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0A0" w:firstRow="1" w:lastRow="0" w:firstColumn="1" w:lastColumn="0" w:noHBand="0" w:noVBand="0"/>
      </w:tblPr>
      <w:tblGrid>
        <w:gridCol w:w="6912"/>
        <w:gridCol w:w="3686"/>
      </w:tblGrid>
      <w:tr w:rsidR="003545E0" w:rsidRPr="00F171F4" w14:paraId="072A097D" w14:textId="77777777" w:rsidTr="00415B30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34E5" w14:textId="1584031D" w:rsidR="003545E0" w:rsidRPr="00415B30" w:rsidRDefault="003545E0" w:rsidP="00415B30">
            <w:pPr>
              <w:spacing w:before="120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F171F4">
              <w:rPr>
                <w:rFonts w:ascii="Times New Roman" w:hAnsi="Times New Roman"/>
                <w:sz w:val="32"/>
                <w:szCs w:val="32"/>
              </w:rPr>
              <w:br w:type="page"/>
            </w:r>
            <w:r w:rsidRPr="00F171F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Titre de l’activité</w:t>
            </w:r>
            <w:r w:rsidR="00415B30">
              <w:rPr>
                <w:rFonts w:ascii="Times New Roman" w:hAnsi="Times New Roman"/>
                <w:b/>
                <w:sz w:val="32"/>
                <w:szCs w:val="32"/>
              </w:rPr>
              <w:t xml:space="preserve"> : </w:t>
            </w:r>
            <w:r w:rsidR="00A01429">
              <w:rPr>
                <w:rFonts w:ascii="Times New Roman" w:hAnsi="Times New Roman"/>
                <w:b/>
                <w:sz w:val="32"/>
                <w:szCs w:val="32"/>
              </w:rPr>
              <w:t>À la découverte du système solaire !</w:t>
            </w:r>
          </w:p>
        </w:tc>
      </w:tr>
      <w:tr w:rsidR="00E20A1C" w:rsidRPr="00F171F4" w14:paraId="254697D4" w14:textId="77777777" w:rsidTr="00415B30">
        <w:trPr>
          <w:trHeight w:val="5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C125" w14:textId="77777777" w:rsidR="003545E0" w:rsidRPr="00F171F4" w:rsidRDefault="003545E0" w:rsidP="009C5A41">
            <w:pPr>
              <w:spacing w:before="120"/>
              <w:rPr>
                <w:rFonts w:ascii="Times New Roman" w:hAnsi="Times New Roman"/>
              </w:rPr>
            </w:pPr>
            <w:r w:rsidRPr="00F171F4">
              <w:rPr>
                <w:rFonts w:ascii="Times New Roman" w:hAnsi="Times New Roman"/>
                <w:b/>
              </w:rPr>
              <w:t>Académie de CR</w:t>
            </w:r>
            <w:r w:rsidR="00E20A1C">
              <w:rPr>
                <w:rFonts w:ascii="Times New Roman" w:hAnsi="Times New Roman"/>
                <w:b/>
              </w:rPr>
              <w:t>É</w:t>
            </w:r>
            <w:r w:rsidRPr="00F171F4">
              <w:rPr>
                <w:rFonts w:ascii="Times New Roman" w:hAnsi="Times New Roman"/>
                <w:b/>
              </w:rPr>
              <w:t xml:space="preserve">TEIL </w:t>
            </w:r>
            <w:r w:rsidR="00A81891" w:rsidRPr="00F171F4">
              <w:rPr>
                <w:rFonts w:ascii="Times New Roman" w:hAnsi="Times New Roman"/>
                <w:b/>
              </w:rPr>
              <w:t>– GREID Physique-C</w:t>
            </w:r>
            <w:r w:rsidRPr="00F171F4">
              <w:rPr>
                <w:rFonts w:ascii="Times New Roman" w:hAnsi="Times New Roman"/>
                <w:b/>
              </w:rPr>
              <w:t xml:space="preserve">himie </w:t>
            </w:r>
            <w:r w:rsidR="00A81891" w:rsidRPr="00F171F4">
              <w:rPr>
                <w:rFonts w:ascii="Times New Roman" w:hAnsi="Times New Roman"/>
                <w:b/>
              </w:rPr>
              <w:t>–</w:t>
            </w:r>
            <w:r w:rsidRPr="00F171F4">
              <w:rPr>
                <w:rFonts w:ascii="Times New Roman" w:hAnsi="Times New Roman"/>
                <w:b/>
              </w:rPr>
              <w:t xml:space="preserve"> Groupe Collège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A640" w14:textId="265F08D6" w:rsidR="003545E0" w:rsidRPr="00F171F4" w:rsidRDefault="003545E0" w:rsidP="009C5A41">
            <w:pPr>
              <w:spacing w:before="120"/>
              <w:rPr>
                <w:rFonts w:ascii="Times New Roman" w:hAnsi="Times New Roman"/>
              </w:rPr>
            </w:pPr>
            <w:r w:rsidRPr="00F171F4">
              <w:rPr>
                <w:rFonts w:ascii="Times New Roman" w:hAnsi="Times New Roman"/>
                <w:b/>
                <w:u w:val="single"/>
              </w:rPr>
              <w:t>Date</w:t>
            </w:r>
            <w:r w:rsidRPr="00F171F4">
              <w:rPr>
                <w:rFonts w:ascii="Times New Roman" w:hAnsi="Times New Roman"/>
                <w:b/>
              </w:rPr>
              <w:t xml:space="preserve"> : </w:t>
            </w:r>
            <w:r w:rsidR="00E03B70" w:rsidRPr="00F171F4">
              <w:rPr>
                <w:rFonts w:ascii="Times New Roman" w:hAnsi="Times New Roman"/>
              </w:rPr>
              <w:t>septembre</w:t>
            </w:r>
            <w:r w:rsidRPr="00F171F4">
              <w:rPr>
                <w:rFonts w:ascii="Times New Roman" w:hAnsi="Times New Roman"/>
              </w:rPr>
              <w:t xml:space="preserve"> 201</w:t>
            </w:r>
            <w:r w:rsidR="00223D77">
              <w:rPr>
                <w:rFonts w:ascii="Times New Roman" w:hAnsi="Times New Roman"/>
              </w:rPr>
              <w:t>8</w:t>
            </w:r>
          </w:p>
        </w:tc>
      </w:tr>
      <w:tr w:rsidR="00E20A1C" w:rsidRPr="00F171F4" w14:paraId="655D616C" w14:textId="77777777" w:rsidTr="00415B30">
        <w:trPr>
          <w:trHeight w:val="181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ACC" w14:textId="420F1984" w:rsidR="003545E0" w:rsidRPr="00F171F4" w:rsidRDefault="000B5C84" w:rsidP="00E65255">
            <w:pPr>
              <w:spacing w:before="120" w:after="60"/>
              <w:rPr>
                <w:rFonts w:ascii="Times New Roman" w:hAnsi="Times New Roman"/>
                <w:b/>
                <w:u w:val="single"/>
              </w:rPr>
            </w:pPr>
            <w:r w:rsidRPr="00F171F4">
              <w:rPr>
                <w:rFonts w:ascii="Times New Roman" w:hAnsi="Times New Roman"/>
                <w:b/>
                <w:u w:val="single"/>
              </w:rPr>
              <w:t xml:space="preserve">Cycle </w:t>
            </w:r>
            <w:r w:rsidR="00A01429">
              <w:rPr>
                <w:rFonts w:ascii="Times New Roman" w:hAnsi="Times New Roman"/>
                <w:b/>
                <w:u w:val="single"/>
              </w:rPr>
              <w:t>3</w:t>
            </w:r>
          </w:p>
          <w:p w14:paraId="227CDDBB" w14:textId="77777777" w:rsidR="003A1196" w:rsidRDefault="003A1196" w:rsidP="004E5DC6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171F4">
              <w:rPr>
                <w:rFonts w:ascii="Times New Roman" w:hAnsi="Times New Roman"/>
              </w:rPr>
              <w:t xml:space="preserve">En début d’apprentissage </w:t>
            </w:r>
          </w:p>
          <w:p w14:paraId="2B5300F3" w14:textId="77777777" w:rsidR="004E5DC6" w:rsidRPr="00F171F4" w:rsidRDefault="003545E0" w:rsidP="00A01429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F171F4">
              <w:rPr>
                <w:rFonts w:ascii="Times New Roman" w:hAnsi="Times New Roman"/>
              </w:rPr>
              <w:t>En poursuite d’apprentissage</w:t>
            </w:r>
          </w:p>
          <w:p w14:paraId="2A583A57" w14:textId="77777777" w:rsidR="003545E0" w:rsidRPr="00F171F4" w:rsidRDefault="003545E0" w:rsidP="004E5DC6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171F4">
              <w:rPr>
                <w:rFonts w:ascii="Times New Roman" w:hAnsi="Times New Roman"/>
              </w:rPr>
              <w:t>En consolidation d’apprentissage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E573" w14:textId="77777777" w:rsidR="00E65255" w:rsidRPr="00F171F4" w:rsidRDefault="003545E0" w:rsidP="00E65255">
            <w:pPr>
              <w:spacing w:before="120" w:after="60"/>
              <w:rPr>
                <w:rFonts w:ascii="Times New Roman" w:hAnsi="Times New Roman"/>
                <w:b/>
              </w:rPr>
            </w:pPr>
            <w:r w:rsidRPr="00F171F4">
              <w:rPr>
                <w:rFonts w:ascii="Times New Roman" w:hAnsi="Times New Roman"/>
                <w:b/>
                <w:u w:val="single"/>
              </w:rPr>
              <w:t>Type d’activité</w:t>
            </w:r>
          </w:p>
          <w:p w14:paraId="70E933B2" w14:textId="3E8DF064" w:rsidR="00E03B70" w:rsidRPr="00F171F4" w:rsidRDefault="00223D77" w:rsidP="00E65255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Module « </w:t>
            </w:r>
            <w:proofErr w:type="spellStart"/>
            <w:r>
              <w:rPr>
                <w:rFonts w:ascii="Times New Roman" w:hAnsi="Times New Roman"/>
              </w:rPr>
              <w:t>Tactiléo</w:t>
            </w:r>
            <w:proofErr w:type="spellEnd"/>
            <w:r>
              <w:rPr>
                <w:rFonts w:ascii="Times New Roman" w:hAnsi="Times New Roman"/>
              </w:rPr>
              <w:t> »</w:t>
            </w:r>
          </w:p>
          <w:p w14:paraId="3D711DBA" w14:textId="77777777" w:rsidR="003545E0" w:rsidRPr="00F171F4" w:rsidRDefault="003545E0" w:rsidP="00E65255">
            <w:pPr>
              <w:spacing w:before="120" w:after="60"/>
              <w:rPr>
                <w:rFonts w:ascii="Times New Roman" w:hAnsi="Times New Roman"/>
                <w:b/>
                <w:u w:val="single"/>
              </w:rPr>
            </w:pPr>
            <w:r w:rsidRPr="00F171F4">
              <w:rPr>
                <w:rFonts w:ascii="Times New Roman" w:hAnsi="Times New Roman"/>
                <w:b/>
                <w:u w:val="single"/>
              </w:rPr>
              <w:t>Durée</w:t>
            </w:r>
          </w:p>
          <w:p w14:paraId="378E3393" w14:textId="0CA47D65" w:rsidR="003545E0" w:rsidRPr="00F171F4" w:rsidRDefault="00223D77" w:rsidP="00E652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minutes</w:t>
            </w:r>
          </w:p>
        </w:tc>
      </w:tr>
      <w:tr w:rsidR="003545E0" w:rsidRPr="00F171F4" w14:paraId="6A8CF670" w14:textId="77777777" w:rsidTr="0041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98" w:type="dxa"/>
            <w:gridSpan w:val="2"/>
            <w:tcBorders>
              <w:top w:val="nil"/>
              <w:bottom w:val="single" w:sz="4" w:space="0" w:color="000000"/>
            </w:tcBorders>
          </w:tcPr>
          <w:p w14:paraId="4A6F4FF7" w14:textId="77777777" w:rsidR="003545E0" w:rsidRPr="00F171F4" w:rsidRDefault="003545E0" w:rsidP="00415B30">
            <w:pPr>
              <w:spacing w:before="60" w:after="6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171F4">
              <w:rPr>
                <w:rFonts w:ascii="Times New Roman" w:hAnsi="Times New Roman"/>
                <w:b/>
                <w:color w:val="000000"/>
                <w:u w:val="single"/>
              </w:rPr>
              <w:t xml:space="preserve">But de </w:t>
            </w:r>
            <w:r w:rsidRPr="00F171F4">
              <w:rPr>
                <w:rFonts w:ascii="Times New Roman" w:hAnsi="Times New Roman"/>
                <w:b/>
                <w:u w:val="single"/>
              </w:rPr>
              <w:t>l’activité</w:t>
            </w:r>
          </w:p>
          <w:p w14:paraId="64A98B90" w14:textId="3FF8B2DD" w:rsidR="00A01429" w:rsidRPr="00A01429" w:rsidRDefault="006A7D1F" w:rsidP="00A01429">
            <w:pPr>
              <w:spacing w:before="60" w:after="60"/>
              <w:rPr>
                <w:rFonts w:ascii="Times New Roman" w:hAnsi="Times New Roman"/>
              </w:rPr>
            </w:pPr>
            <w:r w:rsidRPr="00AC0E57">
              <w:rPr>
                <w:rFonts w:ascii="Times New Roman" w:hAnsi="Times New Roman"/>
              </w:rPr>
              <w:t>Ce module « </w:t>
            </w:r>
            <w:proofErr w:type="spellStart"/>
            <w:r w:rsidRPr="00AC0E57">
              <w:rPr>
                <w:rFonts w:ascii="Times New Roman" w:hAnsi="Times New Roman"/>
              </w:rPr>
              <w:t>Tactiléo</w:t>
            </w:r>
            <w:proofErr w:type="spellEnd"/>
            <w:r w:rsidRPr="00AC0E57">
              <w:rPr>
                <w:rFonts w:ascii="Times New Roman" w:hAnsi="Times New Roman"/>
              </w:rPr>
              <w:t xml:space="preserve"> » permet </w:t>
            </w:r>
            <w:r w:rsidR="00A01429" w:rsidRPr="00AC0E57">
              <w:rPr>
                <w:rFonts w:ascii="Times New Roman" w:hAnsi="Times New Roman"/>
              </w:rPr>
              <w:t>de construire les connaissances suivantes : « La Terre est l’une des 8 planètes du système solaire : comme toutes les planètes, elle tourne autour d’une étoile. Notre étoile s’appelle le Soleil.</w:t>
            </w:r>
            <w:r w:rsidR="00AC0E57" w:rsidRPr="00AC0E57">
              <w:rPr>
                <w:rFonts w:ascii="Times New Roman" w:hAnsi="Times New Roman"/>
              </w:rPr>
              <w:t> »</w:t>
            </w:r>
            <w:r w:rsidR="00A01429" w:rsidRPr="00A01429">
              <w:rPr>
                <w:rFonts w:ascii="Times New Roman" w:hAnsi="Times New Roman"/>
              </w:rPr>
              <w:t xml:space="preserve"> </w:t>
            </w:r>
          </w:p>
          <w:p w14:paraId="716A325B" w14:textId="67E20368" w:rsidR="003545E0" w:rsidRPr="00F171F4" w:rsidRDefault="003545E0" w:rsidP="00415B30">
            <w:pPr>
              <w:spacing w:before="60" w:after="6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171F4">
              <w:rPr>
                <w:rFonts w:ascii="Times New Roman" w:hAnsi="Times New Roman"/>
                <w:b/>
                <w:color w:val="000000"/>
                <w:u w:val="single"/>
              </w:rPr>
              <w:t>Partie du programme</w:t>
            </w:r>
          </w:p>
          <w:p w14:paraId="6B7AF3A0" w14:textId="42F29B75" w:rsidR="00A01429" w:rsidRPr="00A01429" w:rsidRDefault="00A01429" w:rsidP="00A01429">
            <w:pPr>
              <w:snapToGrid w:val="0"/>
              <w:spacing w:before="60" w:after="6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La planète Terre. Les ê</w:t>
            </w:r>
            <w:r w:rsidRPr="00A01429">
              <w:rPr>
                <w:rFonts w:ascii="Times New Roman" w:hAnsi="Times New Roman"/>
                <w:lang w:eastAsia="ar-SA"/>
              </w:rPr>
              <w:t>tres vivants dans leur environnement</w:t>
            </w:r>
            <w:r w:rsidR="00AC0E57">
              <w:rPr>
                <w:rFonts w:ascii="Times New Roman" w:hAnsi="Times New Roman"/>
                <w:lang w:eastAsia="ar-SA"/>
              </w:rPr>
              <w:t>.</w:t>
            </w:r>
          </w:p>
          <w:p w14:paraId="292D35EB" w14:textId="77777777" w:rsidR="003545E0" w:rsidRPr="00F171F4" w:rsidRDefault="003545E0" w:rsidP="00415B30">
            <w:pPr>
              <w:spacing w:before="60" w:after="6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171F4">
              <w:rPr>
                <w:rFonts w:ascii="Times New Roman" w:hAnsi="Times New Roman"/>
                <w:b/>
                <w:color w:val="000000"/>
                <w:u w:val="single"/>
              </w:rPr>
              <w:t>Attendus de fin de cycle</w:t>
            </w:r>
          </w:p>
          <w:p w14:paraId="1F5761F6" w14:textId="4A7F6208" w:rsidR="00A01429" w:rsidRPr="00A01429" w:rsidRDefault="00A01429" w:rsidP="00A0142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Situer la Terre dans le système solaire et caracté</w:t>
            </w:r>
            <w:r w:rsidRPr="00A01429">
              <w:rPr>
                <w:rFonts w:ascii="Times New Roman" w:hAnsi="Times New Roman"/>
              </w:rPr>
              <w:t xml:space="preserve">riser les conditions de vie terrestre. </w:t>
            </w:r>
          </w:p>
          <w:p w14:paraId="5C32647D" w14:textId="5EBBF207" w:rsidR="003545E0" w:rsidRPr="00F171F4" w:rsidRDefault="003545E0" w:rsidP="00415B30">
            <w:pPr>
              <w:spacing w:before="60" w:after="60"/>
              <w:rPr>
                <w:rFonts w:ascii="Times New Roman" w:hAnsi="Times New Roman"/>
                <w:b/>
                <w:u w:val="single"/>
              </w:rPr>
            </w:pPr>
            <w:r w:rsidRPr="00F171F4">
              <w:rPr>
                <w:rFonts w:ascii="Times New Roman" w:hAnsi="Times New Roman"/>
                <w:b/>
                <w:u w:val="single"/>
              </w:rPr>
              <w:t>Prérequis</w:t>
            </w:r>
          </w:p>
          <w:p w14:paraId="617542B5" w14:textId="6A939670" w:rsidR="006A7D1F" w:rsidRPr="00B92D3D" w:rsidRDefault="00B92D3D" w:rsidP="00B92D3D">
            <w:pPr>
              <w:snapToGri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Aucun.</w:t>
            </w:r>
          </w:p>
        </w:tc>
      </w:tr>
      <w:tr w:rsidR="003545E0" w:rsidRPr="00F171F4" w14:paraId="6D3B073E" w14:textId="77777777" w:rsidTr="0041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98" w:type="dxa"/>
            <w:gridSpan w:val="2"/>
            <w:tcBorders>
              <w:top w:val="nil"/>
              <w:bottom w:val="single" w:sz="4" w:space="0" w:color="000000"/>
            </w:tcBorders>
          </w:tcPr>
          <w:p w14:paraId="3CD71AFA" w14:textId="77777777" w:rsidR="003545E0" w:rsidRPr="00F171F4" w:rsidRDefault="003545E0" w:rsidP="00E65255">
            <w:pPr>
              <w:spacing w:before="120" w:after="6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171F4">
              <w:rPr>
                <w:rFonts w:ascii="Times New Roman" w:hAnsi="Times New Roman"/>
                <w:b/>
                <w:u w:val="single"/>
              </w:rPr>
              <w:t>Co</w:t>
            </w:r>
            <w:r w:rsidR="000B5C84" w:rsidRPr="00F171F4">
              <w:rPr>
                <w:rFonts w:ascii="Times New Roman" w:hAnsi="Times New Roman"/>
                <w:b/>
                <w:u w:val="single"/>
              </w:rPr>
              <w:t>mpétences</w:t>
            </w:r>
            <w:r w:rsidR="000B5C84" w:rsidRPr="00F171F4">
              <w:rPr>
                <w:rFonts w:ascii="Times New Roman" w:hAnsi="Times New Roman"/>
                <w:b/>
                <w:color w:val="000000"/>
                <w:u w:val="single"/>
              </w:rPr>
              <w:t xml:space="preserve"> pouvant être évaluées</w:t>
            </w:r>
          </w:p>
          <w:p w14:paraId="6C7BE23D" w14:textId="55CD9752" w:rsidR="00B92D3D" w:rsidRPr="00B92D3D" w:rsidRDefault="00B92D3D" w:rsidP="00B92D3D">
            <w:pPr>
              <w:rPr>
                <w:rFonts w:ascii="Times New Roman" w:hAnsi="Times New Roman"/>
                <w:b/>
                <w:color w:val="000000"/>
              </w:rPr>
            </w:pPr>
            <w:r w:rsidRPr="00B92D3D">
              <w:rPr>
                <w:rFonts w:ascii="Times New Roman" w:hAnsi="Times New Roman"/>
                <w:b/>
                <w:bCs/>
                <w:color w:val="000000"/>
              </w:rPr>
              <w:t>[4.DS]</w:t>
            </w:r>
            <w:r w:rsidRPr="00B92D3D">
              <w:rPr>
                <w:rFonts w:ascii="Times New Roman" w:hAnsi="Times New Roman"/>
                <w:color w:val="000000"/>
              </w:rPr>
              <w:t xml:space="preserve"> Proposer une ou des hypothèses pour répondre </w:t>
            </w:r>
            <w:proofErr w:type="spellStart"/>
            <w:r w:rsidRPr="00B92D3D">
              <w:rPr>
                <w:rFonts w:ascii="Times New Roman" w:hAnsi="Times New Roman"/>
                <w:color w:val="000000"/>
              </w:rPr>
              <w:t>a</w:t>
            </w:r>
            <w:proofErr w:type="spellEnd"/>
            <w:r w:rsidRPr="00B92D3D">
              <w:rPr>
                <w:rFonts w:ascii="Times New Roman" w:hAnsi="Times New Roman"/>
                <w:color w:val="000000"/>
              </w:rPr>
              <w:t>̀ une question scientifique, exercer son esprit critique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6B6F3689" w14:textId="5A3B5F62" w:rsidR="00DE7C00" w:rsidRPr="00DE7C00" w:rsidRDefault="00DE7C00" w:rsidP="00DE7C00">
            <w:pPr>
              <w:rPr>
                <w:rFonts w:ascii="Times New Roman" w:hAnsi="Times New Roman"/>
                <w:b/>
                <w:color w:val="000000"/>
              </w:rPr>
            </w:pPr>
            <w:r w:rsidRPr="00DE7C00">
              <w:rPr>
                <w:rFonts w:ascii="Times New Roman" w:hAnsi="Times New Roman"/>
                <w:b/>
                <w:bCs/>
                <w:color w:val="000000"/>
              </w:rPr>
              <w:t>[2.Meth]</w:t>
            </w:r>
            <w:r w:rsidRPr="00DE7C00">
              <w:rPr>
                <w:rFonts w:ascii="Times New Roman" w:hAnsi="Times New Roman"/>
                <w:color w:val="000000"/>
              </w:rPr>
              <w:t xml:space="preserve"> Extraire les informations pertinentes d’un document et les mettre en relation pour répondre </w:t>
            </w:r>
            <w:proofErr w:type="spellStart"/>
            <w:r w:rsidRPr="00DE7C00">
              <w:rPr>
                <w:rFonts w:ascii="Times New Roman" w:hAnsi="Times New Roman"/>
                <w:color w:val="000000"/>
              </w:rPr>
              <w:t>a</w:t>
            </w:r>
            <w:proofErr w:type="spellEnd"/>
            <w:r w:rsidRPr="00DE7C00">
              <w:rPr>
                <w:rFonts w:ascii="Times New Roman" w:hAnsi="Times New Roman"/>
                <w:color w:val="000000"/>
              </w:rPr>
              <w:t>̀ une question.</w:t>
            </w:r>
          </w:p>
          <w:p w14:paraId="4E494DD0" w14:textId="561B2E5B" w:rsidR="00415B30" w:rsidRPr="009C554C" w:rsidRDefault="00DE7C00" w:rsidP="00DE7C00">
            <w:pPr>
              <w:rPr>
                <w:rFonts w:ascii="Times New Roman" w:hAnsi="Times New Roman"/>
                <w:b/>
                <w:color w:val="000000"/>
              </w:rPr>
            </w:pPr>
            <w:r w:rsidRPr="00DE7C00">
              <w:rPr>
                <w:rFonts w:ascii="Times New Roman" w:hAnsi="Times New Roman"/>
                <w:b/>
                <w:bCs/>
                <w:color w:val="000000"/>
              </w:rPr>
              <w:t>[5.ET] </w:t>
            </w:r>
            <w:r w:rsidRPr="00DE7C00">
              <w:rPr>
                <w:rFonts w:ascii="Times New Roman" w:hAnsi="Times New Roman"/>
                <w:color w:val="000000"/>
              </w:rPr>
              <w:t>Se situer dans l’environneme</w:t>
            </w:r>
            <w:r>
              <w:rPr>
                <w:rFonts w:ascii="Times New Roman" w:hAnsi="Times New Roman"/>
                <w:color w:val="000000"/>
              </w:rPr>
              <w:t>nt et maitriser les notions d’é</w:t>
            </w:r>
            <w:r w:rsidRPr="00DE7C00">
              <w:rPr>
                <w:rFonts w:ascii="Times New Roman" w:hAnsi="Times New Roman"/>
                <w:color w:val="000000"/>
              </w:rPr>
              <w:t>chelle.</w:t>
            </w:r>
          </w:p>
        </w:tc>
      </w:tr>
      <w:tr w:rsidR="003545E0" w:rsidRPr="00F171F4" w14:paraId="1726A38B" w14:textId="77777777" w:rsidTr="0041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</w:trPr>
        <w:tc>
          <w:tcPr>
            <w:tcW w:w="10598" w:type="dxa"/>
            <w:gridSpan w:val="2"/>
          </w:tcPr>
          <w:p w14:paraId="0C91B7D5" w14:textId="77777777" w:rsidR="003545E0" w:rsidRPr="00F171F4" w:rsidRDefault="003545E0" w:rsidP="009C5A41">
            <w:pPr>
              <w:spacing w:before="120" w:after="6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171F4">
              <w:rPr>
                <w:rFonts w:ascii="Times New Roman" w:hAnsi="Times New Roman"/>
                <w:b/>
                <w:color w:val="000000"/>
                <w:u w:val="single"/>
              </w:rPr>
              <w:t>Curseur SAMR</w:t>
            </w:r>
          </w:p>
          <w:p w14:paraId="4D4625D8" w14:textId="2404B8D0" w:rsidR="003545E0" w:rsidRPr="00F171F4" w:rsidRDefault="003545E0" w:rsidP="009C5A41">
            <w:pPr>
              <w:spacing w:after="120"/>
              <w:rPr>
                <w:rFonts w:ascii="Times New Roman" w:hAnsi="Times New Roman"/>
                <w:bCs/>
                <w:lang w:eastAsia="ar-SA"/>
              </w:rPr>
            </w:pPr>
            <w:r w:rsidRPr="00F171F4">
              <w:rPr>
                <w:rFonts w:ascii="Times New Roman" w:hAnsi="Times New Roman"/>
              </w:rPr>
              <w:sym w:font="Wingdings 2" w:char="F0A3"/>
            </w:r>
            <w:r w:rsidRPr="00F171F4">
              <w:rPr>
                <w:rFonts w:ascii="Times New Roman" w:hAnsi="Times New Roman"/>
              </w:rPr>
              <w:t xml:space="preserve"> Substitution     </w:t>
            </w:r>
            <w:r w:rsidR="00223D77" w:rsidRPr="00F171F4">
              <w:rPr>
                <w:rFonts w:ascii="Times New Roman" w:hAnsi="Times New Roman"/>
              </w:rPr>
              <w:sym w:font="Wingdings 2" w:char="F0A3"/>
            </w:r>
            <w:r w:rsidR="005B7429">
              <w:rPr>
                <w:rFonts w:ascii="Times New Roman" w:hAnsi="Times New Roman"/>
              </w:rPr>
              <w:t xml:space="preserve"> </w:t>
            </w:r>
            <w:r w:rsidRPr="00F171F4">
              <w:rPr>
                <w:rFonts w:ascii="Times New Roman" w:hAnsi="Times New Roman"/>
              </w:rPr>
              <w:t xml:space="preserve">Augmentation     </w:t>
            </w:r>
            <w:r w:rsidR="005B7429" w:rsidRPr="00F171F4">
              <w:rPr>
                <w:rFonts w:ascii="Times New Roman" w:hAnsi="Times New Roman"/>
              </w:rPr>
              <w:sym w:font="Wingdings 2" w:char="F052"/>
            </w:r>
            <w:r w:rsidRPr="00F171F4">
              <w:rPr>
                <w:rFonts w:ascii="Times New Roman" w:hAnsi="Times New Roman"/>
              </w:rPr>
              <w:t xml:space="preserve"> Modification     </w:t>
            </w:r>
            <w:r w:rsidR="005B7429" w:rsidRPr="00F171F4">
              <w:rPr>
                <w:rFonts w:ascii="Times New Roman" w:hAnsi="Times New Roman"/>
              </w:rPr>
              <w:sym w:font="Wingdings 2" w:char="F0A3"/>
            </w:r>
            <w:r w:rsidR="005B7429">
              <w:rPr>
                <w:rFonts w:ascii="Times New Roman" w:hAnsi="Times New Roman"/>
              </w:rPr>
              <w:t xml:space="preserve"> </w:t>
            </w:r>
            <w:r w:rsidRPr="00F171F4">
              <w:rPr>
                <w:rFonts w:ascii="Times New Roman" w:hAnsi="Times New Roman"/>
              </w:rPr>
              <w:t>Redéfinition</w:t>
            </w:r>
          </w:p>
        </w:tc>
      </w:tr>
      <w:tr w:rsidR="003545E0" w:rsidRPr="00F171F4" w14:paraId="3CF6F511" w14:textId="77777777" w:rsidTr="0041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98" w:type="dxa"/>
            <w:gridSpan w:val="2"/>
          </w:tcPr>
          <w:p w14:paraId="405CB754" w14:textId="77777777" w:rsidR="003545E0" w:rsidRPr="00F171F4" w:rsidRDefault="003545E0" w:rsidP="00311285">
            <w:pPr>
              <w:spacing w:before="100" w:after="60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171F4">
              <w:rPr>
                <w:rFonts w:ascii="Times New Roman" w:hAnsi="Times New Roman"/>
                <w:b/>
                <w:u w:val="single"/>
              </w:rPr>
              <w:t>Remarques</w:t>
            </w:r>
          </w:p>
          <w:p w14:paraId="55AF74C2" w14:textId="529311F0" w:rsidR="001E74E6" w:rsidRPr="00652A09" w:rsidRDefault="008B070D" w:rsidP="004B359B">
            <w:pPr>
              <w:spacing w:before="100"/>
              <w:rPr>
                <w:rFonts w:ascii="Times New Roman" w:hAnsi="Times New Roman"/>
              </w:rPr>
            </w:pPr>
            <w:r w:rsidRPr="00652A09">
              <w:rPr>
                <w:rFonts w:ascii="Times New Roman" w:hAnsi="Times New Roman"/>
              </w:rPr>
              <w:t>-Plus-value de l’outil numérique : ce mo</w:t>
            </w:r>
            <w:r w:rsidR="003E4A36" w:rsidRPr="00652A09">
              <w:rPr>
                <w:rFonts w:ascii="Times New Roman" w:hAnsi="Times New Roman"/>
              </w:rPr>
              <w:t>dule permet à chacun des élè</w:t>
            </w:r>
            <w:r w:rsidR="001E74E6" w:rsidRPr="00652A09">
              <w:rPr>
                <w:rFonts w:ascii="Times New Roman" w:hAnsi="Times New Roman"/>
              </w:rPr>
              <w:t>ves de travailler à son rythme, avec une possibilité de revenir comme il le souhaite sur les documents vidéo, ce qui n’est pas possible avec une diffusion collective. Il donne également la possibilité à l’enseignant d’obtenir des éléments d’évaluation sur des points qui sont assez peu souvent évalués, comme la capacité à formuler une hypothèse (sur une version « papier », les élèves peuvent avoir tendance à modifier a posteriori l’hypothèse formulée)</w:t>
            </w:r>
            <w:r w:rsidR="009B3FCB" w:rsidRPr="00652A09">
              <w:rPr>
                <w:rFonts w:ascii="Times New Roman" w:hAnsi="Times New Roman"/>
              </w:rPr>
              <w:t>.</w:t>
            </w:r>
          </w:p>
          <w:p w14:paraId="184417EA" w14:textId="4B6F2C21" w:rsidR="00477262" w:rsidRPr="00652A09" w:rsidRDefault="006A7D1F" w:rsidP="004B359B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652A09">
              <w:rPr>
                <w:rFonts w:ascii="Times New Roman" w:hAnsi="Times New Roman"/>
                <w:color w:val="000000"/>
              </w:rPr>
              <w:t xml:space="preserve">- La correction, par l’enseignant, </w:t>
            </w:r>
            <w:r w:rsidR="00477262" w:rsidRPr="00652A09">
              <w:rPr>
                <w:rFonts w:ascii="Times New Roman" w:hAnsi="Times New Roman"/>
                <w:color w:val="000000"/>
              </w:rPr>
              <w:t xml:space="preserve">des questions ouvertes donne des informations sur la capacité à passer à l'écrit : </w:t>
            </w:r>
            <w:r w:rsidR="009B3FCB" w:rsidRPr="00652A09">
              <w:rPr>
                <w:rFonts w:ascii="Times New Roman" w:hAnsi="Times New Roman"/>
                <w:color w:val="000000"/>
              </w:rPr>
              <w:t>c</w:t>
            </w:r>
            <w:r w:rsidR="00477262" w:rsidRPr="00652A09">
              <w:rPr>
                <w:rFonts w:ascii="Times New Roman" w:hAnsi="Times New Roman"/>
                <w:color w:val="000000"/>
              </w:rPr>
              <w:t xml:space="preserve">ela donne des </w:t>
            </w:r>
            <w:r w:rsidRPr="00652A09">
              <w:rPr>
                <w:rFonts w:ascii="Times New Roman" w:hAnsi="Times New Roman"/>
                <w:color w:val="000000"/>
              </w:rPr>
              <w:t>éléments d’évaluation pour</w:t>
            </w:r>
            <w:r w:rsidR="00477262" w:rsidRPr="00652A09">
              <w:rPr>
                <w:rFonts w:ascii="Times New Roman" w:hAnsi="Times New Roman"/>
                <w:color w:val="000000"/>
              </w:rPr>
              <w:t xml:space="preserve"> la composante</w:t>
            </w:r>
            <w:r w:rsidRPr="00652A09">
              <w:rPr>
                <w:rFonts w:ascii="Times New Roman" w:hAnsi="Times New Roman"/>
                <w:color w:val="000000"/>
              </w:rPr>
              <w:t xml:space="preserve"> 1.1 </w:t>
            </w:r>
            <w:r w:rsidR="00477262" w:rsidRPr="00652A09">
              <w:rPr>
                <w:rFonts w:ascii="Times New Roman" w:hAnsi="Times New Roman"/>
                <w:color w:val="000000"/>
              </w:rPr>
              <w:t>du domaine 1</w:t>
            </w:r>
            <w:r w:rsidR="00877064" w:rsidRPr="00652A09">
              <w:rPr>
                <w:rFonts w:ascii="Times New Roman" w:hAnsi="Times New Roman"/>
                <w:color w:val="000000"/>
              </w:rPr>
              <w:t>.</w:t>
            </w:r>
          </w:p>
          <w:p w14:paraId="0C6C9759" w14:textId="77B14827" w:rsidR="00415B30" w:rsidRPr="00F171F4" w:rsidRDefault="00870787" w:rsidP="004B359B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652A09">
              <w:rPr>
                <w:rFonts w:ascii="Times New Roman" w:hAnsi="Times New Roman"/>
                <w:color w:val="000000"/>
              </w:rPr>
              <w:t xml:space="preserve">- Pour retrouver ce module : dans la recherche « tout </w:t>
            </w:r>
            <w:proofErr w:type="spellStart"/>
            <w:r w:rsidRPr="00652A09">
              <w:rPr>
                <w:rFonts w:ascii="Times New Roman" w:hAnsi="Times New Roman"/>
                <w:color w:val="000000"/>
              </w:rPr>
              <w:t>tactiléo</w:t>
            </w:r>
            <w:proofErr w:type="spellEnd"/>
            <w:r w:rsidRPr="00652A09">
              <w:rPr>
                <w:rFonts w:ascii="Times New Roman" w:hAnsi="Times New Roman"/>
                <w:color w:val="000000"/>
              </w:rPr>
              <w:t xml:space="preserve"> », saisir </w:t>
            </w:r>
            <w:r w:rsidR="0044484A" w:rsidRPr="00652A09">
              <w:rPr>
                <w:rFonts w:ascii="Times New Roman" w:hAnsi="Times New Roman"/>
                <w:color w:val="000000"/>
              </w:rPr>
              <w:t>[PC Créteil] A la découverte du système solaire !</w:t>
            </w:r>
          </w:p>
        </w:tc>
      </w:tr>
    </w:tbl>
    <w:p w14:paraId="35BBC8AD" w14:textId="77777777" w:rsidR="003E76EF" w:rsidRPr="00F171F4" w:rsidRDefault="003E76EF" w:rsidP="004B359B">
      <w:pPr>
        <w:rPr>
          <w:rFonts w:ascii="Times New Roman" w:hAnsi="Times New Roman"/>
        </w:rPr>
      </w:pPr>
    </w:p>
    <w:sectPr w:rsidR="003E76EF" w:rsidRPr="00F171F4" w:rsidSect="00415B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>
    <w:nsid w:val="0094491D"/>
    <w:multiLevelType w:val="hybridMultilevel"/>
    <w:tmpl w:val="28524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4FE0"/>
    <w:multiLevelType w:val="hybridMultilevel"/>
    <w:tmpl w:val="F140D164"/>
    <w:lvl w:ilvl="0" w:tplc="BBBE0102">
      <w:start w:val="1"/>
      <w:numFmt w:val="bullet"/>
      <w:lvlText w:val=""/>
      <w:lvlJc w:val="left"/>
      <w:pPr>
        <w:ind w:left="360" w:hanging="360"/>
      </w:pPr>
      <w:rPr>
        <w:rFonts w:ascii="Wingdings 2" w:hAnsi="Wingdings 2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35835"/>
    <w:multiLevelType w:val="hybridMultilevel"/>
    <w:tmpl w:val="8C5AB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847BA"/>
    <w:multiLevelType w:val="hybridMultilevel"/>
    <w:tmpl w:val="12188DC0"/>
    <w:lvl w:ilvl="0" w:tplc="0A362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1C36DB"/>
    <w:multiLevelType w:val="hybridMultilevel"/>
    <w:tmpl w:val="7BE8E7D2"/>
    <w:lvl w:ilvl="0" w:tplc="139A839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B05DF9"/>
    <w:multiLevelType w:val="multilevel"/>
    <w:tmpl w:val="6DF27F18"/>
    <w:lvl w:ilvl="0">
      <w:start w:val="1"/>
      <w:numFmt w:val="bullet"/>
      <w:lvlText w:val="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F23670"/>
    <w:multiLevelType w:val="multilevel"/>
    <w:tmpl w:val="F1C23C0E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4F09F5"/>
    <w:multiLevelType w:val="multilevel"/>
    <w:tmpl w:val="8870C17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4160F2"/>
    <w:multiLevelType w:val="hybridMultilevel"/>
    <w:tmpl w:val="6CF6ABB0"/>
    <w:lvl w:ilvl="0" w:tplc="60308D3A">
      <w:start w:val="1"/>
      <w:numFmt w:val="bullet"/>
      <w:lvlText w:val="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3D7FAC"/>
    <w:multiLevelType w:val="multilevel"/>
    <w:tmpl w:val="0F8A6770"/>
    <w:lvl w:ilvl="0">
      <w:start w:val="1"/>
      <w:numFmt w:val="bullet"/>
      <w:lvlText w:val="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282EB1"/>
    <w:multiLevelType w:val="hybridMultilevel"/>
    <w:tmpl w:val="A4D4CC4A"/>
    <w:lvl w:ilvl="0" w:tplc="139A839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877D6A"/>
    <w:multiLevelType w:val="multilevel"/>
    <w:tmpl w:val="6CF6ABB0"/>
    <w:lvl w:ilvl="0">
      <w:start w:val="1"/>
      <w:numFmt w:val="bullet"/>
      <w:lvlText w:val="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507CAC"/>
    <w:multiLevelType w:val="hybridMultilevel"/>
    <w:tmpl w:val="C8060562"/>
    <w:lvl w:ilvl="0" w:tplc="BA82BB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5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E0"/>
    <w:rsid w:val="000B5C84"/>
    <w:rsid w:val="000D294B"/>
    <w:rsid w:val="001E74E6"/>
    <w:rsid w:val="00204F89"/>
    <w:rsid w:val="00223D77"/>
    <w:rsid w:val="00311285"/>
    <w:rsid w:val="003545E0"/>
    <w:rsid w:val="003A1196"/>
    <w:rsid w:val="003E1416"/>
    <w:rsid w:val="003E4A36"/>
    <w:rsid w:val="003E76EF"/>
    <w:rsid w:val="00415B30"/>
    <w:rsid w:val="0044484A"/>
    <w:rsid w:val="00477262"/>
    <w:rsid w:val="004B359B"/>
    <w:rsid w:val="004E0331"/>
    <w:rsid w:val="004E5DC6"/>
    <w:rsid w:val="005B7429"/>
    <w:rsid w:val="00652A09"/>
    <w:rsid w:val="006A56F8"/>
    <w:rsid w:val="006A7D1F"/>
    <w:rsid w:val="00741BBB"/>
    <w:rsid w:val="00870787"/>
    <w:rsid w:val="00877064"/>
    <w:rsid w:val="008829BC"/>
    <w:rsid w:val="008B070D"/>
    <w:rsid w:val="008D51D6"/>
    <w:rsid w:val="008E11AA"/>
    <w:rsid w:val="00993146"/>
    <w:rsid w:val="009B3FCB"/>
    <w:rsid w:val="009B6AB7"/>
    <w:rsid w:val="009C4593"/>
    <w:rsid w:val="009C554C"/>
    <w:rsid w:val="009C5A41"/>
    <w:rsid w:val="00A01429"/>
    <w:rsid w:val="00A14C18"/>
    <w:rsid w:val="00A81891"/>
    <w:rsid w:val="00AC0E57"/>
    <w:rsid w:val="00B71240"/>
    <w:rsid w:val="00B92D3D"/>
    <w:rsid w:val="00BF52F8"/>
    <w:rsid w:val="00D90029"/>
    <w:rsid w:val="00DE7C00"/>
    <w:rsid w:val="00DF24DE"/>
    <w:rsid w:val="00DF41A0"/>
    <w:rsid w:val="00E03B70"/>
    <w:rsid w:val="00E20A1C"/>
    <w:rsid w:val="00E5032D"/>
    <w:rsid w:val="00E65255"/>
    <w:rsid w:val="00E7392B"/>
    <w:rsid w:val="00F171F4"/>
    <w:rsid w:val="00F4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F3C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E0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545E0"/>
    <w:pPr>
      <w:suppressAutoHyphens/>
      <w:spacing w:after="200"/>
      <w:ind w:left="720"/>
      <w:contextualSpacing/>
    </w:pPr>
    <w:rPr>
      <w:lang w:eastAsia="zh-CN"/>
    </w:rPr>
  </w:style>
  <w:style w:type="character" w:styleId="Lienhypertexte">
    <w:name w:val="Hyperlink"/>
    <w:uiPriority w:val="99"/>
    <w:unhideWhenUsed/>
    <w:rsid w:val="008829BC"/>
    <w:rPr>
      <w:color w:val="0000FF"/>
      <w:u w:val="single"/>
    </w:rPr>
  </w:style>
  <w:style w:type="character" w:customStyle="1" w:styleId="Mentionner1">
    <w:name w:val="Mentionner1"/>
    <w:uiPriority w:val="99"/>
    <w:semiHidden/>
    <w:unhideWhenUsed/>
    <w:rsid w:val="008829BC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11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142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E0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545E0"/>
    <w:pPr>
      <w:suppressAutoHyphens/>
      <w:spacing w:after="200"/>
      <w:ind w:left="720"/>
      <w:contextualSpacing/>
    </w:pPr>
    <w:rPr>
      <w:lang w:eastAsia="zh-CN"/>
    </w:rPr>
  </w:style>
  <w:style w:type="character" w:styleId="Lienhypertexte">
    <w:name w:val="Hyperlink"/>
    <w:uiPriority w:val="99"/>
    <w:unhideWhenUsed/>
    <w:rsid w:val="008829BC"/>
    <w:rPr>
      <w:color w:val="0000FF"/>
      <w:u w:val="single"/>
    </w:rPr>
  </w:style>
  <w:style w:type="character" w:customStyle="1" w:styleId="Mentionner1">
    <w:name w:val="Mentionner1"/>
    <w:uiPriority w:val="99"/>
    <w:semiHidden/>
    <w:unhideWhenUsed/>
    <w:rsid w:val="008829BC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11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142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Rodolphe Mercier</dc:creator>
  <cp:lastModifiedBy>rectorat</cp:lastModifiedBy>
  <cp:revision>2</cp:revision>
  <cp:lastPrinted>2017-09-24T16:01:00Z</cp:lastPrinted>
  <dcterms:created xsi:type="dcterms:W3CDTF">2018-12-17T09:37:00Z</dcterms:created>
  <dcterms:modified xsi:type="dcterms:W3CDTF">2018-12-17T09:37:00Z</dcterms:modified>
</cp:coreProperties>
</file>