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7767B" w:rsidRPr="003A5A4E" w:rsidRDefault="00E7767B" w:rsidP="007D25C0">
      <w:pPr>
        <w:rPr>
          <w:rFonts w:ascii="Calibri" w:hAnsi="Calibri"/>
        </w:rPr>
      </w:pPr>
    </w:p>
    <w:p w:rsidR="00E7767B" w:rsidRPr="003A5A4E" w:rsidRDefault="00E7767B" w:rsidP="007D25C0">
      <w:pPr>
        <w:jc w:val="both"/>
        <w:rPr>
          <w:rFonts w:ascii="Calibri" w:hAnsi="Calibri"/>
          <w:b/>
          <w:sz w:val="28"/>
        </w:rPr>
      </w:pPr>
      <w:r w:rsidRPr="003A5A4E">
        <w:rPr>
          <w:rFonts w:ascii="Calibri" w:hAnsi="Calibri"/>
          <w:b/>
          <w:sz w:val="28"/>
        </w:rPr>
        <w:t xml:space="preserve">FICHE 1 </w:t>
      </w:r>
    </w:p>
    <w:p w:rsidR="00E7767B" w:rsidRPr="003A5A4E" w:rsidRDefault="00E7767B" w:rsidP="007D25C0">
      <w:pPr>
        <w:jc w:val="both"/>
        <w:rPr>
          <w:rFonts w:ascii="Calibri" w:hAnsi="Calibri"/>
          <w:b/>
          <w:sz w:val="28"/>
        </w:rPr>
      </w:pPr>
      <w:r w:rsidRPr="003A5A4E">
        <w:rPr>
          <w:rFonts w:ascii="Calibri" w:hAnsi="Calibri"/>
          <w:b/>
          <w:sz w:val="28"/>
        </w:rPr>
        <w:t>Fiche à destination des enseignants</w:t>
      </w:r>
    </w:p>
    <w:p w:rsidR="00E7767B" w:rsidRPr="003A5A4E" w:rsidRDefault="00E7767B" w:rsidP="007D25C0">
      <w:pPr>
        <w:jc w:val="center"/>
        <w:rPr>
          <w:rFonts w:ascii="Calibri" w:hAnsi="Calibri"/>
          <w:b/>
          <w:bCs/>
          <w:sz w:val="28"/>
        </w:rPr>
      </w:pPr>
    </w:p>
    <w:p w:rsidR="00E7767B" w:rsidRPr="003A5A4E" w:rsidRDefault="00E7767B" w:rsidP="007D25C0">
      <w:pPr>
        <w:jc w:val="center"/>
        <w:rPr>
          <w:rFonts w:ascii="Calibri" w:hAnsi="Calibri"/>
          <w:b/>
          <w:bCs/>
          <w:sz w:val="28"/>
        </w:rPr>
      </w:pPr>
    </w:p>
    <w:p w:rsidR="009D0E43" w:rsidRPr="003A5A4E" w:rsidRDefault="009D0E43" w:rsidP="007D25C0">
      <w:pPr>
        <w:jc w:val="center"/>
        <w:rPr>
          <w:rFonts w:ascii="Calibri" w:hAnsi="Calibri"/>
          <w:bCs/>
          <w:sz w:val="28"/>
          <w:u w:val="single"/>
        </w:rPr>
      </w:pPr>
      <w:r w:rsidRPr="003A5A4E">
        <w:rPr>
          <w:rFonts w:ascii="Calibri" w:hAnsi="Calibri"/>
          <w:bCs/>
          <w:sz w:val="28"/>
          <w:u w:val="single"/>
        </w:rPr>
        <w:t>Terminale STD2A</w:t>
      </w:r>
    </w:p>
    <w:p w:rsidR="00E7767B" w:rsidRPr="003A5A4E" w:rsidRDefault="009D0E43" w:rsidP="007D25C0">
      <w:pPr>
        <w:jc w:val="center"/>
        <w:rPr>
          <w:rFonts w:ascii="Calibri" w:hAnsi="Calibri"/>
          <w:bCs/>
          <w:sz w:val="28"/>
        </w:rPr>
      </w:pPr>
      <w:r w:rsidRPr="003A5A4E">
        <w:rPr>
          <w:rFonts w:ascii="Calibri" w:hAnsi="Calibri"/>
          <w:bCs/>
          <w:sz w:val="28"/>
        </w:rPr>
        <w:t>La corrosion des métaux</w:t>
      </w:r>
    </w:p>
    <w:p w:rsidR="00E7767B" w:rsidRPr="003A5A4E" w:rsidRDefault="00E7767B" w:rsidP="007D25C0">
      <w:pPr>
        <w:jc w:val="center"/>
        <w:rPr>
          <w:rFonts w:ascii="Calibri" w:hAnsi="Calibri"/>
          <w:b/>
          <w:bCs/>
          <w:sz w:val="28"/>
        </w:rPr>
      </w:pPr>
    </w:p>
    <w:tbl>
      <w:tblPr>
        <w:tblpPr w:leftFromText="141" w:rightFromText="141" w:vertAnchor="text" w:horzAnchor="margin" w:tblpXSpec="center" w:tblpY="-50"/>
        <w:tblW w:w="9834" w:type="dxa"/>
        <w:tblLayout w:type="fixed"/>
        <w:tblCellMar>
          <w:left w:w="70" w:type="dxa"/>
          <w:right w:w="70" w:type="dxa"/>
        </w:tblCellMar>
        <w:tblLook w:val="0000" w:firstRow="0" w:lastRow="0" w:firstColumn="0" w:lastColumn="0" w:noHBand="0" w:noVBand="0"/>
      </w:tblPr>
      <w:tblGrid>
        <w:gridCol w:w="2051"/>
        <w:gridCol w:w="2444"/>
        <w:gridCol w:w="5339"/>
      </w:tblGrid>
      <w:tr w:rsidR="009D0E43" w:rsidRPr="003A5A4E" w:rsidTr="009D0E43">
        <w:trPr>
          <w:trHeight w:val="373"/>
        </w:trPr>
        <w:tc>
          <w:tcPr>
            <w:tcW w:w="2051" w:type="dxa"/>
            <w:tcBorders>
              <w:top w:val="single" w:sz="4" w:space="0" w:color="000000"/>
              <w:left w:val="single" w:sz="4" w:space="0" w:color="000000"/>
              <w:bottom w:val="single" w:sz="4" w:space="0" w:color="000000"/>
            </w:tcBorders>
            <w:shd w:val="clear" w:color="auto" w:fill="auto"/>
            <w:vAlign w:val="center"/>
          </w:tcPr>
          <w:p w:rsidR="009D0E43" w:rsidRPr="003A5A4E" w:rsidRDefault="009D0E43" w:rsidP="007D25C0">
            <w:pPr>
              <w:snapToGrid w:val="0"/>
              <w:spacing w:before="120" w:after="120"/>
              <w:jc w:val="center"/>
              <w:rPr>
                <w:rFonts w:ascii="Calibri" w:hAnsi="Calibri"/>
                <w:b/>
                <w:sz w:val="22"/>
                <w:szCs w:val="22"/>
              </w:rPr>
            </w:pPr>
            <w:r w:rsidRPr="003A5A4E">
              <w:rPr>
                <w:rFonts w:ascii="Calibri" w:hAnsi="Calibri"/>
                <w:b/>
                <w:sz w:val="22"/>
                <w:szCs w:val="22"/>
              </w:rPr>
              <w:t>Type d'activité</w:t>
            </w:r>
          </w:p>
        </w:tc>
        <w:tc>
          <w:tcPr>
            <w:tcW w:w="7783" w:type="dxa"/>
            <w:gridSpan w:val="2"/>
            <w:tcBorders>
              <w:top w:val="single" w:sz="4" w:space="0" w:color="000000"/>
              <w:left w:val="single" w:sz="4" w:space="0" w:color="000000"/>
              <w:bottom w:val="single" w:sz="4" w:space="0" w:color="000000"/>
              <w:right w:val="single" w:sz="4" w:space="0" w:color="000000"/>
            </w:tcBorders>
            <w:shd w:val="clear" w:color="auto" w:fill="auto"/>
          </w:tcPr>
          <w:p w:rsidR="009D0E43" w:rsidRPr="003A5A4E" w:rsidRDefault="009D0E43" w:rsidP="007D25C0">
            <w:pPr>
              <w:pStyle w:val="Pieddepage"/>
              <w:snapToGrid w:val="0"/>
              <w:spacing w:before="100"/>
              <w:rPr>
                <w:rFonts w:ascii="Calibri" w:hAnsi="Calibri"/>
                <w:b/>
                <w:szCs w:val="22"/>
              </w:rPr>
            </w:pPr>
            <w:r w:rsidRPr="003A5A4E">
              <w:rPr>
                <w:rFonts w:ascii="Calibri" w:hAnsi="Calibri"/>
                <w:b/>
                <w:szCs w:val="22"/>
              </w:rPr>
              <w:t>Exercice/évaluation</w:t>
            </w:r>
          </w:p>
        </w:tc>
      </w:tr>
      <w:tr w:rsidR="009D0E43" w:rsidRPr="003A5A4E" w:rsidTr="009D0E43">
        <w:trPr>
          <w:trHeight w:val="2295"/>
        </w:trPr>
        <w:tc>
          <w:tcPr>
            <w:tcW w:w="2051" w:type="dxa"/>
            <w:vMerge w:val="restart"/>
            <w:tcBorders>
              <w:left w:val="single" w:sz="4" w:space="0" w:color="000000"/>
            </w:tcBorders>
            <w:shd w:val="clear" w:color="auto" w:fill="auto"/>
            <w:vAlign w:val="center"/>
          </w:tcPr>
          <w:p w:rsidR="009D0E43" w:rsidRPr="00C92EBD" w:rsidRDefault="00C92EBD" w:rsidP="007D25C0">
            <w:pPr>
              <w:snapToGrid w:val="0"/>
              <w:spacing w:before="120" w:after="120"/>
              <w:jc w:val="center"/>
              <w:rPr>
                <w:rFonts w:ascii="Calibri" w:hAnsi="Calibri"/>
                <w:sz w:val="22"/>
                <w:szCs w:val="22"/>
              </w:rPr>
            </w:pPr>
            <w:r w:rsidRPr="00C92EBD">
              <w:rPr>
                <w:rFonts w:ascii="Calibri" w:hAnsi="Calibri"/>
                <w:sz w:val="22"/>
                <w:szCs w:val="22"/>
              </w:rPr>
              <w:t>Documentaire</w:t>
            </w:r>
          </w:p>
          <w:p w:rsidR="00C92EBD" w:rsidRPr="003A5A4E" w:rsidRDefault="00C92EBD" w:rsidP="007D25C0">
            <w:pPr>
              <w:snapToGrid w:val="0"/>
              <w:spacing w:before="120" w:after="120"/>
              <w:jc w:val="center"/>
              <w:rPr>
                <w:rFonts w:ascii="Calibri" w:hAnsi="Calibri"/>
                <w:b/>
                <w:sz w:val="22"/>
                <w:szCs w:val="22"/>
              </w:rPr>
            </w:pPr>
            <w:r w:rsidRPr="00C92EBD">
              <w:rPr>
                <w:rFonts w:ascii="Calibri" w:hAnsi="Calibri"/>
                <w:sz w:val="22"/>
                <w:szCs w:val="22"/>
              </w:rPr>
              <w:t>Expérimentale</w:t>
            </w:r>
          </w:p>
        </w:tc>
        <w:tc>
          <w:tcPr>
            <w:tcW w:w="2444" w:type="dxa"/>
            <w:tcBorders>
              <w:left w:val="single" w:sz="4" w:space="0" w:color="000000"/>
              <w:bottom w:val="single" w:sz="4" w:space="0" w:color="000000"/>
              <w:right w:val="single" w:sz="4" w:space="0" w:color="000000"/>
            </w:tcBorders>
            <w:shd w:val="clear" w:color="auto" w:fill="auto"/>
          </w:tcPr>
          <w:p w:rsidR="009D0E43" w:rsidRPr="003A5A4E" w:rsidRDefault="009D0E43" w:rsidP="007D25C0">
            <w:pPr>
              <w:snapToGrid w:val="0"/>
              <w:jc w:val="center"/>
              <w:rPr>
                <w:rFonts w:ascii="Calibri" w:hAnsi="Calibri"/>
                <w:b/>
                <w:bCs/>
                <w:sz w:val="22"/>
                <w:szCs w:val="22"/>
              </w:rPr>
            </w:pPr>
          </w:p>
          <w:p w:rsidR="009D0E43" w:rsidRPr="003A5A4E" w:rsidRDefault="009D0E43" w:rsidP="007D25C0">
            <w:pPr>
              <w:snapToGrid w:val="0"/>
              <w:jc w:val="center"/>
              <w:rPr>
                <w:rFonts w:ascii="Calibri" w:hAnsi="Calibri"/>
                <w:b/>
                <w:bCs/>
                <w:sz w:val="22"/>
                <w:szCs w:val="22"/>
              </w:rPr>
            </w:pPr>
            <w:r w:rsidRPr="003A5A4E">
              <w:rPr>
                <w:rFonts w:ascii="Calibri" w:hAnsi="Calibri"/>
                <w:b/>
                <w:bCs/>
                <w:sz w:val="22"/>
                <w:szCs w:val="22"/>
              </w:rPr>
              <w:t>Notions et contenus</w:t>
            </w:r>
          </w:p>
          <w:p w:rsidR="009D0E43" w:rsidRPr="003A5A4E" w:rsidRDefault="009D0E43" w:rsidP="007D25C0">
            <w:pPr>
              <w:snapToGrid w:val="0"/>
              <w:rPr>
                <w:rFonts w:ascii="Calibri" w:hAnsi="Calibri"/>
                <w:bCs/>
                <w:sz w:val="22"/>
                <w:szCs w:val="22"/>
              </w:rPr>
            </w:pPr>
          </w:p>
          <w:p w:rsidR="009D0E43" w:rsidRPr="003A5A4E" w:rsidRDefault="009D0E43" w:rsidP="007D25C0">
            <w:pPr>
              <w:pStyle w:val="Default"/>
              <w:jc w:val="center"/>
              <w:rPr>
                <w:rFonts w:ascii="Calibri" w:hAnsi="Calibri" w:cs="Calibri"/>
                <w:sz w:val="22"/>
                <w:szCs w:val="22"/>
              </w:rPr>
            </w:pPr>
            <w:r w:rsidRPr="003A5A4E">
              <w:rPr>
                <w:rFonts w:ascii="Calibri" w:hAnsi="Calibri" w:cs="Calibri"/>
                <w:sz w:val="22"/>
                <w:szCs w:val="22"/>
              </w:rPr>
              <w:t xml:space="preserve">Protection contre la corrosion </w:t>
            </w:r>
          </w:p>
          <w:p w:rsidR="009D0E43" w:rsidRPr="003A5A4E" w:rsidRDefault="009D0E43" w:rsidP="007D25C0">
            <w:pPr>
              <w:snapToGrid w:val="0"/>
              <w:jc w:val="center"/>
              <w:rPr>
                <w:rFonts w:ascii="Calibri" w:hAnsi="Calibri"/>
                <w:b/>
                <w:bCs/>
                <w:sz w:val="22"/>
                <w:szCs w:val="22"/>
              </w:rPr>
            </w:pPr>
          </w:p>
          <w:p w:rsidR="009D0E43" w:rsidRPr="003A5A4E" w:rsidRDefault="009D0E43" w:rsidP="007D25C0">
            <w:pPr>
              <w:snapToGrid w:val="0"/>
              <w:rPr>
                <w:rFonts w:ascii="Calibri" w:hAnsi="Calibri"/>
                <w:bCs/>
                <w:sz w:val="22"/>
                <w:szCs w:val="22"/>
              </w:rPr>
            </w:pPr>
          </w:p>
        </w:tc>
        <w:tc>
          <w:tcPr>
            <w:tcW w:w="5339" w:type="dxa"/>
            <w:tcBorders>
              <w:left w:val="single" w:sz="4" w:space="0" w:color="000000"/>
              <w:bottom w:val="single" w:sz="4" w:space="0" w:color="000000"/>
              <w:right w:val="single" w:sz="4" w:space="0" w:color="000000"/>
            </w:tcBorders>
            <w:shd w:val="clear" w:color="auto" w:fill="auto"/>
          </w:tcPr>
          <w:p w:rsidR="009D0E43" w:rsidRPr="003A5A4E" w:rsidRDefault="009D0E43" w:rsidP="007D25C0">
            <w:pPr>
              <w:snapToGrid w:val="0"/>
              <w:rPr>
                <w:rFonts w:ascii="Calibri" w:hAnsi="Calibri"/>
                <w:bCs/>
                <w:sz w:val="22"/>
                <w:szCs w:val="22"/>
              </w:rPr>
            </w:pPr>
          </w:p>
          <w:p w:rsidR="009D0E43" w:rsidRPr="003A5A4E" w:rsidRDefault="009D0E43" w:rsidP="007D25C0">
            <w:pPr>
              <w:snapToGrid w:val="0"/>
              <w:jc w:val="center"/>
              <w:rPr>
                <w:rFonts w:ascii="Calibri" w:hAnsi="Calibri"/>
                <w:b/>
                <w:bCs/>
                <w:sz w:val="22"/>
                <w:szCs w:val="22"/>
              </w:rPr>
            </w:pPr>
            <w:r w:rsidRPr="003A5A4E">
              <w:rPr>
                <w:rFonts w:ascii="Calibri" w:hAnsi="Calibri"/>
                <w:b/>
                <w:bCs/>
                <w:sz w:val="22"/>
                <w:szCs w:val="22"/>
              </w:rPr>
              <w:t>Compétences attendues</w:t>
            </w:r>
          </w:p>
          <w:p w:rsidR="009D0E43" w:rsidRPr="003A5A4E" w:rsidRDefault="009D0E43" w:rsidP="007D25C0">
            <w:pPr>
              <w:snapToGrid w:val="0"/>
              <w:jc w:val="center"/>
              <w:rPr>
                <w:rFonts w:ascii="Calibri" w:hAnsi="Calibri"/>
                <w:b/>
                <w:bCs/>
                <w:sz w:val="22"/>
                <w:szCs w:val="22"/>
              </w:rPr>
            </w:pPr>
          </w:p>
          <w:p w:rsidR="009D0E43" w:rsidRPr="003A5A4E" w:rsidRDefault="009D0E43" w:rsidP="007D25C0">
            <w:pPr>
              <w:snapToGrid w:val="0"/>
              <w:rPr>
                <w:rFonts w:ascii="Calibri" w:hAnsi="Calibri"/>
                <w:bCs/>
                <w:sz w:val="22"/>
                <w:szCs w:val="22"/>
              </w:rPr>
            </w:pPr>
            <w:r w:rsidRPr="003A5A4E">
              <w:rPr>
                <w:rFonts w:ascii="Calibri" w:hAnsi="Calibri"/>
                <w:bCs/>
                <w:sz w:val="22"/>
                <w:szCs w:val="22"/>
              </w:rPr>
              <w:t>- Différencier la corrosion du fer (rouille) et la corrosion de l’aluminium (passivation).</w:t>
            </w:r>
          </w:p>
          <w:p w:rsidR="009D0E43" w:rsidRPr="003A5A4E" w:rsidRDefault="009D0E43" w:rsidP="007D25C0">
            <w:pPr>
              <w:snapToGrid w:val="0"/>
              <w:rPr>
                <w:rFonts w:ascii="Calibri" w:hAnsi="Calibri"/>
                <w:bCs/>
                <w:sz w:val="22"/>
                <w:szCs w:val="22"/>
              </w:rPr>
            </w:pPr>
            <w:r w:rsidRPr="003A5A4E">
              <w:rPr>
                <w:rFonts w:ascii="Calibri" w:hAnsi="Calibri"/>
                <w:bCs/>
                <w:sz w:val="22"/>
                <w:szCs w:val="22"/>
              </w:rPr>
              <w:t>- Proposer et expliquer quelques méthodes de protection contre la corrosion : peintures, chromage, anodisation, etc.</w:t>
            </w:r>
          </w:p>
        </w:tc>
      </w:tr>
      <w:tr w:rsidR="009D0E43" w:rsidRPr="003A5A4E" w:rsidTr="009D0E43">
        <w:trPr>
          <w:trHeight w:val="493"/>
        </w:trPr>
        <w:tc>
          <w:tcPr>
            <w:tcW w:w="2051" w:type="dxa"/>
            <w:vMerge/>
            <w:tcBorders>
              <w:left w:val="single" w:sz="4" w:space="0" w:color="000000"/>
              <w:bottom w:val="single" w:sz="4" w:space="0" w:color="000000"/>
            </w:tcBorders>
            <w:shd w:val="clear" w:color="auto" w:fill="auto"/>
            <w:vAlign w:val="center"/>
          </w:tcPr>
          <w:p w:rsidR="009D0E43" w:rsidRPr="003A5A4E" w:rsidRDefault="009D0E43" w:rsidP="007D25C0">
            <w:pPr>
              <w:snapToGrid w:val="0"/>
              <w:spacing w:before="120" w:after="120"/>
              <w:jc w:val="center"/>
              <w:rPr>
                <w:rFonts w:ascii="Calibri" w:hAnsi="Calibri"/>
                <w:b/>
                <w:sz w:val="22"/>
                <w:szCs w:val="22"/>
              </w:rPr>
            </w:pPr>
          </w:p>
        </w:tc>
        <w:tc>
          <w:tcPr>
            <w:tcW w:w="7783" w:type="dxa"/>
            <w:gridSpan w:val="2"/>
            <w:tcBorders>
              <w:left w:val="single" w:sz="4" w:space="0" w:color="000000"/>
              <w:bottom w:val="single" w:sz="4" w:space="0" w:color="000000"/>
              <w:right w:val="single" w:sz="4" w:space="0" w:color="000000"/>
            </w:tcBorders>
            <w:shd w:val="clear" w:color="auto" w:fill="auto"/>
          </w:tcPr>
          <w:p w:rsidR="009D0E43" w:rsidRDefault="009D0E43" w:rsidP="00C92EBD">
            <w:pPr>
              <w:snapToGrid w:val="0"/>
              <w:jc w:val="center"/>
              <w:rPr>
                <w:rFonts w:ascii="Calibri" w:hAnsi="Calibri"/>
                <w:b/>
                <w:bCs/>
                <w:sz w:val="22"/>
                <w:szCs w:val="22"/>
              </w:rPr>
            </w:pPr>
            <w:r w:rsidRPr="003A5A4E">
              <w:rPr>
                <w:rFonts w:ascii="Calibri" w:hAnsi="Calibri"/>
                <w:b/>
                <w:bCs/>
                <w:sz w:val="22"/>
                <w:szCs w:val="22"/>
              </w:rPr>
              <w:t xml:space="preserve">Socle commun de </w:t>
            </w:r>
            <w:r w:rsidR="00C92EBD">
              <w:rPr>
                <w:rFonts w:ascii="Calibri" w:hAnsi="Calibri"/>
                <w:b/>
                <w:bCs/>
                <w:sz w:val="22"/>
                <w:szCs w:val="22"/>
              </w:rPr>
              <w:t>connaissances et de compétences</w:t>
            </w:r>
          </w:p>
          <w:p w:rsidR="00C92EBD" w:rsidRPr="00C92EBD" w:rsidRDefault="00C92EBD" w:rsidP="00C92EBD">
            <w:pPr>
              <w:snapToGrid w:val="0"/>
              <w:jc w:val="center"/>
              <w:rPr>
                <w:rFonts w:ascii="Calibri" w:hAnsi="Calibri"/>
                <w:b/>
                <w:bCs/>
                <w:sz w:val="22"/>
                <w:szCs w:val="22"/>
              </w:rPr>
            </w:pPr>
          </w:p>
          <w:p w:rsidR="009D0E43" w:rsidRPr="00C92EBD" w:rsidRDefault="009D0E43" w:rsidP="00C92EBD">
            <w:pPr>
              <w:pStyle w:val="Paragraphedeliste"/>
              <w:numPr>
                <w:ilvl w:val="0"/>
                <w:numId w:val="9"/>
              </w:numPr>
              <w:snapToGrid w:val="0"/>
              <w:rPr>
                <w:rFonts w:ascii="Calibri" w:hAnsi="Calibri"/>
                <w:bCs/>
                <w:sz w:val="22"/>
                <w:szCs w:val="22"/>
              </w:rPr>
            </w:pPr>
            <w:r w:rsidRPr="00C92EBD">
              <w:rPr>
                <w:rFonts w:ascii="Calibri" w:hAnsi="Calibri"/>
                <w:bCs/>
                <w:sz w:val="22"/>
                <w:szCs w:val="22"/>
              </w:rPr>
              <w:t>Manifester sa compréhension de textes documentaires.</w:t>
            </w:r>
          </w:p>
          <w:p w:rsidR="009D0E43" w:rsidRPr="00C92EBD" w:rsidRDefault="009D0E43" w:rsidP="00C92EBD">
            <w:pPr>
              <w:pStyle w:val="Paragraphedeliste"/>
              <w:numPr>
                <w:ilvl w:val="0"/>
                <w:numId w:val="9"/>
              </w:numPr>
              <w:snapToGrid w:val="0"/>
              <w:rPr>
                <w:rFonts w:ascii="Calibri" w:hAnsi="Calibri" w:cs="Calibri"/>
                <w:bCs/>
                <w:sz w:val="22"/>
                <w:szCs w:val="22"/>
              </w:rPr>
            </w:pPr>
            <w:r w:rsidRPr="00C92EBD">
              <w:rPr>
                <w:rFonts w:ascii="Calibri" w:hAnsi="Calibri" w:cs="Calibri"/>
                <w:bCs/>
                <w:sz w:val="22"/>
                <w:szCs w:val="22"/>
              </w:rPr>
              <w:t>Extraire d’un do</w:t>
            </w:r>
            <w:r w:rsidR="00C92EBD" w:rsidRPr="00C92EBD">
              <w:rPr>
                <w:rFonts w:ascii="Calibri" w:hAnsi="Calibri"/>
                <w:bCs/>
                <w:sz w:val="22"/>
                <w:szCs w:val="22"/>
              </w:rPr>
              <w:t>cument les informations utiles.</w:t>
            </w:r>
          </w:p>
          <w:p w:rsidR="009D0E43" w:rsidRPr="00C92EBD" w:rsidRDefault="009D0E43" w:rsidP="00C92EBD">
            <w:pPr>
              <w:pStyle w:val="Paragraphedeliste"/>
              <w:numPr>
                <w:ilvl w:val="0"/>
                <w:numId w:val="9"/>
              </w:numPr>
              <w:snapToGrid w:val="0"/>
              <w:rPr>
                <w:rFonts w:ascii="Calibri" w:hAnsi="Calibri"/>
                <w:bCs/>
                <w:sz w:val="22"/>
                <w:szCs w:val="22"/>
              </w:rPr>
            </w:pPr>
            <w:r w:rsidRPr="00C92EBD">
              <w:rPr>
                <w:rFonts w:ascii="Calibri" w:hAnsi="Calibri"/>
                <w:bCs/>
                <w:sz w:val="22"/>
                <w:szCs w:val="22"/>
              </w:rPr>
              <w:t>Sélectionner, analyser l’information utile.</w:t>
            </w:r>
          </w:p>
          <w:p w:rsidR="00C92EBD" w:rsidRPr="00C92EBD" w:rsidRDefault="00C92EBD" w:rsidP="00C92EBD">
            <w:pPr>
              <w:pStyle w:val="Paragraphedeliste"/>
              <w:numPr>
                <w:ilvl w:val="0"/>
                <w:numId w:val="9"/>
              </w:numPr>
              <w:snapToGrid w:val="0"/>
              <w:rPr>
                <w:rFonts w:ascii="Calibri" w:hAnsi="Calibri"/>
                <w:bCs/>
                <w:sz w:val="22"/>
                <w:szCs w:val="22"/>
              </w:rPr>
            </w:pPr>
            <w:r w:rsidRPr="00C92EBD">
              <w:rPr>
                <w:rFonts w:ascii="Calibri" w:hAnsi="Calibri"/>
                <w:bCs/>
                <w:sz w:val="22"/>
                <w:szCs w:val="22"/>
              </w:rPr>
              <w:t>Proposer un protocole</w:t>
            </w:r>
          </w:p>
          <w:p w:rsidR="00C92EBD" w:rsidRPr="00C92EBD" w:rsidRDefault="00C92EBD" w:rsidP="00C92EBD">
            <w:pPr>
              <w:pStyle w:val="Paragraphedeliste"/>
              <w:numPr>
                <w:ilvl w:val="0"/>
                <w:numId w:val="9"/>
              </w:numPr>
              <w:snapToGrid w:val="0"/>
              <w:rPr>
                <w:rFonts w:ascii="Calibri" w:hAnsi="Calibri"/>
                <w:bCs/>
                <w:sz w:val="22"/>
                <w:szCs w:val="22"/>
              </w:rPr>
            </w:pPr>
            <w:r w:rsidRPr="00C92EBD">
              <w:rPr>
                <w:rFonts w:ascii="Calibri" w:hAnsi="Calibri"/>
                <w:bCs/>
                <w:sz w:val="22"/>
                <w:szCs w:val="22"/>
              </w:rPr>
              <w:t>Interpréter une expérience</w:t>
            </w:r>
          </w:p>
          <w:p w:rsidR="00C92EBD" w:rsidRPr="00C92EBD" w:rsidRDefault="00C92EBD" w:rsidP="00C92EBD">
            <w:pPr>
              <w:pStyle w:val="Paragraphedeliste"/>
              <w:numPr>
                <w:ilvl w:val="0"/>
                <w:numId w:val="9"/>
              </w:numPr>
              <w:snapToGrid w:val="0"/>
              <w:rPr>
                <w:rFonts w:ascii="Calibri" w:hAnsi="Calibri" w:cs="Calibri"/>
                <w:bCs/>
                <w:sz w:val="22"/>
                <w:szCs w:val="22"/>
              </w:rPr>
            </w:pPr>
            <w:r w:rsidRPr="00C92EBD">
              <w:rPr>
                <w:rFonts w:ascii="Calibri" w:hAnsi="Calibri"/>
                <w:bCs/>
                <w:sz w:val="22"/>
                <w:szCs w:val="22"/>
              </w:rPr>
              <w:t>Communiquer un résultat</w:t>
            </w:r>
          </w:p>
          <w:p w:rsidR="009D0E43" w:rsidRPr="003A5A4E" w:rsidRDefault="009D0E43" w:rsidP="007D25C0">
            <w:pPr>
              <w:snapToGrid w:val="0"/>
              <w:rPr>
                <w:rFonts w:ascii="Calibri" w:hAnsi="Calibri"/>
                <w:bCs/>
                <w:sz w:val="22"/>
                <w:szCs w:val="22"/>
              </w:rPr>
            </w:pPr>
          </w:p>
        </w:tc>
      </w:tr>
      <w:tr w:rsidR="009D0E43" w:rsidRPr="003A5A4E" w:rsidTr="009D0E43">
        <w:trPr>
          <w:trHeight w:val="373"/>
        </w:trPr>
        <w:tc>
          <w:tcPr>
            <w:tcW w:w="2051" w:type="dxa"/>
            <w:tcBorders>
              <w:top w:val="single" w:sz="4" w:space="0" w:color="000000"/>
              <w:left w:val="single" w:sz="4" w:space="0" w:color="000000"/>
              <w:bottom w:val="single" w:sz="4" w:space="0" w:color="000000"/>
            </w:tcBorders>
            <w:shd w:val="clear" w:color="auto" w:fill="auto"/>
          </w:tcPr>
          <w:p w:rsidR="009D0E43" w:rsidRPr="003A5A4E" w:rsidRDefault="009D0E43" w:rsidP="007D25C0">
            <w:pPr>
              <w:snapToGrid w:val="0"/>
              <w:spacing w:before="120" w:after="120"/>
              <w:rPr>
                <w:rFonts w:ascii="Calibri" w:hAnsi="Calibri"/>
                <w:b/>
                <w:bCs/>
                <w:sz w:val="22"/>
                <w:szCs w:val="22"/>
              </w:rPr>
            </w:pPr>
            <w:r w:rsidRPr="003A5A4E">
              <w:rPr>
                <w:rFonts w:ascii="Calibri" w:hAnsi="Calibri"/>
                <w:b/>
                <w:bCs/>
                <w:sz w:val="22"/>
                <w:szCs w:val="22"/>
              </w:rPr>
              <w:t>Commentaires sur l’exercice proposé</w:t>
            </w:r>
          </w:p>
        </w:tc>
        <w:tc>
          <w:tcPr>
            <w:tcW w:w="7783" w:type="dxa"/>
            <w:gridSpan w:val="2"/>
            <w:tcBorders>
              <w:top w:val="single" w:sz="4" w:space="0" w:color="000000"/>
              <w:left w:val="single" w:sz="4" w:space="0" w:color="000000"/>
              <w:bottom w:val="single" w:sz="4" w:space="0" w:color="000000"/>
              <w:right w:val="single" w:sz="4" w:space="0" w:color="000000"/>
            </w:tcBorders>
            <w:shd w:val="clear" w:color="auto" w:fill="auto"/>
          </w:tcPr>
          <w:p w:rsidR="0016500D" w:rsidRPr="003A5A4E" w:rsidRDefault="0016500D" w:rsidP="007D25C0">
            <w:pPr>
              <w:pStyle w:val="Retraitcorpsdetexte"/>
              <w:numPr>
                <w:ilvl w:val="0"/>
                <w:numId w:val="8"/>
              </w:numPr>
              <w:tabs>
                <w:tab w:val="left" w:pos="-1985"/>
                <w:tab w:val="left" w:pos="498"/>
              </w:tabs>
              <w:snapToGrid w:val="0"/>
              <w:ind w:left="498"/>
              <w:rPr>
                <w:rFonts w:ascii="Calibri" w:hAnsi="Calibri"/>
                <w:iCs/>
                <w:szCs w:val="22"/>
              </w:rPr>
            </w:pPr>
            <w:r w:rsidRPr="003A5A4E">
              <w:rPr>
                <w:rFonts w:ascii="Calibri" w:hAnsi="Calibri"/>
                <w:iCs/>
                <w:szCs w:val="22"/>
              </w:rPr>
              <w:t xml:space="preserve">Dans la partie B de l’activité, les deux expériences en boîte de Pétri ont été réalisées pour chaque binôme. Dans cette activité, les photos sont jointes. </w:t>
            </w:r>
          </w:p>
          <w:p w:rsidR="00C92EBD" w:rsidRDefault="009E4A46" w:rsidP="00C92EBD">
            <w:pPr>
              <w:pStyle w:val="Retraitcorpsdetexte"/>
              <w:numPr>
                <w:ilvl w:val="0"/>
                <w:numId w:val="8"/>
              </w:numPr>
              <w:tabs>
                <w:tab w:val="left" w:pos="-1985"/>
                <w:tab w:val="left" w:pos="498"/>
              </w:tabs>
              <w:snapToGrid w:val="0"/>
              <w:ind w:left="498"/>
              <w:rPr>
                <w:rFonts w:ascii="Calibri" w:hAnsi="Calibri"/>
                <w:iCs/>
                <w:szCs w:val="22"/>
              </w:rPr>
            </w:pPr>
            <w:r w:rsidRPr="003A5A4E">
              <w:rPr>
                <w:rFonts w:ascii="Calibri" w:hAnsi="Calibri"/>
                <w:iCs/>
                <w:szCs w:val="22"/>
              </w:rPr>
              <w:t>La phénol</w:t>
            </w:r>
            <w:r w:rsidR="00714BD6">
              <w:rPr>
                <w:rFonts w:ascii="Calibri" w:hAnsi="Calibri"/>
                <w:iCs/>
                <w:szCs w:val="22"/>
              </w:rPr>
              <w:t xml:space="preserve">phtaléine, maintenant déconseillée </w:t>
            </w:r>
            <w:r w:rsidRPr="003A5A4E">
              <w:rPr>
                <w:rFonts w:ascii="Calibri" w:hAnsi="Calibri"/>
                <w:iCs/>
                <w:szCs w:val="22"/>
              </w:rPr>
              <w:t>en établissement scola</w:t>
            </w:r>
            <w:r w:rsidR="00714BD6">
              <w:rPr>
                <w:rFonts w:ascii="Calibri" w:hAnsi="Calibri"/>
                <w:iCs/>
                <w:szCs w:val="22"/>
              </w:rPr>
              <w:t>ire doit pouvoir être substituée</w:t>
            </w:r>
            <w:r w:rsidRPr="003A5A4E">
              <w:rPr>
                <w:rFonts w:ascii="Calibri" w:hAnsi="Calibri"/>
                <w:iCs/>
                <w:szCs w:val="22"/>
              </w:rPr>
              <w:t xml:space="preserve"> par le rouge de phénol qui vire </w:t>
            </w:r>
            <w:r w:rsidR="00F26253" w:rsidRPr="003A5A4E">
              <w:rPr>
                <w:rFonts w:ascii="Calibri" w:hAnsi="Calibri"/>
                <w:iCs/>
                <w:szCs w:val="22"/>
              </w:rPr>
              <w:t xml:space="preserve">du jaune </w:t>
            </w:r>
            <w:r w:rsidRPr="003A5A4E">
              <w:rPr>
                <w:rFonts w:ascii="Calibri" w:hAnsi="Calibri"/>
                <w:iCs/>
                <w:szCs w:val="22"/>
              </w:rPr>
              <w:t>au rouge en milieu basique</w:t>
            </w:r>
          </w:p>
          <w:p w:rsidR="00714BD6" w:rsidRPr="00C92EBD" w:rsidRDefault="00714BD6" w:rsidP="00714BD6">
            <w:pPr>
              <w:pStyle w:val="Retraitcorpsdetexte"/>
              <w:numPr>
                <w:ilvl w:val="0"/>
                <w:numId w:val="8"/>
              </w:numPr>
              <w:tabs>
                <w:tab w:val="left" w:pos="-1985"/>
                <w:tab w:val="left" w:pos="498"/>
              </w:tabs>
              <w:snapToGrid w:val="0"/>
              <w:ind w:left="498"/>
              <w:rPr>
                <w:rFonts w:ascii="Calibri" w:hAnsi="Calibri"/>
                <w:iCs/>
                <w:szCs w:val="22"/>
              </w:rPr>
            </w:pPr>
            <w:r>
              <w:rPr>
                <w:rFonts w:ascii="Calibri" w:hAnsi="Calibri"/>
                <w:iCs/>
                <w:szCs w:val="22"/>
              </w:rPr>
              <w:t xml:space="preserve">Les expériences de corrosion utilisées dans cette activité sont décrites précisément dans l’ouvrage « L’oxydoréduction, concepts et expériences » de </w:t>
            </w:r>
            <w:proofErr w:type="spellStart"/>
            <w:r>
              <w:rPr>
                <w:rFonts w:ascii="Calibri" w:hAnsi="Calibri"/>
                <w:iCs/>
                <w:szCs w:val="22"/>
              </w:rPr>
              <w:t>M.Verdaguer</w:t>
            </w:r>
            <w:proofErr w:type="spellEnd"/>
            <w:r>
              <w:rPr>
                <w:rFonts w:ascii="Calibri" w:hAnsi="Calibri"/>
                <w:iCs/>
                <w:szCs w:val="22"/>
              </w:rPr>
              <w:t xml:space="preserve"> et </w:t>
            </w:r>
            <w:proofErr w:type="spellStart"/>
            <w:r>
              <w:rPr>
                <w:rFonts w:ascii="Calibri" w:hAnsi="Calibri"/>
                <w:iCs/>
                <w:szCs w:val="22"/>
              </w:rPr>
              <w:t>J.Sarrazin</w:t>
            </w:r>
            <w:proofErr w:type="spellEnd"/>
            <w:r>
              <w:rPr>
                <w:rFonts w:ascii="Calibri" w:hAnsi="Calibri"/>
                <w:iCs/>
                <w:szCs w:val="22"/>
              </w:rPr>
              <w:t>.</w:t>
            </w:r>
          </w:p>
        </w:tc>
      </w:tr>
    </w:tbl>
    <w:p w:rsidR="00E7767B" w:rsidRPr="003A5A4E" w:rsidRDefault="00E7767B" w:rsidP="007D25C0">
      <w:pPr>
        <w:jc w:val="center"/>
        <w:rPr>
          <w:rFonts w:ascii="Calibri" w:hAnsi="Calibri"/>
          <w:b/>
          <w:bCs/>
          <w:sz w:val="28"/>
        </w:rPr>
      </w:pPr>
    </w:p>
    <w:p w:rsidR="00E7767B" w:rsidRPr="003A5A4E" w:rsidRDefault="00E7767B" w:rsidP="007D25C0">
      <w:pPr>
        <w:pageBreakBefore/>
        <w:jc w:val="both"/>
        <w:rPr>
          <w:rFonts w:ascii="Calibri" w:hAnsi="Calibri"/>
          <w:b/>
          <w:sz w:val="28"/>
          <w:szCs w:val="28"/>
        </w:rPr>
      </w:pPr>
      <w:r w:rsidRPr="003A5A4E">
        <w:rPr>
          <w:rFonts w:ascii="Calibri" w:hAnsi="Calibri"/>
          <w:b/>
          <w:sz w:val="28"/>
          <w:szCs w:val="28"/>
        </w:rPr>
        <w:lastRenderedPageBreak/>
        <w:t>FICHE 2</w:t>
      </w:r>
    </w:p>
    <w:p w:rsidR="009D0E43" w:rsidRPr="003A5A4E" w:rsidRDefault="00E7767B" w:rsidP="007D25C0">
      <w:pPr>
        <w:jc w:val="both"/>
        <w:rPr>
          <w:rFonts w:ascii="Calibri" w:hAnsi="Calibri"/>
          <w:b/>
          <w:sz w:val="28"/>
          <w:szCs w:val="28"/>
        </w:rPr>
      </w:pPr>
      <w:r w:rsidRPr="003A5A4E">
        <w:rPr>
          <w:rFonts w:ascii="Calibri" w:hAnsi="Calibri"/>
          <w:b/>
          <w:sz w:val="28"/>
          <w:szCs w:val="28"/>
        </w:rPr>
        <w:t>Fiche à destination des élèves</w:t>
      </w:r>
    </w:p>
    <w:p w:rsidR="009D0E43" w:rsidRPr="003A5A4E" w:rsidRDefault="009D0E43" w:rsidP="007D25C0">
      <w:pPr>
        <w:jc w:val="both"/>
        <w:rPr>
          <w:rFonts w:ascii="Calibri" w:hAnsi="Calibri"/>
          <w:b/>
          <w:sz w:val="28"/>
          <w:szCs w:val="28"/>
        </w:rPr>
      </w:pPr>
    </w:p>
    <w:p w:rsidR="009D0E43" w:rsidRPr="003A5A4E" w:rsidRDefault="009D0E43" w:rsidP="007D25C0">
      <w:pPr>
        <w:jc w:val="center"/>
        <w:rPr>
          <w:rFonts w:ascii="Calibri" w:hAnsi="Calibri"/>
          <w:sz w:val="28"/>
          <w:szCs w:val="28"/>
          <w:u w:val="single"/>
        </w:rPr>
      </w:pPr>
      <w:r w:rsidRPr="003A5A4E">
        <w:rPr>
          <w:rFonts w:ascii="Calibri" w:hAnsi="Calibri"/>
          <w:sz w:val="28"/>
          <w:szCs w:val="28"/>
          <w:u w:val="single"/>
        </w:rPr>
        <w:t>Activité documentaire et expérimentale</w:t>
      </w:r>
    </w:p>
    <w:p w:rsidR="009D0E43" w:rsidRPr="003A5A4E" w:rsidRDefault="009D0E43" w:rsidP="007D25C0">
      <w:pPr>
        <w:jc w:val="center"/>
        <w:rPr>
          <w:rFonts w:ascii="Calibri" w:hAnsi="Calibri"/>
          <w:sz w:val="28"/>
          <w:szCs w:val="28"/>
        </w:rPr>
      </w:pPr>
      <w:r w:rsidRPr="003A5A4E">
        <w:rPr>
          <w:rFonts w:ascii="Calibri" w:hAnsi="Calibri"/>
          <w:sz w:val="28"/>
          <w:szCs w:val="28"/>
        </w:rPr>
        <w:t>Comment protéger les métaux de la corrosion ?</w:t>
      </w:r>
    </w:p>
    <w:p w:rsidR="009D0E43" w:rsidRPr="003A5A4E" w:rsidRDefault="009D0E43" w:rsidP="007D25C0">
      <w:pPr>
        <w:jc w:val="both"/>
        <w:rPr>
          <w:rFonts w:ascii="Calibri" w:hAnsi="Calibri"/>
          <w:b/>
          <w:sz w:val="28"/>
          <w:szCs w:val="28"/>
        </w:rPr>
      </w:pPr>
    </w:p>
    <w:p w:rsidR="002570A8" w:rsidRPr="003A5A4E" w:rsidRDefault="002570A8" w:rsidP="007D25C0">
      <w:pPr>
        <w:jc w:val="both"/>
        <w:rPr>
          <w:rFonts w:ascii="Calibri" w:hAnsi="Calibri"/>
          <w:sz w:val="28"/>
          <w:szCs w:val="28"/>
        </w:rPr>
      </w:pPr>
      <w:r w:rsidRPr="003A5A4E">
        <w:rPr>
          <w:rFonts w:ascii="Calibri" w:hAnsi="Calibri"/>
          <w:sz w:val="28"/>
          <w:szCs w:val="28"/>
          <w:u w:val="single"/>
        </w:rPr>
        <w:t>Partie A</w:t>
      </w:r>
      <w:r w:rsidRPr="003A5A4E">
        <w:rPr>
          <w:rFonts w:ascii="Calibri" w:hAnsi="Calibri"/>
          <w:sz w:val="28"/>
          <w:szCs w:val="28"/>
        </w:rPr>
        <w:t> : Découverte de quelques méthodes de protection</w:t>
      </w:r>
    </w:p>
    <w:p w:rsidR="002570A8" w:rsidRPr="003A5A4E" w:rsidRDefault="002570A8" w:rsidP="007D25C0">
      <w:pPr>
        <w:jc w:val="both"/>
        <w:rPr>
          <w:rFonts w:ascii="Calibri" w:hAnsi="Calibri"/>
          <w:sz w:val="22"/>
          <w:szCs w:val="22"/>
          <w:u w:val="single"/>
        </w:rPr>
      </w:pPr>
    </w:p>
    <w:p w:rsidR="009D0E43" w:rsidRPr="003A5A4E" w:rsidRDefault="009D0E43" w:rsidP="007D25C0">
      <w:pPr>
        <w:jc w:val="both"/>
        <w:rPr>
          <w:rFonts w:ascii="Calibri" w:hAnsi="Calibri"/>
          <w:sz w:val="22"/>
          <w:szCs w:val="22"/>
        </w:rPr>
      </w:pPr>
      <w:r w:rsidRPr="003A5A4E">
        <w:rPr>
          <w:rFonts w:ascii="Calibri" w:hAnsi="Calibri"/>
          <w:sz w:val="22"/>
          <w:szCs w:val="22"/>
          <w:u w:val="single"/>
        </w:rPr>
        <w:t>Document 1</w:t>
      </w:r>
      <w:r w:rsidRPr="003A5A4E">
        <w:rPr>
          <w:rFonts w:ascii="Calibri" w:hAnsi="Calibri"/>
          <w:sz w:val="22"/>
          <w:szCs w:val="22"/>
        </w:rPr>
        <w:t> : La Tour Eiffel</w:t>
      </w:r>
    </w:p>
    <w:p w:rsidR="009D0E43" w:rsidRPr="003A5A4E" w:rsidRDefault="00C92EBD" w:rsidP="007D25C0">
      <w:pPr>
        <w:jc w:val="both"/>
        <w:rPr>
          <w:rFonts w:ascii="Calibri" w:hAnsi="Calibri"/>
          <w:sz w:val="22"/>
          <w:szCs w:val="22"/>
          <w:u w:val="single"/>
        </w:rPr>
      </w:pPr>
      <w:r>
        <w:rPr>
          <w:rFonts w:ascii="Calibri" w:hAnsi="Calibri"/>
          <w:noProof/>
          <w:sz w:val="22"/>
          <w:szCs w:val="22"/>
          <w:u w:val="single"/>
          <w:lang w:eastAsia="fr-FR"/>
        </w:rPr>
        <mc:AlternateContent>
          <mc:Choice Requires="wps">
            <w:drawing>
              <wp:anchor distT="0" distB="0" distL="114300" distR="114300" simplePos="0" relativeHeight="251675136" behindDoc="0" locked="0" layoutInCell="1" allowOverlap="1">
                <wp:simplePos x="0" y="0"/>
                <wp:positionH relativeFrom="column">
                  <wp:posOffset>-94891</wp:posOffset>
                </wp:positionH>
                <wp:positionV relativeFrom="paragraph">
                  <wp:posOffset>123525</wp:posOffset>
                </wp:positionV>
                <wp:extent cx="6857689" cy="3200400"/>
                <wp:effectExtent l="0" t="0" r="19685" b="19050"/>
                <wp:wrapNone/>
                <wp:docPr id="6" name="Rectangle 6"/>
                <wp:cNvGraphicFramePr/>
                <a:graphic xmlns:a="http://schemas.openxmlformats.org/drawingml/2006/main">
                  <a:graphicData uri="http://schemas.microsoft.com/office/word/2010/wordprocessingShape">
                    <wps:wsp>
                      <wps:cNvSpPr/>
                      <wps:spPr>
                        <a:xfrm>
                          <a:off x="0" y="0"/>
                          <a:ext cx="6857689" cy="3200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4EF01AC" id="Rectangle 6" o:spid="_x0000_s1026" style="position:absolute;margin-left:-7.45pt;margin-top:9.75pt;width:540pt;height:252pt;z-index:251675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" filled="f" strokecolor="black [3213]" strokeweight="1pt"/>
            </w:pict>
          </mc:Fallback>
        </mc:AlternateContent>
      </w:r>
    </w:p>
    <w:p w:rsidR="009D0E43" w:rsidRPr="003A5A4E" w:rsidRDefault="005F5972" w:rsidP="00C92EBD">
      <w:pPr>
        <w:jc w:val="both"/>
        <w:rPr>
          <w:rFonts w:ascii="Calibri" w:hAnsi="Calibri"/>
          <w:i/>
          <w:sz w:val="22"/>
          <w:szCs w:val="22"/>
        </w:rPr>
      </w:pPr>
      <w:r w:rsidRPr="003A5A4E">
        <w:rPr>
          <w:rFonts w:ascii="Calibri" w:hAnsi="Calibri"/>
          <w:noProof/>
          <w:sz w:val="22"/>
          <w:szCs w:val="22"/>
          <w:lang w:eastAsia="fr-FR"/>
        </w:rPr>
        <w:drawing>
          <wp:anchor distT="0" distB="0" distL="114300" distR="114300" simplePos="0" relativeHeight="251661824" behindDoc="0" locked="0" layoutInCell="1" allowOverlap="1">
            <wp:simplePos x="0" y="0"/>
            <wp:positionH relativeFrom="column">
              <wp:posOffset>4070985</wp:posOffset>
            </wp:positionH>
            <wp:positionV relativeFrom="paragraph">
              <wp:posOffset>145415</wp:posOffset>
            </wp:positionV>
            <wp:extent cx="2451735" cy="1287145"/>
            <wp:effectExtent l="0" t="0" r="0" b="0"/>
            <wp:wrapSquare wrapText="bothSides"/>
            <wp:docPr id="1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1735" cy="1287145"/>
                    </a:xfrm>
                    <a:prstGeom prst="rect">
                      <a:avLst/>
                    </a:prstGeom>
                    <a:noFill/>
                    <a:ln>
                      <a:noFill/>
                    </a:ln>
                  </pic:spPr>
                </pic:pic>
              </a:graphicData>
            </a:graphic>
            <wp14:sizeRelH relativeFrom="page">
              <wp14:pctWidth>0</wp14:pctWidth>
            </wp14:sizeRelH>
            <wp14:sizeRelV relativeFrom="page">
              <wp14:pctHeight>0</wp14:pctHeight>
            </wp14:sizeRelV>
          </wp:anchor>
        </w:drawing>
      </w:r>
      <w:r w:rsidR="009D0E43" w:rsidRPr="003A5A4E">
        <w:rPr>
          <w:rFonts w:ascii="Calibri" w:hAnsi="Calibri"/>
          <w:i/>
          <w:sz w:val="22"/>
          <w:szCs w:val="22"/>
        </w:rPr>
        <w:t>Le développement de la métallurgie au XIXème siècle a entraîné une révolution dans l’architecture. La pierre et le bois ont cédé leur place à l’acier pour la construction de charpente, de ponts et de viaduc. La tour Eiffel est un exemple monumental du savoir-faire de cette époque. Commencé le 1</w:t>
      </w:r>
      <w:r w:rsidR="009D0E43" w:rsidRPr="003A5A4E">
        <w:rPr>
          <w:rFonts w:ascii="Calibri" w:hAnsi="Calibri"/>
          <w:i/>
          <w:sz w:val="22"/>
          <w:szCs w:val="22"/>
          <w:vertAlign w:val="superscript"/>
        </w:rPr>
        <w:t>er</w:t>
      </w:r>
      <w:r w:rsidR="009D0E43" w:rsidRPr="003A5A4E">
        <w:rPr>
          <w:rFonts w:ascii="Calibri" w:hAnsi="Calibri"/>
          <w:i/>
          <w:sz w:val="22"/>
          <w:szCs w:val="22"/>
        </w:rPr>
        <w:t xml:space="preserve"> Juillet 1887, la construction de la tour s’achève le 1</w:t>
      </w:r>
      <w:r w:rsidR="009D0E43" w:rsidRPr="003A5A4E">
        <w:rPr>
          <w:rFonts w:ascii="Calibri" w:hAnsi="Calibri"/>
          <w:i/>
          <w:sz w:val="22"/>
          <w:szCs w:val="22"/>
          <w:vertAlign w:val="superscript"/>
        </w:rPr>
        <w:t>er</w:t>
      </w:r>
      <w:r w:rsidR="009D0E43" w:rsidRPr="003A5A4E">
        <w:rPr>
          <w:rFonts w:ascii="Calibri" w:hAnsi="Calibri"/>
          <w:i/>
          <w:sz w:val="22"/>
          <w:szCs w:val="22"/>
        </w:rPr>
        <w:t xml:space="preserve"> mars 1889 pour l’Exposition Universelle de Paris. La tour domine alors le Champs de Mars de ses 312 m. C’est, pour de nombreuses années, le plus haut monument du monde. Sa masse totale est de 10 000 tonnes dont 7 300 tonnes pour la charpente métallique. </w:t>
      </w:r>
    </w:p>
    <w:p w:rsidR="009D0E43" w:rsidRPr="003A5A4E" w:rsidRDefault="009D0E43" w:rsidP="00C92EBD">
      <w:pPr>
        <w:jc w:val="both"/>
        <w:rPr>
          <w:rFonts w:ascii="Calibri" w:hAnsi="Calibri"/>
          <w:i/>
          <w:sz w:val="22"/>
          <w:szCs w:val="22"/>
        </w:rPr>
      </w:pPr>
      <w:r w:rsidRPr="003A5A4E">
        <w:rPr>
          <w:rFonts w:ascii="Calibri" w:hAnsi="Calibri"/>
          <w:i/>
          <w:sz w:val="22"/>
          <w:szCs w:val="22"/>
        </w:rPr>
        <w:t xml:space="preserve">Les 18 000 pièces d’acier qui constituent la Tour Eiffel ont été assemblées à l’aide de 2 500 000 rivets, par rivetage à chaud. Un rivet chauffé au rouge est introduit dans le trou préalablement percé dans les deux pièces à assembler. La tige du rivet est aplatie par martelage. En se refroidissant le rivet se contracte et serre fortement les deux pièces. </w:t>
      </w:r>
    </w:p>
    <w:p w:rsidR="009D0E43" w:rsidRPr="003A5A4E" w:rsidRDefault="009D0E43" w:rsidP="00C92EBD">
      <w:pPr>
        <w:jc w:val="both"/>
        <w:rPr>
          <w:rFonts w:ascii="Calibri" w:hAnsi="Calibri"/>
          <w:i/>
          <w:sz w:val="22"/>
          <w:szCs w:val="22"/>
        </w:rPr>
      </w:pPr>
      <w:r w:rsidRPr="003A5A4E">
        <w:rPr>
          <w:rFonts w:ascii="Calibri" w:hAnsi="Calibri"/>
          <w:i/>
          <w:sz w:val="22"/>
          <w:szCs w:val="22"/>
        </w:rPr>
        <w:t xml:space="preserve">La tour Eiffel est repeinte tous les sept ans. Pendant quinze mois, vingt-cinq peintres déposent au pinceau 60 tonnes de peinture </w:t>
      </w:r>
      <w:proofErr w:type="spellStart"/>
      <w:r w:rsidRPr="003A5A4E">
        <w:rPr>
          <w:rFonts w:ascii="Calibri" w:hAnsi="Calibri"/>
          <w:i/>
          <w:sz w:val="22"/>
          <w:szCs w:val="22"/>
        </w:rPr>
        <w:t>anti-rouille</w:t>
      </w:r>
      <w:proofErr w:type="spellEnd"/>
      <w:r w:rsidRPr="003A5A4E">
        <w:rPr>
          <w:rFonts w:ascii="Calibri" w:hAnsi="Calibri"/>
          <w:i/>
          <w:sz w:val="22"/>
          <w:szCs w:val="22"/>
        </w:rPr>
        <w:t xml:space="preserve"> sur les 200 000 m</w:t>
      </w:r>
      <w:r w:rsidRPr="003A5A4E">
        <w:rPr>
          <w:rFonts w:ascii="Calibri" w:hAnsi="Calibri"/>
          <w:i/>
          <w:sz w:val="22"/>
          <w:szCs w:val="22"/>
          <w:vertAlign w:val="superscript"/>
        </w:rPr>
        <w:t>2</w:t>
      </w:r>
      <w:r w:rsidRPr="003A5A4E">
        <w:rPr>
          <w:rFonts w:ascii="Calibri" w:hAnsi="Calibri"/>
          <w:i/>
          <w:sz w:val="22"/>
          <w:szCs w:val="22"/>
        </w:rPr>
        <w:t xml:space="preserve"> de surface à protéger. On estime à 15 tonnes la masse de peinture corrodée en sept ans. </w:t>
      </w:r>
    </w:p>
    <w:p w:rsidR="009D0E43" w:rsidRPr="003A5A4E" w:rsidRDefault="009D0E43" w:rsidP="00C92EBD">
      <w:pPr>
        <w:jc w:val="both"/>
        <w:rPr>
          <w:rFonts w:ascii="Calibri" w:hAnsi="Calibri"/>
          <w:i/>
          <w:sz w:val="22"/>
          <w:szCs w:val="22"/>
        </w:rPr>
      </w:pPr>
      <w:r w:rsidRPr="003A5A4E">
        <w:rPr>
          <w:rFonts w:ascii="Calibri" w:hAnsi="Calibri"/>
          <w:i/>
          <w:sz w:val="22"/>
          <w:szCs w:val="22"/>
        </w:rPr>
        <w:t xml:space="preserve">De nos jours, les pièces en acier des constructions métalliques sont galvanisées, c’est-à-dire recouvertes d’une fine couche de zinc par immersion dans un bain de zinc en fusion. L’acier galvanisé résiste bien à la corrosion, car le zinc, comme l’aluminium, s’oxyde superficiellement ; la couche d’oxyde formé protège alors le métal de la corrosion. </w:t>
      </w:r>
    </w:p>
    <w:p w:rsidR="009D0E43" w:rsidRPr="003A5A4E" w:rsidRDefault="009D0E43" w:rsidP="00C92EBD">
      <w:pPr>
        <w:spacing w:after="60"/>
        <w:jc w:val="both"/>
        <w:rPr>
          <w:rFonts w:ascii="Calibri" w:hAnsi="Calibri"/>
        </w:rPr>
      </w:pPr>
    </w:p>
    <w:p w:rsidR="009D0E43" w:rsidRPr="003A5A4E" w:rsidRDefault="009D0E43" w:rsidP="007D25C0">
      <w:pPr>
        <w:spacing w:after="60"/>
        <w:jc w:val="both"/>
        <w:rPr>
          <w:rFonts w:ascii="Calibri" w:hAnsi="Calibri"/>
        </w:rPr>
      </w:pPr>
    </w:p>
    <w:p w:rsidR="009D0E43" w:rsidRPr="003A5A4E" w:rsidRDefault="009D0E43" w:rsidP="007D25C0">
      <w:pPr>
        <w:spacing w:after="60"/>
        <w:jc w:val="both"/>
        <w:rPr>
          <w:rFonts w:ascii="Calibri" w:hAnsi="Calibri"/>
          <w:sz w:val="22"/>
          <w:szCs w:val="22"/>
        </w:rPr>
      </w:pPr>
      <w:r w:rsidRPr="003A5A4E">
        <w:rPr>
          <w:rFonts w:ascii="Calibri" w:hAnsi="Calibri"/>
          <w:sz w:val="22"/>
          <w:szCs w:val="22"/>
          <w:u w:val="single"/>
        </w:rPr>
        <w:t>Document 2</w:t>
      </w:r>
      <w:r w:rsidR="00C92EBD">
        <w:rPr>
          <w:rFonts w:ascii="Calibri" w:hAnsi="Calibri"/>
          <w:sz w:val="22"/>
          <w:szCs w:val="22"/>
        </w:rPr>
        <w:t> :</w:t>
      </w:r>
      <w:r w:rsidRPr="003A5A4E">
        <w:rPr>
          <w:rFonts w:ascii="Calibri" w:hAnsi="Calibri"/>
          <w:sz w:val="22"/>
          <w:szCs w:val="22"/>
        </w:rPr>
        <w:t xml:space="preserve"> La statue de la Liberté</w:t>
      </w:r>
    </w:p>
    <w:p w:rsidR="009D0E43" w:rsidRPr="003A5A4E" w:rsidRDefault="00C92EBD" w:rsidP="007D25C0">
      <w:pPr>
        <w:spacing w:after="60"/>
        <w:rPr>
          <w:rFonts w:ascii="Calibri" w:hAnsi="Calibri"/>
          <w:b/>
          <w:i/>
          <w:sz w:val="22"/>
          <w:szCs w:val="22"/>
        </w:rPr>
      </w:pPr>
      <w:r>
        <w:rPr>
          <w:rFonts w:ascii="Calibri" w:hAnsi="Calibri"/>
          <w:noProof/>
          <w:sz w:val="22"/>
          <w:szCs w:val="22"/>
          <w:u w:val="single"/>
          <w:lang w:eastAsia="fr-FR"/>
        </w:rPr>
        <mc:AlternateContent>
          <mc:Choice Requires="wps">
            <w:drawing>
              <wp:anchor distT="0" distB="0" distL="114300" distR="114300" simplePos="0" relativeHeight="251677184" behindDoc="0" locked="0" layoutInCell="1" allowOverlap="1" wp14:anchorId="1E897E78" wp14:editId="1BC596B7">
                <wp:simplePos x="0" y="0"/>
                <wp:positionH relativeFrom="column">
                  <wp:posOffset>-94891</wp:posOffset>
                </wp:positionH>
                <wp:positionV relativeFrom="paragraph">
                  <wp:posOffset>136142</wp:posOffset>
                </wp:positionV>
                <wp:extent cx="6857689" cy="1984075"/>
                <wp:effectExtent l="0" t="0" r="19685" b="16510"/>
                <wp:wrapNone/>
                <wp:docPr id="7" name="Rectangle 7"/>
                <wp:cNvGraphicFramePr/>
                <a:graphic xmlns:a="http://schemas.openxmlformats.org/drawingml/2006/main">
                  <a:graphicData uri="http://schemas.microsoft.com/office/word/2010/wordprocessingShape">
                    <wps:wsp>
                      <wps:cNvSpPr/>
                      <wps:spPr>
                        <a:xfrm>
                          <a:off x="0" y="0"/>
                          <a:ext cx="6857689" cy="1984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D539ED" id="Rectangle 7" o:spid="_x0000_s1026" style="position:absolute;margin-left:-7.45pt;margin-top:10.7pt;width:540pt;height:156.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" filled="f" strokecolor="black [3213]" strokeweight="1pt"/>
            </w:pict>
          </mc:Fallback>
        </mc:AlternateContent>
      </w:r>
    </w:p>
    <w:p w:rsidR="009D0E43" w:rsidRPr="003A5A4E" w:rsidRDefault="00C92EBD" w:rsidP="00C92EBD">
      <w:pPr>
        <w:jc w:val="both"/>
        <w:rPr>
          <w:rFonts w:ascii="Calibri" w:hAnsi="Calibri"/>
          <w:i/>
          <w:sz w:val="22"/>
          <w:szCs w:val="22"/>
        </w:rPr>
      </w:pPr>
      <w:r w:rsidRPr="003A5A4E">
        <w:rPr>
          <w:rFonts w:ascii="Calibri" w:hAnsi="Calibri"/>
          <w:noProof/>
          <w:sz w:val="22"/>
          <w:szCs w:val="22"/>
          <w:lang w:eastAsia="fr-FR"/>
        </w:rPr>
        <w:drawing>
          <wp:anchor distT="0" distB="0" distL="114300" distR="114300" simplePos="0" relativeHeight="251662848" behindDoc="0" locked="0" layoutInCell="1" allowOverlap="1" wp14:anchorId="0633AB26" wp14:editId="07397AEB">
            <wp:simplePos x="0" y="0"/>
            <wp:positionH relativeFrom="margin">
              <wp:posOffset>34758</wp:posOffset>
            </wp:positionH>
            <wp:positionV relativeFrom="paragraph">
              <wp:posOffset>38256</wp:posOffset>
            </wp:positionV>
            <wp:extent cx="913765" cy="1742440"/>
            <wp:effectExtent l="0" t="0" r="635" b="0"/>
            <wp:wrapSquare wrapText="bothSides"/>
            <wp:docPr id="10"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3765" cy="1742440"/>
                    </a:xfrm>
                    <a:prstGeom prst="rect">
                      <a:avLst/>
                    </a:prstGeom>
                    <a:noFill/>
                    <a:ln>
                      <a:noFill/>
                    </a:ln>
                  </pic:spPr>
                </pic:pic>
              </a:graphicData>
            </a:graphic>
            <wp14:sizeRelH relativeFrom="page">
              <wp14:pctWidth>0</wp14:pctWidth>
            </wp14:sizeRelH>
            <wp14:sizeRelV relativeFrom="page">
              <wp14:pctHeight>0</wp14:pctHeight>
            </wp14:sizeRelV>
          </wp:anchor>
        </w:drawing>
      </w:r>
      <w:r w:rsidR="009D0E43" w:rsidRPr="003A5A4E">
        <w:rPr>
          <w:rFonts w:ascii="Calibri" w:hAnsi="Calibri"/>
          <w:i/>
          <w:sz w:val="22"/>
          <w:szCs w:val="22"/>
        </w:rPr>
        <w:t xml:space="preserve">La Statue de la Liberté est une </w:t>
      </w:r>
      <w:r w:rsidR="00C9787C" w:rsidRPr="003A5A4E">
        <w:rPr>
          <w:rFonts w:ascii="Calibri" w:hAnsi="Calibri"/>
          <w:i/>
          <w:sz w:val="22"/>
          <w:szCs w:val="22"/>
        </w:rPr>
        <w:t>œuvre</w:t>
      </w:r>
      <w:r w:rsidR="009D0E43" w:rsidRPr="003A5A4E">
        <w:rPr>
          <w:rFonts w:ascii="Calibri" w:hAnsi="Calibri"/>
          <w:i/>
          <w:sz w:val="22"/>
          <w:szCs w:val="22"/>
        </w:rPr>
        <w:t xml:space="preserve"> imaginée par le sculpteur Auguste BARTHOLDI et mise en place par l’ingénieur Gustave EIFFEL (1832-1923) à l’entrée du port de New-York. </w:t>
      </w:r>
    </w:p>
    <w:p w:rsidR="009D0E43" w:rsidRPr="003A5A4E" w:rsidRDefault="009D0E43" w:rsidP="00C92EBD">
      <w:pPr>
        <w:jc w:val="both"/>
        <w:rPr>
          <w:rFonts w:ascii="Calibri" w:hAnsi="Calibri"/>
          <w:i/>
          <w:sz w:val="22"/>
          <w:szCs w:val="22"/>
        </w:rPr>
      </w:pPr>
      <w:r w:rsidRPr="003A5A4E">
        <w:rPr>
          <w:rFonts w:ascii="Calibri" w:hAnsi="Calibri"/>
          <w:i/>
          <w:sz w:val="22"/>
          <w:szCs w:val="22"/>
        </w:rPr>
        <w:t>Haute comme un immeuble de quinze étages, achevée en 1886, elle fut construite en cuivre et en fer. La robe de la stature est ainsi constituée de 300 plaques de cuivre rivées sur une armature en fer. Il fallut 31 tonnes de cuivre et 125 tonnes d’acier pour réaliser ce chef-d’œuvre.</w:t>
      </w:r>
    </w:p>
    <w:p w:rsidR="009D0E43" w:rsidRPr="003A5A4E" w:rsidRDefault="009D0E43" w:rsidP="00C92EBD">
      <w:pPr>
        <w:jc w:val="both"/>
        <w:rPr>
          <w:rFonts w:ascii="Calibri" w:hAnsi="Calibri"/>
          <w:i/>
          <w:sz w:val="22"/>
          <w:szCs w:val="22"/>
        </w:rPr>
      </w:pPr>
      <w:r w:rsidRPr="003A5A4E">
        <w:rPr>
          <w:rFonts w:ascii="Calibri" w:hAnsi="Calibri"/>
          <w:i/>
          <w:sz w:val="22"/>
          <w:szCs w:val="22"/>
        </w:rPr>
        <w:t xml:space="preserve">A l’origine, la statue de la Liberté était donc de couleur cuivre, mais, soumise aux intempéries, elle s’est colorée en brun foncé, puis s’est recouverte d’une patine vert clair très adhérente, appelée vert-de-gris, qui la protège de toute oxydation ultérieure. Il a donc fallu attendre presque trente ans pour que ce symbole de la liberté revête sa jolie tenue verte. </w:t>
      </w:r>
    </w:p>
    <w:p w:rsidR="009D0E43" w:rsidRPr="003A5A4E" w:rsidRDefault="009D0E43" w:rsidP="00C92EBD">
      <w:pPr>
        <w:jc w:val="both"/>
        <w:rPr>
          <w:rFonts w:ascii="Calibri" w:hAnsi="Calibri"/>
          <w:i/>
          <w:sz w:val="22"/>
          <w:szCs w:val="22"/>
        </w:rPr>
      </w:pPr>
      <w:r w:rsidRPr="003A5A4E">
        <w:rPr>
          <w:rFonts w:ascii="Calibri" w:hAnsi="Calibri"/>
          <w:i/>
          <w:sz w:val="22"/>
          <w:szCs w:val="22"/>
        </w:rPr>
        <w:t xml:space="preserve">Ce phénomène s’observe également sur les toits de cuivre de certains monuments, comme celui de l’Opéra de Paris. </w:t>
      </w:r>
    </w:p>
    <w:p w:rsidR="009D0E43" w:rsidRPr="003A5A4E" w:rsidRDefault="009D0E43" w:rsidP="007D25C0">
      <w:pPr>
        <w:spacing w:after="60"/>
        <w:jc w:val="both"/>
        <w:rPr>
          <w:rFonts w:ascii="Calibri" w:hAnsi="Calibri"/>
        </w:rPr>
      </w:pPr>
    </w:p>
    <w:p w:rsidR="009D0E43" w:rsidRPr="003A5A4E" w:rsidRDefault="009D0E43" w:rsidP="007D25C0">
      <w:pPr>
        <w:spacing w:after="60"/>
        <w:jc w:val="both"/>
        <w:rPr>
          <w:rFonts w:ascii="Calibri" w:hAnsi="Calibri"/>
          <w:sz w:val="22"/>
          <w:szCs w:val="22"/>
          <w:u w:val="single"/>
        </w:rPr>
      </w:pPr>
      <w:r w:rsidRPr="003A5A4E">
        <w:rPr>
          <w:rFonts w:ascii="Calibri" w:hAnsi="Calibri"/>
          <w:sz w:val="22"/>
          <w:szCs w:val="22"/>
          <w:u w:val="single"/>
        </w:rPr>
        <w:t xml:space="preserve">Analyse des documents : </w:t>
      </w:r>
    </w:p>
    <w:p w:rsidR="00C9787C" w:rsidRPr="003A5A4E" w:rsidRDefault="004112A2" w:rsidP="007D25C0">
      <w:pPr>
        <w:numPr>
          <w:ilvl w:val="0"/>
          <w:numId w:val="2"/>
        </w:numPr>
        <w:spacing w:after="60"/>
        <w:jc w:val="both"/>
        <w:rPr>
          <w:rFonts w:ascii="Calibri" w:hAnsi="Calibri"/>
          <w:sz w:val="22"/>
          <w:szCs w:val="22"/>
        </w:rPr>
      </w:pPr>
      <w:r>
        <w:rPr>
          <w:rFonts w:ascii="Calibri" w:hAnsi="Calibri"/>
          <w:sz w:val="22"/>
          <w:szCs w:val="22"/>
        </w:rPr>
        <w:t>A partir des documents ci-dess</w:t>
      </w:r>
      <w:r w:rsidR="00C9787C" w:rsidRPr="003A5A4E">
        <w:rPr>
          <w:rFonts w:ascii="Calibri" w:hAnsi="Calibri"/>
          <w:sz w:val="22"/>
          <w:szCs w:val="22"/>
        </w:rPr>
        <w:t>us, expliquer pourquoi l’entretien de la Tour Eiffel nécessite qu’elle soit régulièrement repeinte, alors que ce n’est pas le cas de la statue de la Liberté.</w:t>
      </w:r>
    </w:p>
    <w:p w:rsidR="00860B12" w:rsidRPr="003A5A4E" w:rsidRDefault="00860B12" w:rsidP="007D25C0">
      <w:pPr>
        <w:numPr>
          <w:ilvl w:val="0"/>
          <w:numId w:val="2"/>
        </w:numPr>
        <w:spacing w:after="60"/>
        <w:jc w:val="both"/>
        <w:rPr>
          <w:rFonts w:ascii="Calibri" w:hAnsi="Calibri"/>
          <w:sz w:val="22"/>
          <w:szCs w:val="22"/>
        </w:rPr>
      </w:pPr>
      <w:r w:rsidRPr="003A5A4E">
        <w:rPr>
          <w:rFonts w:ascii="Calibri" w:hAnsi="Calibri"/>
          <w:sz w:val="22"/>
          <w:szCs w:val="22"/>
        </w:rPr>
        <w:t xml:space="preserve">Tous les métaux ont-ils besoin d’être protégés contre la corrosion ? Justifier. </w:t>
      </w:r>
    </w:p>
    <w:p w:rsidR="00C9787C" w:rsidRPr="003A5A4E" w:rsidRDefault="00C9787C" w:rsidP="007D25C0">
      <w:pPr>
        <w:numPr>
          <w:ilvl w:val="0"/>
          <w:numId w:val="2"/>
        </w:numPr>
        <w:spacing w:after="60"/>
        <w:jc w:val="both"/>
        <w:rPr>
          <w:rFonts w:ascii="Calibri" w:hAnsi="Calibri"/>
          <w:sz w:val="22"/>
          <w:szCs w:val="22"/>
        </w:rPr>
      </w:pPr>
      <w:r w:rsidRPr="003A5A4E">
        <w:rPr>
          <w:rFonts w:ascii="Calibri" w:hAnsi="Calibri"/>
          <w:sz w:val="22"/>
          <w:szCs w:val="22"/>
        </w:rPr>
        <w:t>Recenser les méthodes de protection contre la corrosion évoquées dans les documents.</w:t>
      </w:r>
    </w:p>
    <w:p w:rsidR="00860B12" w:rsidRPr="003A5A4E" w:rsidRDefault="00860B12" w:rsidP="007D25C0">
      <w:pPr>
        <w:spacing w:after="60"/>
        <w:jc w:val="both"/>
        <w:rPr>
          <w:rFonts w:ascii="Calibri" w:hAnsi="Calibri"/>
          <w:sz w:val="22"/>
          <w:szCs w:val="22"/>
        </w:rPr>
      </w:pPr>
    </w:p>
    <w:p w:rsidR="00860B12" w:rsidRDefault="00860B12" w:rsidP="007D25C0">
      <w:pPr>
        <w:spacing w:after="60"/>
        <w:jc w:val="both"/>
        <w:rPr>
          <w:rFonts w:ascii="Calibri" w:hAnsi="Calibri"/>
          <w:sz w:val="22"/>
          <w:szCs w:val="22"/>
        </w:rPr>
      </w:pPr>
    </w:p>
    <w:p w:rsidR="00084007" w:rsidRPr="003A5A4E" w:rsidRDefault="00084007" w:rsidP="007D25C0">
      <w:pPr>
        <w:spacing w:after="60"/>
        <w:jc w:val="both"/>
        <w:rPr>
          <w:rFonts w:ascii="Calibri" w:hAnsi="Calibri"/>
          <w:sz w:val="22"/>
          <w:szCs w:val="22"/>
        </w:rPr>
      </w:pPr>
    </w:p>
    <w:p w:rsidR="00F71009" w:rsidRDefault="002570A8" w:rsidP="007D25C0">
      <w:pPr>
        <w:spacing w:after="120"/>
        <w:jc w:val="both"/>
        <w:rPr>
          <w:rFonts w:ascii="Calibri" w:hAnsi="Calibri"/>
          <w:sz w:val="28"/>
          <w:szCs w:val="28"/>
        </w:rPr>
      </w:pPr>
      <w:r w:rsidRPr="003A5A4E">
        <w:rPr>
          <w:rFonts w:ascii="Calibri" w:hAnsi="Calibri"/>
          <w:sz w:val="28"/>
          <w:szCs w:val="28"/>
          <w:u w:val="single"/>
        </w:rPr>
        <w:lastRenderedPageBreak/>
        <w:t>Partie B</w:t>
      </w:r>
      <w:r w:rsidRPr="003A5A4E">
        <w:rPr>
          <w:rFonts w:ascii="Calibri" w:hAnsi="Calibri"/>
          <w:sz w:val="28"/>
          <w:szCs w:val="28"/>
        </w:rPr>
        <w:t> : Mise en évidence expérimentale de la</w:t>
      </w:r>
      <w:r w:rsidR="00F71009" w:rsidRPr="003A5A4E">
        <w:rPr>
          <w:rFonts w:ascii="Calibri" w:hAnsi="Calibri"/>
          <w:sz w:val="28"/>
          <w:szCs w:val="28"/>
        </w:rPr>
        <w:t xml:space="preserve"> méthode</w:t>
      </w:r>
      <w:r w:rsidRPr="003A5A4E">
        <w:rPr>
          <w:rFonts w:ascii="Calibri" w:hAnsi="Calibri"/>
          <w:sz w:val="28"/>
          <w:szCs w:val="28"/>
        </w:rPr>
        <w:t xml:space="preserve"> de l’anode sacrificielle</w:t>
      </w:r>
    </w:p>
    <w:p w:rsidR="007D25C0" w:rsidRPr="007D25C0" w:rsidRDefault="007D25C0" w:rsidP="007D25C0">
      <w:pPr>
        <w:spacing w:after="120"/>
        <w:jc w:val="both"/>
        <w:rPr>
          <w:rFonts w:ascii="Calibri" w:hAnsi="Calibri"/>
          <w:sz w:val="28"/>
          <w:szCs w:val="28"/>
        </w:rPr>
      </w:pPr>
    </w:p>
    <w:p w:rsidR="00F71009" w:rsidRPr="007D25C0" w:rsidRDefault="005F5972" w:rsidP="007D25C0">
      <w:pPr>
        <w:numPr>
          <w:ilvl w:val="0"/>
          <w:numId w:val="3"/>
        </w:numPr>
        <w:spacing w:after="120"/>
        <w:jc w:val="both"/>
        <w:rPr>
          <w:rFonts w:ascii="Calibri" w:hAnsi="Calibri"/>
          <w:b/>
          <w:sz w:val="24"/>
          <w:szCs w:val="24"/>
        </w:rPr>
      </w:pPr>
      <w:r>
        <w:rPr>
          <w:noProof/>
          <w:lang w:eastAsia="fr-FR"/>
        </w:rPr>
        <w:drawing>
          <wp:anchor distT="0" distB="0" distL="114300" distR="114300" simplePos="0" relativeHeight="251674112" behindDoc="1" locked="0" layoutInCell="1" allowOverlap="1" wp14:anchorId="35809063" wp14:editId="202FFD7C">
            <wp:simplePos x="0" y="0"/>
            <wp:positionH relativeFrom="column">
              <wp:posOffset>3924935</wp:posOffset>
            </wp:positionH>
            <wp:positionV relativeFrom="paragraph">
              <wp:posOffset>177165</wp:posOffset>
            </wp:positionV>
            <wp:extent cx="2717165" cy="1768475"/>
            <wp:effectExtent l="0" t="0" r="0" b="0"/>
            <wp:wrapTight wrapText="bothSides">
              <wp:wrapPolygon edited="0">
                <wp:start x="0" y="0"/>
                <wp:lineTo x="0" y="21406"/>
                <wp:lineTo x="21504" y="21406"/>
                <wp:lineTo x="21504" y="0"/>
                <wp:lineTo x="0" y="0"/>
              </wp:wrapPolygon>
            </wp:wrapTight>
            <wp:docPr id="18"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8">
                      <a:extLst>
                        <a:ext uri="{28A0092B-C50C-407E-A947-70E740481C1C}">
                          <a14:useLocalDpi xmlns:a14="http://schemas.microsoft.com/office/drawing/2010/main" val="0"/>
                        </a:ext>
                      </a:extLst>
                    </a:blip>
                    <a:srcRect l="54800" b="11249"/>
                    <a:stretch>
                      <a:fillRect/>
                    </a:stretch>
                  </pic:blipFill>
                  <pic:spPr bwMode="auto">
                    <a:xfrm>
                      <a:off x="0" y="0"/>
                      <a:ext cx="2717165" cy="1768475"/>
                    </a:xfrm>
                    <a:prstGeom prst="rect">
                      <a:avLst/>
                    </a:prstGeom>
                    <a:noFill/>
                    <a:ln>
                      <a:noFill/>
                    </a:ln>
                  </pic:spPr>
                </pic:pic>
              </a:graphicData>
            </a:graphic>
            <wp14:sizeRelH relativeFrom="page">
              <wp14:pctWidth>0</wp14:pctWidth>
            </wp14:sizeRelH>
            <wp14:sizeRelV relativeFrom="page">
              <wp14:pctHeight>0</wp14:pctHeight>
            </wp14:sizeRelV>
          </wp:anchor>
        </w:drawing>
      </w:r>
      <w:r w:rsidR="00F71009" w:rsidRPr="007D25C0">
        <w:rPr>
          <w:rFonts w:ascii="Calibri" w:hAnsi="Calibri"/>
          <w:b/>
          <w:sz w:val="24"/>
          <w:szCs w:val="24"/>
        </w:rPr>
        <w:t>Contexte</w:t>
      </w:r>
    </w:p>
    <w:p w:rsidR="002570A8" w:rsidRPr="007D25C0" w:rsidRDefault="002570A8" w:rsidP="007D25C0">
      <w:pPr>
        <w:spacing w:after="120"/>
        <w:jc w:val="both"/>
        <w:rPr>
          <w:rFonts w:ascii="Calibri" w:hAnsi="Calibri"/>
          <w:sz w:val="22"/>
          <w:szCs w:val="22"/>
        </w:rPr>
      </w:pPr>
      <w:r w:rsidRPr="003A5A4E">
        <w:rPr>
          <w:rFonts w:ascii="Calibri" w:hAnsi="Calibri"/>
          <w:sz w:val="22"/>
          <w:szCs w:val="22"/>
        </w:rPr>
        <w:t>La corrosion est un phénomène bien connu des marins. Les bateaux dont la coque est en acier</w:t>
      </w:r>
      <w:r w:rsidR="007D25C0">
        <w:rPr>
          <w:rFonts w:ascii="Calibri" w:hAnsi="Calibri"/>
          <w:sz w:val="22"/>
          <w:szCs w:val="22"/>
        </w:rPr>
        <w:t>, un alliage majoritairement constitué de fer,</w:t>
      </w:r>
      <w:r w:rsidRPr="003A5A4E">
        <w:rPr>
          <w:rFonts w:ascii="Calibri" w:hAnsi="Calibri"/>
          <w:sz w:val="22"/>
          <w:szCs w:val="22"/>
        </w:rPr>
        <w:t xml:space="preserve"> en sont victimes et doivent en être protégés. Une méthode de protection consiste à poser à la surface</w:t>
      </w:r>
      <w:r w:rsidR="003A5A4E" w:rsidRPr="003A5A4E">
        <w:rPr>
          <w:rFonts w:ascii="Calibri" w:hAnsi="Calibri"/>
          <w:sz w:val="22"/>
          <w:szCs w:val="22"/>
        </w:rPr>
        <w:t xml:space="preserve"> de la coque des blocs de métal</w:t>
      </w:r>
      <w:r w:rsidRPr="003A5A4E">
        <w:rPr>
          <w:rFonts w:ascii="Calibri" w:hAnsi="Calibri"/>
          <w:sz w:val="22"/>
          <w:szCs w:val="22"/>
        </w:rPr>
        <w:t xml:space="preserve"> que l’on appe</w:t>
      </w:r>
      <w:r w:rsidR="007D25C0">
        <w:rPr>
          <w:rFonts w:ascii="Calibri" w:hAnsi="Calibri"/>
          <w:sz w:val="22"/>
          <w:szCs w:val="22"/>
        </w:rPr>
        <w:t xml:space="preserve">lle « anodes sacrificielles ». </w:t>
      </w:r>
    </w:p>
    <w:p w:rsidR="002570A8" w:rsidRPr="003A5A4E" w:rsidRDefault="002570A8" w:rsidP="007D25C0">
      <w:pPr>
        <w:spacing w:after="120"/>
        <w:jc w:val="center"/>
        <w:rPr>
          <w:rFonts w:ascii="Calibri" w:hAnsi="Calibri"/>
          <w:sz w:val="22"/>
          <w:szCs w:val="22"/>
        </w:rPr>
      </w:pPr>
    </w:p>
    <w:p w:rsidR="007D25C0" w:rsidRPr="007D25C0" w:rsidRDefault="007D25C0" w:rsidP="007D25C0">
      <w:pPr>
        <w:spacing w:after="120"/>
        <w:jc w:val="center"/>
        <w:rPr>
          <w:rFonts w:ascii="Calibri" w:hAnsi="Calibri"/>
          <w:sz w:val="22"/>
          <w:szCs w:val="22"/>
        </w:rPr>
      </w:pPr>
      <w:r w:rsidRPr="007D25C0">
        <w:rPr>
          <w:rFonts w:ascii="Calibri" w:hAnsi="Calibri"/>
          <w:sz w:val="22"/>
          <w:szCs w:val="22"/>
        </w:rPr>
        <w:t>Comment fonctionne cette méthode de protection ?</w:t>
      </w:r>
    </w:p>
    <w:p w:rsidR="002570A8" w:rsidRPr="007D25C0" w:rsidRDefault="003A5A4E" w:rsidP="007D25C0">
      <w:pPr>
        <w:spacing w:after="120"/>
        <w:jc w:val="center"/>
        <w:rPr>
          <w:rFonts w:ascii="Calibri" w:hAnsi="Calibri"/>
          <w:sz w:val="22"/>
          <w:szCs w:val="22"/>
        </w:rPr>
      </w:pPr>
      <w:r w:rsidRPr="007D25C0">
        <w:rPr>
          <w:rFonts w:ascii="Calibri" w:hAnsi="Calibri"/>
          <w:sz w:val="22"/>
          <w:szCs w:val="22"/>
        </w:rPr>
        <w:t xml:space="preserve">Quel métal est-il possible d’utiliser comme anode sacrificielle ? </w:t>
      </w:r>
    </w:p>
    <w:p w:rsidR="00F71009" w:rsidRPr="003A5A4E" w:rsidRDefault="00F71009" w:rsidP="007D25C0">
      <w:pPr>
        <w:spacing w:after="120"/>
        <w:rPr>
          <w:rFonts w:ascii="Calibri" w:hAnsi="Calibri"/>
          <w:sz w:val="24"/>
          <w:szCs w:val="24"/>
        </w:rPr>
      </w:pPr>
    </w:p>
    <w:p w:rsidR="00F71009" w:rsidRPr="007D25C0" w:rsidRDefault="00F71009" w:rsidP="007D25C0">
      <w:pPr>
        <w:numPr>
          <w:ilvl w:val="0"/>
          <w:numId w:val="3"/>
        </w:numPr>
        <w:spacing w:after="120"/>
        <w:rPr>
          <w:rFonts w:ascii="Calibri" w:hAnsi="Calibri"/>
          <w:b/>
          <w:sz w:val="24"/>
          <w:szCs w:val="24"/>
        </w:rPr>
      </w:pPr>
      <w:r w:rsidRPr="003A5A4E">
        <w:rPr>
          <w:rFonts w:ascii="Calibri" w:hAnsi="Calibri"/>
          <w:b/>
          <w:sz w:val="24"/>
          <w:szCs w:val="24"/>
        </w:rPr>
        <w:t>Documents à disposition</w:t>
      </w:r>
    </w:p>
    <w:p w:rsidR="00F71009" w:rsidRPr="007D25C0" w:rsidRDefault="00F71009" w:rsidP="007D25C0">
      <w:pPr>
        <w:spacing w:after="120"/>
        <w:rPr>
          <w:rFonts w:ascii="Calibri" w:hAnsi="Calibri"/>
          <w:sz w:val="22"/>
          <w:szCs w:val="22"/>
        </w:rPr>
      </w:pPr>
      <w:r w:rsidRPr="007D25C0">
        <w:rPr>
          <w:rFonts w:ascii="Calibri" w:hAnsi="Calibri"/>
          <w:sz w:val="22"/>
          <w:szCs w:val="22"/>
          <w:u w:val="single"/>
        </w:rPr>
        <w:t>Document 3</w:t>
      </w:r>
      <w:r w:rsidRPr="007D25C0">
        <w:rPr>
          <w:rFonts w:ascii="Calibri" w:hAnsi="Calibri"/>
          <w:sz w:val="22"/>
          <w:szCs w:val="22"/>
        </w:rPr>
        <w:t xml:space="preserve"> : </w:t>
      </w:r>
      <w:r w:rsidR="00C363FE" w:rsidRPr="007D25C0">
        <w:rPr>
          <w:rFonts w:ascii="Calibri" w:hAnsi="Calibri"/>
          <w:sz w:val="22"/>
          <w:szCs w:val="22"/>
        </w:rPr>
        <w:t xml:space="preserve">Réactifs à utiliser pour tester la présence </w:t>
      </w:r>
      <w:r w:rsidRPr="007D25C0">
        <w:rPr>
          <w:rFonts w:ascii="Calibri" w:hAnsi="Calibri"/>
          <w:sz w:val="22"/>
          <w:szCs w:val="22"/>
        </w:rPr>
        <w:t>de quelques ions</w:t>
      </w:r>
    </w:p>
    <w:tbl>
      <w:tblPr>
        <w:tblW w:w="9948"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2"/>
        <w:gridCol w:w="3766"/>
        <w:gridCol w:w="3130"/>
      </w:tblGrid>
      <w:tr w:rsidR="00813F23" w:rsidRPr="007D25C0" w:rsidTr="00813F23">
        <w:trPr>
          <w:trHeight w:val="198"/>
        </w:trPr>
        <w:tc>
          <w:tcPr>
            <w:tcW w:w="3052" w:type="dxa"/>
            <w:shd w:val="clear" w:color="auto" w:fill="auto"/>
            <w:vAlign w:val="center"/>
          </w:tcPr>
          <w:p w:rsidR="00813F23" w:rsidRPr="007D25C0" w:rsidRDefault="00813F23" w:rsidP="00813F23">
            <w:pPr>
              <w:jc w:val="center"/>
              <w:rPr>
                <w:rFonts w:ascii="Calibri" w:eastAsia="MS Mincho" w:hAnsi="Calibri"/>
                <w:b/>
                <w:sz w:val="22"/>
                <w:szCs w:val="22"/>
              </w:rPr>
            </w:pPr>
            <w:r w:rsidRPr="007D25C0">
              <w:rPr>
                <w:rFonts w:ascii="Calibri" w:eastAsia="MS Mincho" w:hAnsi="Calibri"/>
                <w:b/>
                <w:sz w:val="22"/>
                <w:szCs w:val="22"/>
              </w:rPr>
              <w:t>Ion à tester</w:t>
            </w:r>
          </w:p>
        </w:tc>
        <w:tc>
          <w:tcPr>
            <w:tcW w:w="3766" w:type="dxa"/>
            <w:shd w:val="clear" w:color="auto" w:fill="auto"/>
            <w:vAlign w:val="center"/>
          </w:tcPr>
          <w:p w:rsidR="00813F23" w:rsidRPr="007D25C0" w:rsidRDefault="00813F23" w:rsidP="00813F23">
            <w:pPr>
              <w:jc w:val="center"/>
              <w:rPr>
                <w:rFonts w:ascii="Calibri" w:eastAsia="MS Mincho" w:hAnsi="Calibri"/>
                <w:b/>
                <w:sz w:val="22"/>
                <w:szCs w:val="22"/>
              </w:rPr>
            </w:pPr>
            <w:r w:rsidRPr="007D25C0">
              <w:rPr>
                <w:rFonts w:ascii="Calibri" w:eastAsia="MS Mincho" w:hAnsi="Calibri"/>
                <w:b/>
                <w:sz w:val="22"/>
                <w:szCs w:val="22"/>
              </w:rPr>
              <w:t>Réactif test</w:t>
            </w:r>
          </w:p>
        </w:tc>
        <w:tc>
          <w:tcPr>
            <w:tcW w:w="3130" w:type="dxa"/>
            <w:vAlign w:val="center"/>
          </w:tcPr>
          <w:p w:rsidR="00813F23" w:rsidRPr="007D25C0" w:rsidRDefault="00813F23" w:rsidP="00813F23">
            <w:pPr>
              <w:jc w:val="center"/>
              <w:rPr>
                <w:rFonts w:ascii="Calibri" w:eastAsia="MS Mincho" w:hAnsi="Calibri"/>
                <w:b/>
                <w:sz w:val="22"/>
                <w:szCs w:val="22"/>
              </w:rPr>
            </w:pPr>
            <w:r>
              <w:rPr>
                <w:rFonts w:ascii="Calibri" w:eastAsia="MS Mincho" w:hAnsi="Calibri"/>
                <w:b/>
                <w:sz w:val="22"/>
                <w:szCs w:val="22"/>
              </w:rPr>
              <w:t>Observations</w:t>
            </w:r>
          </w:p>
        </w:tc>
      </w:tr>
      <w:tr w:rsidR="00813F23" w:rsidRPr="007D25C0" w:rsidTr="00813F23">
        <w:trPr>
          <w:trHeight w:val="451"/>
        </w:trPr>
        <w:tc>
          <w:tcPr>
            <w:tcW w:w="3052" w:type="dxa"/>
            <w:shd w:val="clear" w:color="auto" w:fill="auto"/>
            <w:vAlign w:val="center"/>
          </w:tcPr>
          <w:p w:rsidR="00813F23" w:rsidRPr="007D25C0" w:rsidRDefault="00813F23" w:rsidP="00813F23">
            <w:pPr>
              <w:jc w:val="center"/>
              <w:rPr>
                <w:rFonts w:ascii="Calibri" w:eastAsia="MS Mincho" w:hAnsi="Calibri"/>
                <w:sz w:val="22"/>
                <w:szCs w:val="22"/>
              </w:rPr>
            </w:pPr>
            <w:r>
              <w:rPr>
                <w:rFonts w:ascii="Calibri" w:eastAsia="MS Mincho" w:hAnsi="Calibri"/>
                <w:bCs/>
                <w:sz w:val="22"/>
                <w:szCs w:val="22"/>
              </w:rPr>
              <w:t>Ions fer II</w:t>
            </w:r>
          </w:p>
        </w:tc>
        <w:tc>
          <w:tcPr>
            <w:tcW w:w="3766" w:type="dxa"/>
            <w:shd w:val="clear" w:color="auto" w:fill="auto"/>
            <w:vAlign w:val="center"/>
          </w:tcPr>
          <w:p w:rsidR="00813F23" w:rsidRPr="007D25C0" w:rsidRDefault="00813F23" w:rsidP="00813F23">
            <w:pPr>
              <w:jc w:val="center"/>
              <w:rPr>
                <w:rFonts w:ascii="Calibri" w:eastAsia="MS Mincho" w:hAnsi="Calibri"/>
                <w:sz w:val="22"/>
                <w:szCs w:val="22"/>
              </w:rPr>
            </w:pPr>
            <w:r>
              <w:rPr>
                <w:rFonts w:ascii="Calibri" w:eastAsia="MS Mincho" w:hAnsi="Calibri"/>
                <w:snapToGrid w:val="0"/>
                <w:sz w:val="22"/>
                <w:szCs w:val="22"/>
              </w:rPr>
              <w:t xml:space="preserve">Ion </w:t>
            </w:r>
            <w:r w:rsidRPr="007D25C0">
              <w:rPr>
                <w:rFonts w:ascii="Calibri" w:eastAsia="MS Mincho" w:hAnsi="Calibri"/>
                <w:snapToGrid w:val="0"/>
                <w:sz w:val="22"/>
                <w:szCs w:val="22"/>
              </w:rPr>
              <w:t>hexacyanoferrate</w:t>
            </w:r>
            <w:r>
              <w:rPr>
                <w:rFonts w:ascii="Calibri" w:eastAsia="MS Mincho" w:hAnsi="Calibri"/>
                <w:snapToGrid w:val="0"/>
                <w:sz w:val="22"/>
                <w:szCs w:val="22"/>
              </w:rPr>
              <w:t xml:space="preserve"> (III)</w:t>
            </w:r>
          </w:p>
        </w:tc>
        <w:tc>
          <w:tcPr>
            <w:tcW w:w="3130" w:type="dxa"/>
            <w:vAlign w:val="center"/>
          </w:tcPr>
          <w:p w:rsidR="00813F23" w:rsidRDefault="00813F23" w:rsidP="00813F23">
            <w:pPr>
              <w:jc w:val="center"/>
              <w:rPr>
                <w:rFonts w:ascii="Calibri" w:eastAsia="MS Mincho" w:hAnsi="Calibri"/>
                <w:snapToGrid w:val="0"/>
                <w:sz w:val="22"/>
                <w:szCs w:val="22"/>
              </w:rPr>
            </w:pPr>
          </w:p>
        </w:tc>
      </w:tr>
      <w:tr w:rsidR="00813F23" w:rsidRPr="007D25C0" w:rsidTr="00813F23">
        <w:trPr>
          <w:trHeight w:val="451"/>
        </w:trPr>
        <w:tc>
          <w:tcPr>
            <w:tcW w:w="3052" w:type="dxa"/>
            <w:shd w:val="clear" w:color="auto" w:fill="auto"/>
            <w:vAlign w:val="center"/>
          </w:tcPr>
          <w:p w:rsidR="00813F23" w:rsidRPr="007D25C0" w:rsidRDefault="00813F23" w:rsidP="00813F23">
            <w:pPr>
              <w:jc w:val="center"/>
              <w:rPr>
                <w:rFonts w:ascii="Calibri" w:eastAsia="MS Mincho" w:hAnsi="Calibri"/>
                <w:sz w:val="22"/>
                <w:szCs w:val="22"/>
              </w:rPr>
            </w:pPr>
            <w:r>
              <w:rPr>
                <w:rFonts w:ascii="Calibri" w:eastAsia="MS Mincho" w:hAnsi="Calibri"/>
                <w:bCs/>
                <w:sz w:val="22"/>
                <w:szCs w:val="22"/>
              </w:rPr>
              <w:t>Ions zinc</w:t>
            </w:r>
          </w:p>
        </w:tc>
        <w:tc>
          <w:tcPr>
            <w:tcW w:w="3766" w:type="dxa"/>
            <w:shd w:val="clear" w:color="auto" w:fill="auto"/>
            <w:vAlign w:val="center"/>
          </w:tcPr>
          <w:p w:rsidR="00813F23" w:rsidRPr="007D25C0" w:rsidRDefault="00813F23" w:rsidP="00813F23">
            <w:pPr>
              <w:jc w:val="center"/>
              <w:rPr>
                <w:rFonts w:ascii="Calibri" w:eastAsia="MS Mincho" w:hAnsi="Calibri"/>
                <w:sz w:val="22"/>
                <w:szCs w:val="22"/>
              </w:rPr>
            </w:pPr>
            <w:r>
              <w:rPr>
                <w:rFonts w:ascii="Calibri" w:eastAsia="MS Mincho" w:hAnsi="Calibri"/>
                <w:snapToGrid w:val="0"/>
                <w:sz w:val="22"/>
                <w:szCs w:val="22"/>
              </w:rPr>
              <w:t xml:space="preserve">Ion </w:t>
            </w:r>
            <w:r w:rsidRPr="007D25C0">
              <w:rPr>
                <w:rFonts w:ascii="Calibri" w:eastAsia="MS Mincho" w:hAnsi="Calibri"/>
                <w:snapToGrid w:val="0"/>
                <w:sz w:val="22"/>
                <w:szCs w:val="22"/>
              </w:rPr>
              <w:t>hexacyanoferrate</w:t>
            </w:r>
            <w:r>
              <w:rPr>
                <w:rFonts w:ascii="Calibri" w:eastAsia="MS Mincho" w:hAnsi="Calibri"/>
                <w:snapToGrid w:val="0"/>
                <w:sz w:val="22"/>
                <w:szCs w:val="22"/>
              </w:rPr>
              <w:t xml:space="preserve"> (III)</w:t>
            </w:r>
          </w:p>
        </w:tc>
        <w:tc>
          <w:tcPr>
            <w:tcW w:w="3130" w:type="dxa"/>
            <w:vAlign w:val="center"/>
          </w:tcPr>
          <w:p w:rsidR="00813F23" w:rsidRDefault="00813F23" w:rsidP="00813F23">
            <w:pPr>
              <w:jc w:val="center"/>
              <w:rPr>
                <w:rFonts w:ascii="Calibri" w:eastAsia="MS Mincho" w:hAnsi="Calibri"/>
                <w:snapToGrid w:val="0"/>
                <w:sz w:val="22"/>
                <w:szCs w:val="22"/>
              </w:rPr>
            </w:pPr>
          </w:p>
        </w:tc>
      </w:tr>
      <w:tr w:rsidR="00813F23" w:rsidRPr="007D25C0" w:rsidTr="00813F23">
        <w:trPr>
          <w:trHeight w:val="413"/>
        </w:trPr>
        <w:tc>
          <w:tcPr>
            <w:tcW w:w="3052" w:type="dxa"/>
            <w:shd w:val="clear" w:color="auto" w:fill="auto"/>
            <w:vAlign w:val="center"/>
          </w:tcPr>
          <w:p w:rsidR="00813F23" w:rsidRPr="007D25C0" w:rsidRDefault="00813F23" w:rsidP="00813F23">
            <w:pPr>
              <w:jc w:val="center"/>
              <w:rPr>
                <w:rFonts w:ascii="Calibri" w:eastAsia="MS Mincho" w:hAnsi="Calibri"/>
                <w:sz w:val="22"/>
                <w:szCs w:val="22"/>
              </w:rPr>
            </w:pPr>
            <w:r>
              <w:rPr>
                <w:rFonts w:ascii="Calibri" w:eastAsia="MS Mincho" w:hAnsi="Calibri"/>
                <w:bCs/>
                <w:sz w:val="22"/>
                <w:szCs w:val="22"/>
              </w:rPr>
              <w:t>Ions hydroxyde</w:t>
            </w:r>
          </w:p>
        </w:tc>
        <w:tc>
          <w:tcPr>
            <w:tcW w:w="3766" w:type="dxa"/>
            <w:shd w:val="clear" w:color="auto" w:fill="auto"/>
            <w:vAlign w:val="center"/>
          </w:tcPr>
          <w:p w:rsidR="00813F23" w:rsidRPr="007D25C0" w:rsidRDefault="00813F23" w:rsidP="00813F23">
            <w:pPr>
              <w:jc w:val="center"/>
              <w:rPr>
                <w:rFonts w:ascii="Calibri" w:eastAsia="MS Mincho" w:hAnsi="Calibri"/>
                <w:sz w:val="22"/>
                <w:szCs w:val="22"/>
              </w:rPr>
            </w:pPr>
            <w:r>
              <w:rPr>
                <w:rFonts w:ascii="Calibri" w:eastAsia="MS Mincho" w:hAnsi="Calibri"/>
                <w:snapToGrid w:val="0"/>
                <w:sz w:val="22"/>
                <w:szCs w:val="22"/>
              </w:rPr>
              <w:t>Phénolphtaléine</w:t>
            </w:r>
          </w:p>
        </w:tc>
        <w:tc>
          <w:tcPr>
            <w:tcW w:w="3130" w:type="dxa"/>
            <w:vAlign w:val="center"/>
          </w:tcPr>
          <w:p w:rsidR="00813F23" w:rsidRDefault="00813F23" w:rsidP="00813F23">
            <w:pPr>
              <w:jc w:val="center"/>
              <w:rPr>
                <w:rFonts w:ascii="Calibri" w:eastAsia="MS Mincho" w:hAnsi="Calibri"/>
                <w:snapToGrid w:val="0"/>
                <w:sz w:val="22"/>
                <w:szCs w:val="22"/>
              </w:rPr>
            </w:pPr>
          </w:p>
        </w:tc>
      </w:tr>
    </w:tbl>
    <w:p w:rsidR="00F71009" w:rsidRPr="007D25C0" w:rsidRDefault="00F71009" w:rsidP="007D25C0">
      <w:pPr>
        <w:spacing w:after="120"/>
        <w:rPr>
          <w:rFonts w:ascii="Calibri" w:hAnsi="Calibri"/>
          <w:sz w:val="22"/>
          <w:szCs w:val="22"/>
        </w:rPr>
      </w:pPr>
    </w:p>
    <w:p w:rsidR="00F71009" w:rsidRPr="007D25C0" w:rsidRDefault="0016500D" w:rsidP="007D25C0">
      <w:pPr>
        <w:spacing w:after="120"/>
        <w:rPr>
          <w:rFonts w:ascii="Calibri" w:hAnsi="Calibri"/>
          <w:sz w:val="22"/>
          <w:szCs w:val="22"/>
        </w:rPr>
      </w:pPr>
      <w:r w:rsidRPr="007D25C0">
        <w:rPr>
          <w:rFonts w:ascii="Calibri" w:hAnsi="Calibri"/>
          <w:sz w:val="22"/>
          <w:szCs w:val="22"/>
          <w:u w:val="single"/>
        </w:rPr>
        <w:t>Document 4</w:t>
      </w:r>
      <w:r w:rsidRPr="007D25C0">
        <w:rPr>
          <w:rFonts w:ascii="Calibri" w:hAnsi="Calibri"/>
          <w:sz w:val="22"/>
          <w:szCs w:val="22"/>
        </w:rPr>
        <w:t> : Solutions et matériel disponibles</w:t>
      </w:r>
    </w:p>
    <w:p w:rsidR="0016500D" w:rsidRDefault="0016500D" w:rsidP="007D25C0">
      <w:pPr>
        <w:numPr>
          <w:ilvl w:val="0"/>
          <w:numId w:val="7"/>
        </w:numPr>
        <w:spacing w:after="120"/>
        <w:rPr>
          <w:rFonts w:ascii="Calibri" w:hAnsi="Calibri"/>
          <w:sz w:val="22"/>
          <w:szCs w:val="22"/>
        </w:rPr>
      </w:pPr>
      <w:r w:rsidRPr="007D25C0">
        <w:rPr>
          <w:rFonts w:ascii="Calibri" w:hAnsi="Calibri"/>
          <w:sz w:val="22"/>
          <w:szCs w:val="22"/>
        </w:rPr>
        <w:t>Tubes à essais + Portoir</w:t>
      </w:r>
    </w:p>
    <w:p w:rsidR="007D25C0" w:rsidRDefault="007D25C0" w:rsidP="007D25C0">
      <w:pPr>
        <w:numPr>
          <w:ilvl w:val="0"/>
          <w:numId w:val="7"/>
        </w:numPr>
        <w:spacing w:after="120"/>
        <w:rPr>
          <w:rFonts w:ascii="Calibri" w:hAnsi="Calibri"/>
          <w:sz w:val="22"/>
          <w:szCs w:val="22"/>
        </w:rPr>
      </w:pPr>
      <w:r>
        <w:rPr>
          <w:rFonts w:ascii="Calibri" w:hAnsi="Calibri"/>
          <w:sz w:val="22"/>
          <w:szCs w:val="22"/>
        </w:rPr>
        <w:t xml:space="preserve">Solution de soude </w:t>
      </w:r>
      <m:oMath>
        <m:sSup>
          <m:sSupPr>
            <m:ctrlPr>
              <w:rPr>
                <w:rFonts w:ascii="Cambria Math" w:hAnsi="Cambria Math"/>
                <w:i/>
                <w:sz w:val="22"/>
                <w:szCs w:val="22"/>
              </w:rPr>
            </m:ctrlPr>
          </m:sSupPr>
          <m:e>
            <m:r>
              <w:rPr>
                <w:rFonts w:ascii="Cambria Math" w:hAnsi="Cambria Math"/>
                <w:sz w:val="22"/>
                <w:szCs w:val="22"/>
              </w:rPr>
              <m:t>(Na</m:t>
            </m:r>
          </m:e>
          <m:sup>
            <m:r>
              <w:rPr>
                <w:rFonts w:ascii="Cambria Math" w:hAnsi="Cambria Math"/>
                <w:sz w:val="22"/>
                <w:szCs w:val="22"/>
              </w:rPr>
              <m:t>+</m:t>
            </m:r>
          </m:sup>
        </m:sSup>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OH</m:t>
            </m:r>
          </m:e>
          <m:sup>
            <m:r>
              <w:rPr>
                <w:rFonts w:ascii="Cambria Math" w:hAnsi="Cambria Math"/>
                <w:sz w:val="22"/>
                <w:szCs w:val="22"/>
              </w:rPr>
              <m:t>-</m:t>
            </m:r>
          </m:sup>
        </m:sSup>
        <m:r>
          <w:rPr>
            <w:rFonts w:ascii="Cambria Math" w:hAnsi="Cambria Math"/>
            <w:sz w:val="22"/>
            <w:szCs w:val="22"/>
          </w:rPr>
          <m:t>)</m:t>
        </m:r>
      </m:oMath>
    </w:p>
    <w:p w:rsidR="007D25C0" w:rsidRPr="005F5972" w:rsidRDefault="007D25C0" w:rsidP="005F5972">
      <w:pPr>
        <w:numPr>
          <w:ilvl w:val="0"/>
          <w:numId w:val="7"/>
        </w:numPr>
        <w:spacing w:after="120"/>
        <w:rPr>
          <w:rFonts w:ascii="Calibri" w:hAnsi="Calibri"/>
          <w:sz w:val="22"/>
          <w:szCs w:val="22"/>
        </w:rPr>
      </w:pPr>
      <w:r w:rsidRPr="005F5972">
        <w:rPr>
          <w:rFonts w:ascii="Calibri" w:hAnsi="Calibri"/>
          <w:sz w:val="22"/>
          <w:szCs w:val="22"/>
        </w:rPr>
        <w:t>Solution d’hexacyanoferrate</w:t>
      </w:r>
      <w:r w:rsidR="005F5972" w:rsidRPr="005F5972">
        <w:rPr>
          <w:rFonts w:ascii="Calibri" w:hAnsi="Calibri"/>
          <w:sz w:val="22"/>
          <w:szCs w:val="22"/>
        </w:rPr>
        <w:t xml:space="preserve"> (III) de potassium </w:t>
      </w:r>
      <m:oMath>
        <m:r>
          <w:rPr>
            <w:rFonts w:ascii="Cambria Math" w:hAnsi="Cambria Math"/>
            <w:sz w:val="22"/>
            <w:szCs w:val="22"/>
          </w:rPr>
          <m:t>(</m:t>
        </m:r>
        <m:sSup>
          <m:sSupPr>
            <m:ctrlPr>
              <w:rPr>
                <w:rFonts w:ascii="Cambria Math" w:hAnsi="Cambria Math"/>
                <w:i/>
                <w:sz w:val="22"/>
                <w:szCs w:val="22"/>
              </w:rPr>
            </m:ctrlPr>
          </m:sSupPr>
          <m:e>
            <m:d>
              <m:dPr>
                <m:begChr m:val="["/>
                <m:endChr m:val="]"/>
                <m:ctrlPr>
                  <w:rPr>
                    <w:rFonts w:ascii="Cambria Math" w:hAnsi="Cambria Math"/>
                    <w:i/>
                    <w:sz w:val="22"/>
                    <w:szCs w:val="22"/>
                  </w:rPr>
                </m:ctrlPr>
              </m:dPr>
              <m:e>
                <m:r>
                  <w:rPr>
                    <w:rFonts w:ascii="Cambria Math" w:hAnsi="Cambria Math"/>
                    <w:sz w:val="22"/>
                    <w:szCs w:val="22"/>
                  </w:rPr>
                  <m:t>Fe(</m:t>
                </m:r>
                <m:sSub>
                  <m:sSubPr>
                    <m:ctrlPr>
                      <w:rPr>
                        <w:rFonts w:ascii="Cambria Math" w:hAnsi="Cambria Math"/>
                        <w:i/>
                        <w:sz w:val="22"/>
                        <w:szCs w:val="22"/>
                      </w:rPr>
                    </m:ctrlPr>
                  </m:sSubPr>
                  <m:e>
                    <m:r>
                      <w:rPr>
                        <w:rFonts w:ascii="Cambria Math" w:hAnsi="Cambria Math"/>
                        <w:sz w:val="22"/>
                        <w:szCs w:val="22"/>
                      </w:rPr>
                      <m:t>CN)</m:t>
                    </m:r>
                  </m:e>
                  <m:sub>
                    <m:r>
                      <w:rPr>
                        <w:rFonts w:ascii="Cambria Math" w:hAnsi="Cambria Math"/>
                        <w:sz w:val="22"/>
                        <w:szCs w:val="22"/>
                      </w:rPr>
                      <m:t>6</m:t>
                    </m:r>
                  </m:sub>
                </m:sSub>
              </m:e>
            </m:d>
          </m:e>
          <m:sup>
            <m:r>
              <w:rPr>
                <w:rFonts w:ascii="Cambria Math" w:hAnsi="Cambria Math"/>
                <w:sz w:val="22"/>
                <w:szCs w:val="22"/>
              </w:rPr>
              <m:t>3-</m:t>
            </m:r>
          </m:sup>
        </m:sSup>
        <m:r>
          <w:rPr>
            <w:rFonts w:ascii="Cambria Math" w:hAnsi="Cambria Math"/>
            <w:sz w:val="22"/>
            <w:szCs w:val="22"/>
          </w:rPr>
          <m:t xml:space="preserve">;3 </m:t>
        </m:r>
        <m:sSup>
          <m:sSupPr>
            <m:ctrlPr>
              <w:rPr>
                <w:rFonts w:ascii="Cambria Math" w:hAnsi="Cambria Math"/>
                <w:i/>
                <w:sz w:val="22"/>
                <w:szCs w:val="22"/>
              </w:rPr>
            </m:ctrlPr>
          </m:sSupPr>
          <m:e>
            <m:r>
              <w:rPr>
                <w:rFonts w:ascii="Cambria Math" w:hAnsi="Cambria Math"/>
                <w:sz w:val="22"/>
                <w:szCs w:val="22"/>
              </w:rPr>
              <m:t>K</m:t>
            </m:r>
          </m:e>
          <m:sup>
            <m:r>
              <w:rPr>
                <w:rFonts w:ascii="Cambria Math" w:hAnsi="Cambria Math"/>
                <w:sz w:val="22"/>
                <w:szCs w:val="22"/>
              </w:rPr>
              <m:t>+</m:t>
            </m:r>
          </m:sup>
        </m:sSup>
        <m:r>
          <w:rPr>
            <w:rFonts w:ascii="Cambria Math" w:hAnsi="Cambria Math"/>
            <w:sz w:val="22"/>
            <w:szCs w:val="22"/>
          </w:rPr>
          <m:t>)</m:t>
        </m:r>
      </m:oMath>
    </w:p>
    <w:p w:rsidR="007D25C0" w:rsidRDefault="007D25C0" w:rsidP="007D25C0">
      <w:pPr>
        <w:numPr>
          <w:ilvl w:val="0"/>
          <w:numId w:val="7"/>
        </w:numPr>
        <w:spacing w:after="120"/>
        <w:rPr>
          <w:rFonts w:ascii="Calibri" w:hAnsi="Calibri"/>
          <w:sz w:val="22"/>
          <w:szCs w:val="22"/>
        </w:rPr>
      </w:pPr>
      <w:r>
        <w:rPr>
          <w:rFonts w:ascii="Calibri" w:hAnsi="Calibri"/>
          <w:sz w:val="22"/>
          <w:szCs w:val="22"/>
        </w:rPr>
        <w:t>Solution de sulfate de zinc</w:t>
      </w:r>
      <w:r w:rsidR="00542D8A">
        <w:rPr>
          <w:rFonts w:ascii="Calibri" w:hAnsi="Calibri"/>
          <w:sz w:val="22"/>
          <w:szCs w:val="22"/>
        </w:rPr>
        <w:t xml:space="preserve"> </w:t>
      </w:r>
      <m:oMath>
        <m:sSup>
          <m:sSupPr>
            <m:ctrlPr>
              <w:rPr>
                <w:rFonts w:ascii="Cambria Math" w:hAnsi="Cambria Math"/>
                <w:i/>
                <w:sz w:val="22"/>
                <w:szCs w:val="22"/>
              </w:rPr>
            </m:ctrlPr>
          </m:sSupPr>
          <m:e>
            <m:r>
              <w:rPr>
                <w:rFonts w:ascii="Cambria Math" w:hAnsi="Cambria Math"/>
                <w:sz w:val="22"/>
                <w:szCs w:val="22"/>
              </w:rPr>
              <m:t>(Zn</m:t>
            </m:r>
          </m:e>
          <m:sup>
            <m:r>
              <w:rPr>
                <w:rFonts w:ascii="Cambria Math" w:hAnsi="Cambria Math"/>
                <w:sz w:val="22"/>
                <w:szCs w:val="22"/>
              </w:rPr>
              <m:t>2+</m:t>
            </m:r>
          </m:sup>
        </m:s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SO</m:t>
            </m:r>
          </m:e>
          <m:sub>
            <m:r>
              <w:rPr>
                <w:rFonts w:ascii="Cambria Math" w:hAnsi="Cambria Math"/>
                <w:sz w:val="22"/>
                <w:szCs w:val="22"/>
              </w:rPr>
              <m:t>4</m:t>
            </m:r>
          </m:sub>
          <m:sup>
            <m:r>
              <w:rPr>
                <w:rFonts w:ascii="Cambria Math" w:hAnsi="Cambria Math"/>
                <w:sz w:val="22"/>
                <w:szCs w:val="22"/>
              </w:rPr>
              <m:t>2-</m:t>
            </m:r>
          </m:sup>
        </m:sSubSup>
        <m:r>
          <w:rPr>
            <w:rFonts w:ascii="Cambria Math" w:hAnsi="Cambria Math"/>
            <w:sz w:val="22"/>
            <w:szCs w:val="22"/>
          </w:rPr>
          <m:t>)</m:t>
        </m:r>
      </m:oMath>
    </w:p>
    <w:p w:rsidR="007D25C0" w:rsidRDefault="007D25C0" w:rsidP="007D25C0">
      <w:pPr>
        <w:numPr>
          <w:ilvl w:val="0"/>
          <w:numId w:val="7"/>
        </w:numPr>
        <w:spacing w:after="120"/>
        <w:rPr>
          <w:rFonts w:ascii="Calibri" w:hAnsi="Calibri"/>
          <w:sz w:val="22"/>
          <w:szCs w:val="22"/>
        </w:rPr>
      </w:pPr>
      <w:r>
        <w:rPr>
          <w:rFonts w:ascii="Calibri" w:hAnsi="Calibri"/>
          <w:sz w:val="22"/>
          <w:szCs w:val="22"/>
        </w:rPr>
        <w:t>Phénolphtaléine</w:t>
      </w:r>
    </w:p>
    <w:p w:rsidR="007D25C0" w:rsidRPr="007D25C0" w:rsidRDefault="007D25C0" w:rsidP="007D25C0">
      <w:pPr>
        <w:numPr>
          <w:ilvl w:val="0"/>
          <w:numId w:val="7"/>
        </w:numPr>
        <w:spacing w:after="120"/>
        <w:rPr>
          <w:rFonts w:ascii="Calibri" w:hAnsi="Calibri"/>
          <w:sz w:val="22"/>
          <w:szCs w:val="22"/>
        </w:rPr>
      </w:pPr>
      <w:r>
        <w:rPr>
          <w:rFonts w:ascii="Calibri" w:hAnsi="Calibri"/>
          <w:sz w:val="22"/>
          <w:szCs w:val="22"/>
        </w:rPr>
        <w:t>Solution de sulfate de fer (II)</w:t>
      </w:r>
      <w:r w:rsidR="00530755">
        <w:rPr>
          <w:rFonts w:ascii="Calibri" w:hAnsi="Calibri"/>
          <w:sz w:val="22"/>
          <w:szCs w:val="22"/>
        </w:rPr>
        <w:t xml:space="preserve"> : </w:t>
      </w:r>
      <m:oMath>
        <m:sSup>
          <m:sSupPr>
            <m:ctrlPr>
              <w:rPr>
                <w:rFonts w:ascii="Cambria Math" w:hAnsi="Cambria Math"/>
                <w:i/>
                <w:sz w:val="22"/>
                <w:szCs w:val="22"/>
              </w:rPr>
            </m:ctrlPr>
          </m:sSupPr>
          <m:e>
            <m:r>
              <w:rPr>
                <w:rFonts w:ascii="Cambria Math" w:hAnsi="Cambria Math"/>
                <w:sz w:val="22"/>
                <w:szCs w:val="22"/>
              </w:rPr>
              <m:t>(Fe</m:t>
            </m:r>
          </m:e>
          <m:sup>
            <m:r>
              <w:rPr>
                <w:rFonts w:ascii="Cambria Math" w:hAnsi="Cambria Math"/>
                <w:sz w:val="22"/>
                <w:szCs w:val="22"/>
              </w:rPr>
              <m:t>2+</m:t>
            </m:r>
          </m:sup>
        </m:s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SO</m:t>
            </m:r>
          </m:e>
          <m:sub>
            <m:r>
              <w:rPr>
                <w:rFonts w:ascii="Cambria Math" w:hAnsi="Cambria Math"/>
                <w:sz w:val="22"/>
                <w:szCs w:val="22"/>
              </w:rPr>
              <m:t>4</m:t>
            </m:r>
          </m:sub>
          <m:sup>
            <m:r>
              <w:rPr>
                <w:rFonts w:ascii="Cambria Math" w:hAnsi="Cambria Math"/>
                <w:sz w:val="22"/>
                <w:szCs w:val="22"/>
              </w:rPr>
              <m:t>2-</m:t>
            </m:r>
          </m:sup>
        </m:sSubSup>
        <m:r>
          <w:rPr>
            <w:rFonts w:ascii="Cambria Math" w:hAnsi="Cambria Math"/>
            <w:sz w:val="22"/>
            <w:szCs w:val="22"/>
          </w:rPr>
          <m:t>)</m:t>
        </m:r>
      </m:oMath>
    </w:p>
    <w:p w:rsidR="0016500D" w:rsidRPr="007D25C0" w:rsidRDefault="0016500D" w:rsidP="007D25C0">
      <w:pPr>
        <w:spacing w:after="120"/>
        <w:rPr>
          <w:rFonts w:ascii="Calibri" w:hAnsi="Calibri"/>
          <w:sz w:val="22"/>
          <w:szCs w:val="22"/>
        </w:rPr>
      </w:pPr>
    </w:p>
    <w:p w:rsidR="00F71009" w:rsidRPr="007D25C0" w:rsidRDefault="0016500D" w:rsidP="007D25C0">
      <w:pPr>
        <w:spacing w:after="120"/>
        <w:rPr>
          <w:rFonts w:ascii="Calibri" w:hAnsi="Calibri"/>
          <w:sz w:val="22"/>
          <w:szCs w:val="22"/>
        </w:rPr>
      </w:pPr>
      <w:r w:rsidRPr="007D25C0">
        <w:rPr>
          <w:rFonts w:ascii="Calibri" w:hAnsi="Calibri"/>
          <w:sz w:val="22"/>
          <w:szCs w:val="22"/>
          <w:u w:val="single"/>
        </w:rPr>
        <w:t>Document 5</w:t>
      </w:r>
      <w:r w:rsidRPr="007D25C0">
        <w:rPr>
          <w:rFonts w:ascii="Calibri" w:hAnsi="Calibri"/>
          <w:sz w:val="22"/>
          <w:szCs w:val="22"/>
        </w:rPr>
        <w:t> :</w:t>
      </w:r>
      <w:r w:rsidR="000A12EE" w:rsidRPr="007D25C0">
        <w:rPr>
          <w:rFonts w:ascii="Calibri" w:hAnsi="Calibri"/>
          <w:sz w:val="22"/>
          <w:szCs w:val="22"/>
        </w:rPr>
        <w:t xml:space="preserve"> Expériences de corrosion</w:t>
      </w:r>
      <w:r w:rsidR="001B3E85">
        <w:rPr>
          <w:rFonts w:ascii="Calibri" w:hAnsi="Calibri"/>
          <w:sz w:val="22"/>
          <w:szCs w:val="22"/>
        </w:rPr>
        <w:t xml:space="preserve"> (à réaliser au préalable par l’enseignant et à donner aux élèves)</w:t>
      </w:r>
    </w:p>
    <w:p w:rsidR="000A12EE" w:rsidRPr="007D25C0" w:rsidRDefault="001B3E85" w:rsidP="007D25C0">
      <w:pPr>
        <w:spacing w:after="120"/>
        <w:jc w:val="both"/>
        <w:rPr>
          <w:rFonts w:ascii="Calibri" w:hAnsi="Calibri"/>
          <w:sz w:val="22"/>
          <w:szCs w:val="22"/>
        </w:rPr>
      </w:pPr>
      <w:r>
        <w:rPr>
          <w:rFonts w:ascii="Calibri" w:hAnsi="Calibri"/>
          <w:sz w:val="22"/>
          <w:szCs w:val="22"/>
        </w:rPr>
        <w:t>Les clous en acier, sont emprisonnés dans</w:t>
      </w:r>
      <w:r w:rsidR="000A12EE" w:rsidRPr="007D25C0">
        <w:rPr>
          <w:rFonts w:ascii="Calibri" w:hAnsi="Calibri"/>
          <w:sz w:val="22"/>
          <w:szCs w:val="22"/>
        </w:rPr>
        <w:t xml:space="preserve"> une solution gélifiée contenant des ions hexacyanoferrates ainsi que de la phénolphtaléine. </w:t>
      </w:r>
    </w:p>
    <w:p w:rsidR="000A12EE" w:rsidRPr="007D25C0" w:rsidRDefault="000A12EE" w:rsidP="007D25C0">
      <w:pPr>
        <w:spacing w:after="120"/>
        <w:jc w:val="both"/>
        <w:rPr>
          <w:rFonts w:ascii="Calibri" w:hAnsi="Calibri"/>
          <w:sz w:val="22"/>
          <w:szCs w:val="22"/>
        </w:rPr>
      </w:pPr>
      <w:r w:rsidRPr="007D25C0">
        <w:rPr>
          <w:rFonts w:ascii="Calibri" w:hAnsi="Calibri"/>
          <w:sz w:val="22"/>
          <w:szCs w:val="22"/>
        </w:rPr>
        <w:t xml:space="preserve">Dans </w:t>
      </w:r>
      <w:r w:rsidR="00F83DE1">
        <w:rPr>
          <w:rFonts w:ascii="Calibri" w:hAnsi="Calibri"/>
          <w:sz w:val="22"/>
          <w:szCs w:val="22"/>
        </w:rPr>
        <w:t>chaque</w:t>
      </w:r>
      <w:r w:rsidRPr="007D25C0">
        <w:rPr>
          <w:rFonts w:ascii="Calibri" w:hAnsi="Calibri"/>
          <w:sz w:val="22"/>
          <w:szCs w:val="22"/>
        </w:rPr>
        <w:t xml:space="preserve"> cas, la tête du clou en acier est en contact avec l’air. </w:t>
      </w:r>
    </w:p>
    <w:p w:rsidR="0016500D" w:rsidRPr="007D25C0" w:rsidRDefault="005F5972" w:rsidP="007D25C0">
      <w:pPr>
        <w:spacing w:after="120"/>
        <w:rPr>
          <w:rFonts w:ascii="Calibri" w:hAnsi="Calibri"/>
          <w:sz w:val="22"/>
          <w:szCs w:val="22"/>
        </w:rPr>
      </w:pPr>
      <w:r w:rsidRPr="007D25C0">
        <w:rPr>
          <w:noProof/>
          <w:sz w:val="22"/>
          <w:szCs w:val="22"/>
          <w:lang w:eastAsia="fr-FR"/>
        </w:rPr>
        <w:drawing>
          <wp:anchor distT="0" distB="0" distL="114300" distR="114300" simplePos="0" relativeHeight="251666944" behindDoc="0" locked="0" layoutInCell="1" allowOverlap="1">
            <wp:simplePos x="0" y="0"/>
            <wp:positionH relativeFrom="column">
              <wp:posOffset>3976370</wp:posOffset>
            </wp:positionH>
            <wp:positionV relativeFrom="paragraph">
              <wp:posOffset>52705</wp:posOffset>
            </wp:positionV>
            <wp:extent cx="2399030" cy="2178685"/>
            <wp:effectExtent l="0" t="0" r="0" b="0"/>
            <wp:wrapSquare wrapText="bothSides"/>
            <wp:docPr id="13" name="Image 13" descr="C:\Users\inspecteur\Desktop\Boite_Pétri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inspecteur\Desktop\Boite_Pétri_2.JPG"/>
                    <pic:cNvPicPr>
                      <a:picLocks noChangeAspect="1" noChangeArrowheads="1"/>
                    </pic:cNvPicPr>
                  </pic:nvPicPr>
                  <pic:blipFill>
                    <a:blip r:embed="rId9" cstate="print">
                      <a:extLst>
                        <a:ext uri="{28A0092B-C50C-407E-A947-70E740481C1C}">
                          <a14:useLocalDpi xmlns:a14="http://schemas.microsoft.com/office/drawing/2010/main" val="0"/>
                        </a:ext>
                      </a:extLst>
                    </a:blip>
                    <a:srcRect l="16470" t="6604" r="10823"/>
                    <a:stretch>
                      <a:fillRect/>
                    </a:stretch>
                  </pic:blipFill>
                  <pic:spPr bwMode="auto">
                    <a:xfrm>
                      <a:off x="0" y="0"/>
                      <a:ext cx="2399030" cy="2178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25C0">
        <w:rPr>
          <w:noProof/>
          <w:sz w:val="22"/>
          <w:szCs w:val="22"/>
          <w:lang w:eastAsia="fr-FR"/>
        </w:rPr>
        <w:drawing>
          <wp:anchor distT="0" distB="0" distL="114300" distR="114300" simplePos="0" relativeHeight="251664896" behindDoc="0" locked="0" layoutInCell="1" allowOverlap="1">
            <wp:simplePos x="0" y="0"/>
            <wp:positionH relativeFrom="column">
              <wp:posOffset>638175</wp:posOffset>
            </wp:positionH>
            <wp:positionV relativeFrom="paragraph">
              <wp:posOffset>13335</wp:posOffset>
            </wp:positionV>
            <wp:extent cx="2484120" cy="2218055"/>
            <wp:effectExtent l="0" t="0" r="0" b="0"/>
            <wp:wrapSquare wrapText="bothSides"/>
            <wp:docPr id="12" name="Image 12" descr="Boite_Pétri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ite_Pétri_1"/>
                    <pic:cNvPicPr>
                      <a:picLocks noChangeAspect="1" noChangeArrowheads="1"/>
                    </pic:cNvPicPr>
                  </pic:nvPicPr>
                  <pic:blipFill>
                    <a:blip r:embed="rId10" cstate="print">
                      <a:extLst>
                        <a:ext uri="{28A0092B-C50C-407E-A947-70E740481C1C}">
                          <a14:useLocalDpi xmlns:a14="http://schemas.microsoft.com/office/drawing/2010/main" val="0"/>
                        </a:ext>
                      </a:extLst>
                    </a:blip>
                    <a:srcRect t="14999" b="17911"/>
                    <a:stretch>
                      <a:fillRect/>
                    </a:stretch>
                  </pic:blipFill>
                  <pic:spPr bwMode="auto">
                    <a:xfrm>
                      <a:off x="0" y="0"/>
                      <a:ext cx="2484120" cy="2218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12EE" w:rsidRDefault="000A12EE" w:rsidP="007D25C0">
      <w:pPr>
        <w:spacing w:after="120"/>
        <w:rPr>
          <w:rFonts w:ascii="Calibri" w:hAnsi="Calibri"/>
          <w:sz w:val="22"/>
          <w:szCs w:val="22"/>
        </w:rPr>
      </w:pPr>
    </w:p>
    <w:p w:rsidR="001B3E85" w:rsidRDefault="001B3E85" w:rsidP="007D25C0">
      <w:pPr>
        <w:spacing w:after="120"/>
        <w:rPr>
          <w:rFonts w:ascii="Calibri" w:hAnsi="Calibri"/>
          <w:sz w:val="22"/>
          <w:szCs w:val="22"/>
        </w:rPr>
      </w:pPr>
    </w:p>
    <w:p w:rsidR="001B3E85" w:rsidRDefault="005F5972" w:rsidP="007D25C0">
      <w:pPr>
        <w:spacing w:after="120"/>
        <w:rPr>
          <w:rFonts w:ascii="Calibri" w:hAnsi="Calibri"/>
          <w:sz w:val="22"/>
          <w:szCs w:val="22"/>
        </w:rPr>
      </w:pPr>
      <w:r w:rsidRPr="007D25C0">
        <w:rPr>
          <w:rFonts w:ascii="Calibri" w:hAnsi="Calibri"/>
          <w:b/>
          <w:noProof/>
          <w:sz w:val="22"/>
          <w:szCs w:val="22"/>
          <w:lang w:eastAsia="fr-FR"/>
        </w:rPr>
        <mc:AlternateContent>
          <mc:Choice Requires="wps">
            <w:drawing>
              <wp:anchor distT="0" distB="0" distL="114300" distR="114300" simplePos="0" relativeHeight="251672064" behindDoc="0" locked="0" layoutInCell="1" allowOverlap="1">
                <wp:simplePos x="0" y="0"/>
                <wp:positionH relativeFrom="column">
                  <wp:posOffset>5469255</wp:posOffset>
                </wp:positionH>
                <wp:positionV relativeFrom="paragraph">
                  <wp:posOffset>73025</wp:posOffset>
                </wp:positionV>
                <wp:extent cx="171450" cy="1044575"/>
                <wp:effectExtent l="59055" t="29210" r="7620" b="12065"/>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71450" cy="104457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E77606" id="_x0000_t32" coordsize="21600,21600" o:spt="32" o:oned="t" path="m,l21600,21600e" filled="f">
                <v:path arrowok="t" fillok="f" o:connecttype="none"/>
                <o:lock v:ext="edit" shapetype="t"/>
              </v:shapetype>
              <v:shape id="AutoShape 17" o:spid="_x0000_s1026" type="#_x0000_t32" style="position:absolute;margin-left:430.65pt;margin-top:5.75pt;width:13.5pt;height:82.25pt;flip:x 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">
                <v:stroke endarrow="block"/>
              </v:shape>
            </w:pict>
          </mc:Fallback>
        </mc:AlternateContent>
      </w:r>
    </w:p>
    <w:p w:rsidR="001B3E85" w:rsidRDefault="001B3E85" w:rsidP="007D25C0">
      <w:pPr>
        <w:spacing w:after="120"/>
        <w:rPr>
          <w:rFonts w:ascii="Calibri" w:hAnsi="Calibri"/>
          <w:sz w:val="22"/>
          <w:szCs w:val="22"/>
        </w:rPr>
      </w:pPr>
    </w:p>
    <w:p w:rsidR="001B3E85" w:rsidRDefault="001B3E85" w:rsidP="007D25C0">
      <w:pPr>
        <w:spacing w:after="120"/>
        <w:rPr>
          <w:rFonts w:ascii="Calibri" w:hAnsi="Calibri"/>
          <w:sz w:val="22"/>
          <w:szCs w:val="22"/>
        </w:rPr>
      </w:pPr>
    </w:p>
    <w:p w:rsidR="001B3E85" w:rsidRDefault="005F5972" w:rsidP="007D25C0">
      <w:pPr>
        <w:spacing w:after="120"/>
        <w:rPr>
          <w:rFonts w:ascii="Calibri" w:hAnsi="Calibri"/>
          <w:sz w:val="22"/>
          <w:szCs w:val="22"/>
        </w:rPr>
      </w:pPr>
      <w:r w:rsidRPr="007D25C0">
        <w:rPr>
          <w:noProof/>
          <w:sz w:val="22"/>
          <w:szCs w:val="22"/>
          <w:lang w:eastAsia="fr-FR"/>
        </w:rPr>
        <mc:AlternateContent>
          <mc:Choice Requires="wps">
            <w:drawing>
              <wp:anchor distT="0" distB="0" distL="114300" distR="114300" simplePos="0" relativeHeight="251670016" behindDoc="0" locked="0" layoutInCell="1" allowOverlap="1">
                <wp:simplePos x="0" y="0"/>
                <wp:positionH relativeFrom="column">
                  <wp:posOffset>4123690</wp:posOffset>
                </wp:positionH>
                <wp:positionV relativeFrom="paragraph">
                  <wp:posOffset>52070</wp:posOffset>
                </wp:positionV>
                <wp:extent cx="687705" cy="393700"/>
                <wp:effectExtent l="8890" t="53340" r="36830" b="1016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7705" cy="39370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61DCA7" id="AutoShape 15" o:spid="_x0000_s1026" type="#_x0000_t32" style="position:absolute;margin-left:324.7pt;margin-top:4.1pt;width:54.15pt;height:31pt;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">
                <v:stroke endarrow="block"/>
              </v:shape>
            </w:pict>
          </mc:Fallback>
        </mc:AlternateContent>
      </w:r>
    </w:p>
    <w:p w:rsidR="001B3E85" w:rsidRDefault="00084007" w:rsidP="007D25C0">
      <w:pPr>
        <w:spacing w:after="120"/>
        <w:rPr>
          <w:rFonts w:ascii="Calibri" w:hAnsi="Calibri"/>
          <w:sz w:val="22"/>
          <w:szCs w:val="22"/>
        </w:rPr>
      </w:pPr>
      <w:r w:rsidRPr="007D25C0">
        <w:rPr>
          <w:rFonts w:ascii="Calibri" w:hAnsi="Calibri"/>
          <w:noProof/>
          <w:sz w:val="22"/>
          <w:szCs w:val="22"/>
          <w:lang w:eastAsia="fr-FR"/>
        </w:rPr>
        <mc:AlternateContent>
          <mc:Choice Requires="wps">
            <w:drawing>
              <wp:anchor distT="45720" distB="45720" distL="114300" distR="114300" simplePos="0" relativeHeight="251671040" behindDoc="0" locked="0" layoutInCell="1" allowOverlap="1" wp14:anchorId="508BD607" wp14:editId="1F9EAF79">
                <wp:simplePos x="0" y="0"/>
                <wp:positionH relativeFrom="margin">
                  <wp:align>right</wp:align>
                </wp:positionH>
                <wp:positionV relativeFrom="paragraph">
                  <wp:posOffset>228588</wp:posOffset>
                </wp:positionV>
                <wp:extent cx="1381125" cy="255905"/>
                <wp:effectExtent l="0" t="0" r="28575" b="1143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255905"/>
                        </a:xfrm>
                        <a:prstGeom prst="rect">
                          <a:avLst/>
                        </a:prstGeom>
                        <a:solidFill>
                          <a:schemeClr val="bg1">
                            <a:lumMod val="100000"/>
                            <a:lumOff val="0"/>
                          </a:schemeClr>
                        </a:solidFill>
                        <a:ln w="9525">
                          <a:solidFill>
                            <a:srgbClr val="FFFFFF"/>
                          </a:solidFill>
                          <a:miter lim="800000"/>
                          <a:headEnd/>
                          <a:tailEnd/>
                        </a:ln>
                      </wps:spPr>
                      <wps:txbx>
                        <w:txbxContent>
                          <w:p w:rsidR="003A5A4E" w:rsidRPr="003A5A4E" w:rsidRDefault="003A5A4E" w:rsidP="003A5A4E">
                            <w:pPr>
                              <w:rPr>
                                <w:rFonts w:ascii="Calibri" w:hAnsi="Calibri"/>
                              </w:rPr>
                            </w:pPr>
                            <w:r>
                              <w:rPr>
                                <w:rFonts w:ascii="Calibri" w:hAnsi="Calibri"/>
                              </w:rPr>
                              <w:t>Enroulement de cuivre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08BD607" id="_x0000_t202" coordsize="21600,21600" o:spt="202" path="m,l,21600r21600,l21600,xe">
                <v:stroke joinstyle="miter"/>
                <v:path gradientshapeok="t" o:connecttype="rect"/>
              </v:shapetype>
              <v:shape id="Zone de texte 2" o:spid="_x0000_s1026" type="#_x0000_t202" style="position:absolute;margin-left:57.55pt;margin-top:18pt;width:108.75pt;height:20.15pt;z-index:25167104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" fillcolor="white [3212]" strokecolor="white">
                <v:textbox style="mso-fit-shape-to-text:t">
                  <w:txbxContent>
                    <w:p w:rsidR="003A5A4E" w:rsidRPr="003A5A4E" w:rsidRDefault="003A5A4E" w:rsidP="003A5A4E">
                      <w:pPr>
                        <w:rPr>
                          <w:rFonts w:ascii="Calibri" w:hAnsi="Calibri"/>
                        </w:rPr>
                      </w:pPr>
                      <w:r>
                        <w:rPr>
                          <w:rFonts w:ascii="Calibri" w:hAnsi="Calibri"/>
                        </w:rPr>
                        <w:t>Enroulement de cuivre</w:t>
                      </w:r>
                    </w:p>
                  </w:txbxContent>
                </v:textbox>
                <w10:wrap type="square" anchorx="margin"/>
              </v:shape>
            </w:pict>
          </mc:Fallback>
        </mc:AlternateContent>
      </w:r>
      <w:r w:rsidR="005F5972" w:rsidRPr="007D25C0">
        <w:rPr>
          <w:noProof/>
          <w:sz w:val="22"/>
          <w:szCs w:val="22"/>
          <w:lang w:eastAsia="fr-FR"/>
        </w:rPr>
        <mc:AlternateContent>
          <mc:Choice Requires="wps">
            <w:drawing>
              <wp:anchor distT="45720" distB="45720" distL="114300" distR="114300" simplePos="0" relativeHeight="251668992" behindDoc="0" locked="0" layoutInCell="1" allowOverlap="1" wp14:anchorId="073999C0" wp14:editId="47CBFDAB">
                <wp:simplePos x="0" y="0"/>
                <wp:positionH relativeFrom="column">
                  <wp:posOffset>3247126</wp:posOffset>
                </wp:positionH>
                <wp:positionV relativeFrom="paragraph">
                  <wp:posOffset>228193</wp:posOffset>
                </wp:positionV>
                <wp:extent cx="1381125" cy="255905"/>
                <wp:effectExtent l="12700" t="8255" r="6350" b="12065"/>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255905"/>
                        </a:xfrm>
                        <a:prstGeom prst="rect">
                          <a:avLst/>
                        </a:prstGeom>
                        <a:solidFill>
                          <a:schemeClr val="bg1">
                            <a:lumMod val="100000"/>
                            <a:lumOff val="0"/>
                          </a:schemeClr>
                        </a:solidFill>
                        <a:ln w="9525">
                          <a:solidFill>
                            <a:srgbClr val="FFFFFF"/>
                          </a:solidFill>
                          <a:miter lim="800000"/>
                          <a:headEnd/>
                          <a:tailEnd/>
                        </a:ln>
                      </wps:spPr>
                      <wps:txbx>
                        <w:txbxContent>
                          <w:p w:rsidR="003A5A4E" w:rsidRPr="003A5A4E" w:rsidRDefault="003A5A4E">
                            <w:pPr>
                              <w:rPr>
                                <w:rFonts w:ascii="Calibri" w:hAnsi="Calibri"/>
                              </w:rPr>
                            </w:pPr>
                            <w:r w:rsidRPr="003A5A4E">
                              <w:rPr>
                                <w:rFonts w:ascii="Calibri" w:hAnsi="Calibri"/>
                              </w:rPr>
                              <w:t>Enroulement de zinc</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73999C0" id="_x0000_s1027" type="#_x0000_t202" style="position:absolute;margin-left:255.7pt;margin-top:17.95pt;width:108.75pt;height:20.15pt;z-index:2516689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" fillcolor="white [3212]" strokecolor="white">
                <v:textbox style="mso-fit-shape-to-text:t">
                  <w:txbxContent>
                    <w:p w:rsidR="003A5A4E" w:rsidRPr="003A5A4E" w:rsidRDefault="003A5A4E">
                      <w:pPr>
                        <w:rPr>
                          <w:rFonts w:ascii="Calibri" w:hAnsi="Calibri"/>
                        </w:rPr>
                      </w:pPr>
                      <w:r w:rsidRPr="003A5A4E">
                        <w:rPr>
                          <w:rFonts w:ascii="Calibri" w:hAnsi="Calibri"/>
                        </w:rPr>
                        <w:t>Enroulement de zinc</w:t>
                      </w:r>
                    </w:p>
                  </w:txbxContent>
                </v:textbox>
                <w10:wrap type="square"/>
              </v:shape>
            </w:pict>
          </mc:Fallback>
        </mc:AlternateContent>
      </w:r>
    </w:p>
    <w:p w:rsidR="001B3E85" w:rsidRDefault="001B3E85" w:rsidP="007D25C0">
      <w:pPr>
        <w:spacing w:after="120"/>
        <w:rPr>
          <w:rFonts w:ascii="Calibri" w:hAnsi="Calibri"/>
          <w:sz w:val="22"/>
          <w:szCs w:val="22"/>
        </w:rPr>
      </w:pPr>
    </w:p>
    <w:p w:rsidR="001B3E85" w:rsidRPr="007D25C0" w:rsidRDefault="001B3E85" w:rsidP="007D25C0">
      <w:pPr>
        <w:spacing w:after="120"/>
        <w:rPr>
          <w:rFonts w:ascii="Calibri" w:hAnsi="Calibri"/>
          <w:sz w:val="22"/>
          <w:szCs w:val="22"/>
        </w:rPr>
      </w:pPr>
    </w:p>
    <w:p w:rsidR="00F71009" w:rsidRPr="007D25C0" w:rsidRDefault="00F71009" w:rsidP="007D25C0">
      <w:pPr>
        <w:numPr>
          <w:ilvl w:val="0"/>
          <w:numId w:val="3"/>
        </w:numPr>
        <w:spacing w:after="120"/>
        <w:jc w:val="both"/>
        <w:rPr>
          <w:rFonts w:ascii="Calibri" w:hAnsi="Calibri"/>
          <w:b/>
          <w:sz w:val="22"/>
          <w:szCs w:val="22"/>
        </w:rPr>
      </w:pPr>
      <w:r w:rsidRPr="007D25C0">
        <w:rPr>
          <w:rFonts w:ascii="Calibri" w:hAnsi="Calibri"/>
          <w:b/>
          <w:sz w:val="22"/>
          <w:szCs w:val="22"/>
        </w:rPr>
        <w:t>Travail à réaliser</w:t>
      </w:r>
    </w:p>
    <w:p w:rsidR="00C363FE" w:rsidRPr="001B0285" w:rsidRDefault="00813F23" w:rsidP="001B0285">
      <w:pPr>
        <w:numPr>
          <w:ilvl w:val="0"/>
          <w:numId w:val="4"/>
        </w:numPr>
        <w:spacing w:after="120"/>
        <w:jc w:val="both"/>
        <w:rPr>
          <w:rFonts w:ascii="Calibri" w:hAnsi="Calibri"/>
          <w:sz w:val="22"/>
          <w:szCs w:val="22"/>
        </w:rPr>
      </w:pPr>
      <w:r>
        <w:rPr>
          <w:rFonts w:ascii="Calibri" w:hAnsi="Calibri"/>
          <w:sz w:val="22"/>
          <w:szCs w:val="22"/>
        </w:rPr>
        <w:t xml:space="preserve">En utilisant le matériel indiqué dans le document 4, réaliser les expériences permettant de compléter le tableau du </w:t>
      </w:r>
      <w:r w:rsidR="00C363FE" w:rsidRPr="001B0285">
        <w:rPr>
          <w:rFonts w:ascii="Calibri" w:hAnsi="Calibri"/>
          <w:sz w:val="22"/>
          <w:szCs w:val="22"/>
        </w:rPr>
        <w:t>document 3.</w:t>
      </w:r>
    </w:p>
    <w:p w:rsidR="00084007" w:rsidRDefault="00084007" w:rsidP="007D25C0">
      <w:pPr>
        <w:numPr>
          <w:ilvl w:val="0"/>
          <w:numId w:val="4"/>
        </w:numPr>
        <w:spacing w:after="120"/>
        <w:jc w:val="both"/>
        <w:rPr>
          <w:rFonts w:ascii="Calibri" w:hAnsi="Calibri"/>
          <w:sz w:val="22"/>
          <w:szCs w:val="22"/>
        </w:rPr>
      </w:pPr>
      <w:r>
        <w:rPr>
          <w:rFonts w:ascii="Calibri" w:hAnsi="Calibri"/>
          <w:sz w:val="22"/>
          <w:szCs w:val="22"/>
        </w:rPr>
        <w:t xml:space="preserve">Interpréter les expériences de corrosion présentées (document 5), en répondant aux deux questions posées initialement. </w:t>
      </w:r>
    </w:p>
    <w:p w:rsidR="00721947" w:rsidRPr="007D25C0" w:rsidRDefault="00084007" w:rsidP="00084007">
      <w:pPr>
        <w:spacing w:after="120"/>
        <w:ind w:left="720"/>
        <w:jc w:val="both"/>
        <w:rPr>
          <w:rFonts w:ascii="Calibri" w:hAnsi="Calibri"/>
          <w:sz w:val="22"/>
          <w:szCs w:val="22"/>
        </w:rPr>
      </w:pPr>
      <w:r>
        <w:rPr>
          <w:rFonts w:ascii="Calibri" w:hAnsi="Calibri"/>
          <w:sz w:val="22"/>
          <w:szCs w:val="22"/>
        </w:rPr>
        <w:t xml:space="preserve">Vous pourrez vous appuyer sur l’écriture des équations des réactions d’oxydoréduction se produisant </w:t>
      </w:r>
      <w:r w:rsidR="00714BD6">
        <w:rPr>
          <w:rFonts w:ascii="Calibri" w:hAnsi="Calibri"/>
          <w:sz w:val="22"/>
          <w:szCs w:val="22"/>
        </w:rPr>
        <w:t xml:space="preserve">lors de </w:t>
      </w:r>
      <w:r>
        <w:rPr>
          <w:rFonts w:ascii="Calibri" w:hAnsi="Calibri"/>
          <w:sz w:val="22"/>
          <w:szCs w:val="22"/>
        </w:rPr>
        <w:t>ces expériences.</w:t>
      </w:r>
    </w:p>
    <w:p w:rsidR="00721947" w:rsidRPr="007D25C0" w:rsidRDefault="00721947" w:rsidP="007D25C0">
      <w:pPr>
        <w:spacing w:after="120"/>
        <w:jc w:val="both"/>
        <w:rPr>
          <w:rFonts w:ascii="Calibri" w:hAnsi="Calibri"/>
          <w:sz w:val="22"/>
          <w:szCs w:val="22"/>
        </w:rPr>
      </w:pPr>
    </w:p>
    <w:p w:rsidR="0016500D" w:rsidRPr="007D25C0" w:rsidRDefault="0016500D" w:rsidP="007D25C0">
      <w:pPr>
        <w:spacing w:after="120"/>
        <w:rPr>
          <w:rFonts w:ascii="Calibri" w:hAnsi="Calibri"/>
          <w:sz w:val="22"/>
          <w:szCs w:val="22"/>
        </w:rPr>
      </w:pPr>
    </w:p>
    <w:p w:rsidR="00F71009" w:rsidRPr="003A5A4E" w:rsidRDefault="00F71009" w:rsidP="007D25C0">
      <w:pPr>
        <w:spacing w:after="120"/>
        <w:rPr>
          <w:rFonts w:ascii="Calibri" w:hAnsi="Calibri"/>
          <w:sz w:val="24"/>
          <w:szCs w:val="24"/>
        </w:rPr>
      </w:pPr>
    </w:p>
    <w:p w:rsidR="00F71009" w:rsidRPr="003A5A4E" w:rsidRDefault="00F71009" w:rsidP="007D25C0">
      <w:pPr>
        <w:spacing w:after="120"/>
        <w:jc w:val="both"/>
        <w:rPr>
          <w:rFonts w:ascii="Calibri" w:hAnsi="Calibri"/>
          <w:sz w:val="24"/>
          <w:szCs w:val="24"/>
        </w:rPr>
      </w:pPr>
    </w:p>
    <w:p w:rsidR="002570A8" w:rsidRPr="003A5A4E" w:rsidRDefault="002570A8" w:rsidP="007D25C0">
      <w:pPr>
        <w:spacing w:after="120"/>
        <w:rPr>
          <w:rFonts w:ascii="Calibri" w:hAnsi="Calibri"/>
          <w:sz w:val="24"/>
          <w:szCs w:val="24"/>
        </w:rPr>
      </w:pPr>
    </w:p>
    <w:p w:rsidR="002570A8" w:rsidRPr="003A5A4E" w:rsidRDefault="002570A8" w:rsidP="007D25C0">
      <w:pPr>
        <w:spacing w:after="120"/>
        <w:jc w:val="both"/>
        <w:rPr>
          <w:rFonts w:ascii="Calibri" w:hAnsi="Calibri"/>
          <w:sz w:val="22"/>
          <w:szCs w:val="22"/>
        </w:rPr>
      </w:pPr>
    </w:p>
    <w:p w:rsidR="00860B12" w:rsidRPr="003A5A4E" w:rsidRDefault="00860B12" w:rsidP="007D25C0">
      <w:pPr>
        <w:spacing w:after="120"/>
        <w:jc w:val="both"/>
        <w:rPr>
          <w:rFonts w:ascii="Calibri" w:hAnsi="Calibri"/>
          <w:sz w:val="22"/>
          <w:szCs w:val="22"/>
        </w:rPr>
      </w:pPr>
    </w:p>
    <w:p w:rsidR="00860B12" w:rsidRPr="00C9787C" w:rsidRDefault="00860B12" w:rsidP="007D25C0">
      <w:pPr>
        <w:spacing w:after="120"/>
        <w:jc w:val="both"/>
        <w:rPr>
          <w:rFonts w:ascii="Calibri Light" w:hAnsi="Calibri Light" w:cs="Arial"/>
          <w:sz w:val="22"/>
          <w:szCs w:val="22"/>
        </w:rPr>
      </w:pPr>
    </w:p>
    <w:p w:rsidR="009D0E43" w:rsidRPr="003A5A4E" w:rsidRDefault="009D0E43" w:rsidP="007D25C0">
      <w:pPr>
        <w:spacing w:after="120"/>
        <w:jc w:val="both"/>
        <w:rPr>
          <w:rFonts w:ascii="Calibri" w:hAnsi="Calibri"/>
          <w:b/>
          <w:sz w:val="22"/>
          <w:szCs w:val="22"/>
        </w:rPr>
      </w:pPr>
    </w:p>
    <w:p w:rsidR="009D0E43" w:rsidRPr="003A5A4E" w:rsidRDefault="009D0E43" w:rsidP="007D25C0">
      <w:pPr>
        <w:spacing w:after="120"/>
        <w:jc w:val="both"/>
        <w:rPr>
          <w:rFonts w:ascii="Calibri" w:hAnsi="Calibri"/>
          <w:b/>
          <w:sz w:val="22"/>
          <w:szCs w:val="22"/>
        </w:rPr>
      </w:pPr>
    </w:p>
    <w:p w:rsidR="009D0E43" w:rsidRPr="003A5A4E" w:rsidRDefault="009D0E43" w:rsidP="007D25C0">
      <w:pPr>
        <w:spacing w:after="120"/>
        <w:jc w:val="both"/>
        <w:rPr>
          <w:rFonts w:ascii="Calibri" w:hAnsi="Calibri"/>
          <w:b/>
          <w:sz w:val="22"/>
          <w:szCs w:val="22"/>
        </w:rPr>
      </w:pPr>
    </w:p>
    <w:p w:rsidR="00E7767B" w:rsidRPr="003A5A4E" w:rsidRDefault="009D0E43" w:rsidP="007D25C0">
      <w:pPr>
        <w:spacing w:after="120"/>
        <w:jc w:val="both"/>
        <w:rPr>
          <w:rFonts w:ascii="Calibri" w:hAnsi="Calibri"/>
          <w:b/>
          <w:sz w:val="28"/>
          <w:szCs w:val="28"/>
        </w:rPr>
      </w:pPr>
      <w:r w:rsidRPr="003A5A4E">
        <w:rPr>
          <w:rFonts w:ascii="Calibri" w:hAnsi="Calibri"/>
          <w:b/>
          <w:sz w:val="22"/>
          <w:szCs w:val="22"/>
        </w:rPr>
        <w:br w:type="page"/>
      </w:r>
    </w:p>
    <w:p w:rsidR="00E7767B" w:rsidRDefault="00E7767B" w:rsidP="007D25C0">
      <w:pPr>
        <w:suppressAutoHyphens w:val="0"/>
        <w:rPr>
          <w:sz w:val="22"/>
        </w:rPr>
      </w:pPr>
    </w:p>
    <w:p w:rsidR="004112A2" w:rsidRDefault="004112A2" w:rsidP="007D25C0">
      <w:pPr>
        <w:suppressAutoHyphens w:val="0"/>
        <w:rPr>
          <w:rFonts w:ascii="Arial" w:hAnsi="Arial" w:cs="Arial"/>
          <w:b/>
          <w:sz w:val="28"/>
          <w:szCs w:val="28"/>
        </w:rPr>
      </w:pPr>
      <w:r>
        <w:rPr>
          <w:rFonts w:ascii="Arial" w:hAnsi="Arial" w:cs="Arial"/>
          <w:b/>
          <w:sz w:val="28"/>
          <w:szCs w:val="28"/>
        </w:rPr>
        <w:t>ELEMENTS DE CORRECTION</w:t>
      </w:r>
    </w:p>
    <w:p w:rsidR="00E7767B" w:rsidRDefault="00E7767B" w:rsidP="007D25C0">
      <w:pPr>
        <w:suppressAutoHyphens w:val="0"/>
        <w:rPr>
          <w:rFonts w:ascii="Arial" w:hAnsi="Arial" w:cs="Arial"/>
          <w:b/>
          <w:sz w:val="28"/>
          <w:szCs w:val="28"/>
        </w:rPr>
      </w:pPr>
      <w:r>
        <w:rPr>
          <w:rFonts w:ascii="Arial" w:hAnsi="Arial" w:cs="Arial"/>
          <w:b/>
          <w:sz w:val="28"/>
          <w:szCs w:val="28"/>
        </w:rPr>
        <w:t>Fich</w:t>
      </w:r>
      <w:r w:rsidR="004112A2">
        <w:rPr>
          <w:rFonts w:ascii="Arial" w:hAnsi="Arial" w:cs="Arial"/>
          <w:b/>
          <w:sz w:val="28"/>
          <w:szCs w:val="28"/>
        </w:rPr>
        <w:t>e à destination des enseignants</w:t>
      </w:r>
    </w:p>
    <w:p w:rsidR="004112A2" w:rsidRDefault="004112A2" w:rsidP="007D25C0">
      <w:pPr>
        <w:suppressAutoHyphens w:val="0"/>
        <w:rPr>
          <w:rFonts w:ascii="Arial" w:hAnsi="Arial" w:cs="Arial"/>
          <w:b/>
          <w:sz w:val="28"/>
          <w:szCs w:val="28"/>
        </w:rPr>
      </w:pPr>
    </w:p>
    <w:p w:rsidR="004112A2" w:rsidRDefault="004112A2" w:rsidP="007D25C0">
      <w:pPr>
        <w:suppressAutoHyphens w:val="0"/>
        <w:rPr>
          <w:rFonts w:ascii="Arial" w:hAnsi="Arial" w:cs="Arial"/>
          <w:b/>
          <w:sz w:val="28"/>
          <w:szCs w:val="28"/>
        </w:rPr>
      </w:pPr>
      <w:r>
        <w:rPr>
          <w:rFonts w:ascii="Arial" w:hAnsi="Arial" w:cs="Arial"/>
          <w:b/>
          <w:sz w:val="28"/>
          <w:szCs w:val="28"/>
        </w:rPr>
        <w:t xml:space="preserve">Partie A </w:t>
      </w:r>
    </w:p>
    <w:p w:rsidR="001B0285" w:rsidRDefault="001B0285" w:rsidP="001B0285">
      <w:pPr>
        <w:numPr>
          <w:ilvl w:val="0"/>
          <w:numId w:val="10"/>
        </w:numPr>
        <w:spacing w:after="60"/>
        <w:jc w:val="both"/>
        <w:rPr>
          <w:rFonts w:ascii="Calibri" w:hAnsi="Calibri"/>
          <w:sz w:val="22"/>
          <w:szCs w:val="22"/>
        </w:rPr>
      </w:pPr>
      <w:r>
        <w:rPr>
          <w:rFonts w:ascii="Calibri" w:hAnsi="Calibri"/>
          <w:sz w:val="22"/>
          <w:szCs w:val="22"/>
        </w:rPr>
        <w:t>Le document 1 nous indique que la Tour Eiffel est composée d’un assemblage de pièces d’acier, qui est un alliage de fer et de carbone. Le document 2 nous apprend que la statue de la Liberté est, quant à elle, composée de plaques de cuivre, fixées sur une structure en fer. Or, ces plaques de cuivre se recouvrent naturellement, au fil du temps et par contact avec l’air d’une couche de vert de gris, qui les protègent d’une oxydation ultérieure. Ce n’est pas le cas de la Tour Eiffel, dont les plaques d’acier doivent être repeintes régulièrement pour empêcher que le fer présent dans l’</w:t>
      </w:r>
      <w:r w:rsidR="00121760">
        <w:rPr>
          <w:rFonts w:ascii="Calibri" w:hAnsi="Calibri"/>
          <w:sz w:val="22"/>
          <w:szCs w:val="22"/>
        </w:rPr>
        <w:t>acier ne se corrode</w:t>
      </w:r>
      <w:r>
        <w:rPr>
          <w:rFonts w:ascii="Calibri" w:hAnsi="Calibri"/>
          <w:sz w:val="22"/>
          <w:szCs w:val="22"/>
        </w:rPr>
        <w:t>, fragilisant ainsi la structure de la Tour Eiffel.</w:t>
      </w:r>
    </w:p>
    <w:p w:rsidR="001B0285" w:rsidRDefault="001B0285" w:rsidP="001B0285">
      <w:pPr>
        <w:numPr>
          <w:ilvl w:val="0"/>
          <w:numId w:val="10"/>
        </w:numPr>
        <w:spacing w:after="60"/>
        <w:jc w:val="both"/>
        <w:rPr>
          <w:rFonts w:ascii="Calibri" w:hAnsi="Calibri"/>
          <w:sz w:val="22"/>
          <w:szCs w:val="22"/>
        </w:rPr>
      </w:pPr>
      <w:r>
        <w:rPr>
          <w:rFonts w:ascii="Calibri" w:hAnsi="Calibri"/>
          <w:sz w:val="22"/>
          <w:szCs w:val="22"/>
        </w:rPr>
        <w:t>L’exemple de la statue de la liberté nous apprend que le cuivre est un métal qui n’a pas besoin d’être protégé de la corrosion, puisque la couche d’oxyde qui le recouvre naturellement la surface du métal est protectrice. Le document 1, nous indique que le zinc et l’a</w:t>
      </w:r>
      <w:r w:rsidR="00121760">
        <w:rPr>
          <w:rFonts w:ascii="Calibri" w:hAnsi="Calibri"/>
          <w:sz w:val="22"/>
          <w:szCs w:val="22"/>
        </w:rPr>
        <w:t>luminium sont aussi des métaux qui se recouvrent naturellement d’une couche d’oxyde protectrice. (Ce phénomène s’appelle la passivation.)</w:t>
      </w:r>
    </w:p>
    <w:p w:rsidR="001B0285" w:rsidRDefault="00121760" w:rsidP="004112A2">
      <w:pPr>
        <w:numPr>
          <w:ilvl w:val="0"/>
          <w:numId w:val="10"/>
        </w:numPr>
        <w:spacing w:after="60"/>
        <w:jc w:val="both"/>
        <w:rPr>
          <w:rFonts w:ascii="Calibri" w:hAnsi="Calibri"/>
          <w:sz w:val="22"/>
          <w:szCs w:val="22"/>
        </w:rPr>
      </w:pPr>
      <w:r>
        <w:rPr>
          <w:rFonts w:ascii="Calibri" w:hAnsi="Calibri"/>
          <w:sz w:val="22"/>
          <w:szCs w:val="22"/>
        </w:rPr>
        <w:t>Méthodes de protection contre la corrosion évoquées dans les documents :</w:t>
      </w:r>
    </w:p>
    <w:p w:rsidR="00121760" w:rsidRDefault="00121760" w:rsidP="007D74E3">
      <w:pPr>
        <w:pStyle w:val="Paragraphedeliste"/>
        <w:numPr>
          <w:ilvl w:val="1"/>
          <w:numId w:val="14"/>
        </w:numPr>
        <w:spacing w:after="60"/>
        <w:jc w:val="both"/>
        <w:rPr>
          <w:rFonts w:ascii="Calibri" w:hAnsi="Calibri"/>
          <w:sz w:val="22"/>
          <w:szCs w:val="22"/>
        </w:rPr>
      </w:pPr>
      <w:r>
        <w:rPr>
          <w:rFonts w:ascii="Calibri" w:hAnsi="Calibri"/>
          <w:sz w:val="22"/>
          <w:szCs w:val="22"/>
        </w:rPr>
        <w:t>Passivation naturelle du métal</w:t>
      </w:r>
    </w:p>
    <w:p w:rsidR="00121760" w:rsidRDefault="00121760" w:rsidP="007D74E3">
      <w:pPr>
        <w:pStyle w:val="Paragraphedeliste"/>
        <w:numPr>
          <w:ilvl w:val="1"/>
          <w:numId w:val="14"/>
        </w:numPr>
        <w:spacing w:after="60"/>
        <w:jc w:val="both"/>
        <w:rPr>
          <w:rFonts w:ascii="Calibri" w:hAnsi="Calibri"/>
          <w:sz w:val="22"/>
          <w:szCs w:val="22"/>
        </w:rPr>
      </w:pPr>
      <w:r>
        <w:rPr>
          <w:rFonts w:ascii="Calibri" w:hAnsi="Calibri"/>
          <w:sz w:val="22"/>
          <w:szCs w:val="22"/>
        </w:rPr>
        <w:t>Peinture protectrice</w:t>
      </w:r>
    </w:p>
    <w:p w:rsidR="00121760" w:rsidRPr="00121760" w:rsidRDefault="00121760" w:rsidP="007D74E3">
      <w:pPr>
        <w:pStyle w:val="Paragraphedeliste"/>
        <w:numPr>
          <w:ilvl w:val="1"/>
          <w:numId w:val="14"/>
        </w:numPr>
        <w:spacing w:after="60"/>
        <w:jc w:val="both"/>
        <w:rPr>
          <w:rFonts w:ascii="Calibri" w:hAnsi="Calibri"/>
          <w:sz w:val="22"/>
          <w:szCs w:val="22"/>
        </w:rPr>
      </w:pPr>
      <w:r>
        <w:rPr>
          <w:rFonts w:ascii="Calibri" w:hAnsi="Calibri"/>
          <w:sz w:val="22"/>
          <w:szCs w:val="22"/>
        </w:rPr>
        <w:t>Galvanisation, où le métal est recouvert par une couche de zinc</w:t>
      </w:r>
    </w:p>
    <w:p w:rsidR="004112A2" w:rsidRDefault="004112A2" w:rsidP="007D25C0">
      <w:pPr>
        <w:suppressAutoHyphens w:val="0"/>
        <w:rPr>
          <w:rFonts w:ascii="Calibri" w:hAnsi="Calibri"/>
          <w:sz w:val="22"/>
          <w:szCs w:val="22"/>
        </w:rPr>
      </w:pPr>
    </w:p>
    <w:p w:rsidR="00121760" w:rsidRDefault="00121760" w:rsidP="00121760">
      <w:pPr>
        <w:suppressAutoHyphens w:val="0"/>
        <w:rPr>
          <w:rFonts w:ascii="Arial" w:hAnsi="Arial" w:cs="Arial"/>
          <w:b/>
          <w:sz w:val="28"/>
          <w:szCs w:val="28"/>
        </w:rPr>
      </w:pPr>
      <w:r>
        <w:rPr>
          <w:rFonts w:ascii="Arial" w:hAnsi="Arial" w:cs="Arial"/>
          <w:b/>
          <w:sz w:val="28"/>
          <w:szCs w:val="28"/>
        </w:rPr>
        <w:t>Partie B</w:t>
      </w:r>
    </w:p>
    <w:p w:rsidR="00121760" w:rsidRDefault="00121760" w:rsidP="00121760">
      <w:pPr>
        <w:suppressAutoHyphens w:val="0"/>
        <w:rPr>
          <w:rFonts w:ascii="Arial" w:hAnsi="Arial" w:cs="Arial"/>
          <w:b/>
          <w:sz w:val="28"/>
          <w:szCs w:val="28"/>
        </w:rPr>
      </w:pPr>
      <w:r>
        <w:rPr>
          <w:rFonts w:ascii="Arial" w:hAnsi="Arial" w:cs="Arial"/>
          <w:b/>
          <w:sz w:val="28"/>
          <w:szCs w:val="28"/>
        </w:rPr>
        <w:t xml:space="preserve"> </w:t>
      </w:r>
    </w:p>
    <w:p w:rsidR="00813F23" w:rsidRDefault="00813F23" w:rsidP="00D37A0B">
      <w:pPr>
        <w:numPr>
          <w:ilvl w:val="0"/>
          <w:numId w:val="11"/>
        </w:numPr>
        <w:spacing w:after="120"/>
        <w:jc w:val="both"/>
        <w:rPr>
          <w:rFonts w:ascii="Calibri" w:hAnsi="Calibri"/>
          <w:sz w:val="22"/>
          <w:szCs w:val="22"/>
        </w:rPr>
      </w:pPr>
      <w:r>
        <w:rPr>
          <w:rFonts w:ascii="Calibri" w:hAnsi="Calibri"/>
          <w:sz w:val="22"/>
          <w:szCs w:val="22"/>
        </w:rPr>
        <w:t xml:space="preserve">  </w:t>
      </w:r>
    </w:p>
    <w:tbl>
      <w:tblPr>
        <w:tblW w:w="9948"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2"/>
        <w:gridCol w:w="3766"/>
        <w:gridCol w:w="3130"/>
      </w:tblGrid>
      <w:tr w:rsidR="00813F23" w:rsidRPr="007D25C0" w:rsidTr="00C07C0B">
        <w:trPr>
          <w:trHeight w:val="198"/>
        </w:trPr>
        <w:tc>
          <w:tcPr>
            <w:tcW w:w="3052" w:type="dxa"/>
            <w:shd w:val="clear" w:color="auto" w:fill="auto"/>
            <w:vAlign w:val="center"/>
          </w:tcPr>
          <w:p w:rsidR="00813F23" w:rsidRPr="007D25C0" w:rsidRDefault="00813F23" w:rsidP="00C07C0B">
            <w:pPr>
              <w:jc w:val="center"/>
              <w:rPr>
                <w:rFonts w:ascii="Calibri" w:eastAsia="MS Mincho" w:hAnsi="Calibri"/>
                <w:b/>
                <w:sz w:val="22"/>
                <w:szCs w:val="22"/>
              </w:rPr>
            </w:pPr>
            <w:r w:rsidRPr="007D25C0">
              <w:rPr>
                <w:rFonts w:ascii="Calibri" w:eastAsia="MS Mincho" w:hAnsi="Calibri"/>
                <w:b/>
                <w:sz w:val="22"/>
                <w:szCs w:val="22"/>
              </w:rPr>
              <w:t>Ion à tester</w:t>
            </w:r>
          </w:p>
        </w:tc>
        <w:tc>
          <w:tcPr>
            <w:tcW w:w="3766" w:type="dxa"/>
            <w:shd w:val="clear" w:color="auto" w:fill="auto"/>
            <w:vAlign w:val="center"/>
          </w:tcPr>
          <w:p w:rsidR="00813F23" w:rsidRPr="007D25C0" w:rsidRDefault="00813F23" w:rsidP="00C07C0B">
            <w:pPr>
              <w:jc w:val="center"/>
              <w:rPr>
                <w:rFonts w:ascii="Calibri" w:eastAsia="MS Mincho" w:hAnsi="Calibri"/>
                <w:b/>
                <w:sz w:val="22"/>
                <w:szCs w:val="22"/>
              </w:rPr>
            </w:pPr>
            <w:r w:rsidRPr="007D25C0">
              <w:rPr>
                <w:rFonts w:ascii="Calibri" w:eastAsia="MS Mincho" w:hAnsi="Calibri"/>
                <w:b/>
                <w:sz w:val="22"/>
                <w:szCs w:val="22"/>
              </w:rPr>
              <w:t>Réactif test</w:t>
            </w:r>
          </w:p>
        </w:tc>
        <w:tc>
          <w:tcPr>
            <w:tcW w:w="3130" w:type="dxa"/>
            <w:vAlign w:val="center"/>
          </w:tcPr>
          <w:p w:rsidR="00813F23" w:rsidRPr="007D25C0" w:rsidRDefault="00813F23" w:rsidP="00C07C0B">
            <w:pPr>
              <w:jc w:val="center"/>
              <w:rPr>
                <w:rFonts w:ascii="Calibri" w:eastAsia="MS Mincho" w:hAnsi="Calibri"/>
                <w:b/>
                <w:sz w:val="22"/>
                <w:szCs w:val="22"/>
              </w:rPr>
            </w:pPr>
            <w:r>
              <w:rPr>
                <w:rFonts w:ascii="Calibri" w:eastAsia="MS Mincho" w:hAnsi="Calibri"/>
                <w:b/>
                <w:sz w:val="22"/>
                <w:szCs w:val="22"/>
              </w:rPr>
              <w:t>Observations</w:t>
            </w:r>
          </w:p>
        </w:tc>
      </w:tr>
      <w:tr w:rsidR="00813F23" w:rsidTr="00C07C0B">
        <w:trPr>
          <w:trHeight w:val="451"/>
        </w:trPr>
        <w:tc>
          <w:tcPr>
            <w:tcW w:w="3052" w:type="dxa"/>
            <w:shd w:val="clear" w:color="auto" w:fill="auto"/>
            <w:vAlign w:val="center"/>
          </w:tcPr>
          <w:p w:rsidR="00813F23" w:rsidRPr="007D25C0" w:rsidRDefault="00813F23" w:rsidP="00C07C0B">
            <w:pPr>
              <w:jc w:val="center"/>
              <w:rPr>
                <w:rFonts w:ascii="Calibri" w:eastAsia="MS Mincho" w:hAnsi="Calibri"/>
                <w:sz w:val="22"/>
                <w:szCs w:val="22"/>
              </w:rPr>
            </w:pPr>
            <w:r>
              <w:rPr>
                <w:rFonts w:ascii="Calibri" w:eastAsia="MS Mincho" w:hAnsi="Calibri"/>
                <w:bCs/>
                <w:sz w:val="22"/>
                <w:szCs w:val="22"/>
              </w:rPr>
              <w:t>Ions fer II</w:t>
            </w:r>
          </w:p>
        </w:tc>
        <w:tc>
          <w:tcPr>
            <w:tcW w:w="3766" w:type="dxa"/>
            <w:shd w:val="clear" w:color="auto" w:fill="auto"/>
            <w:vAlign w:val="center"/>
          </w:tcPr>
          <w:p w:rsidR="00813F23" w:rsidRPr="007D25C0" w:rsidRDefault="00813F23" w:rsidP="00C07C0B">
            <w:pPr>
              <w:jc w:val="center"/>
              <w:rPr>
                <w:rFonts w:ascii="Calibri" w:eastAsia="MS Mincho" w:hAnsi="Calibri"/>
                <w:sz w:val="22"/>
                <w:szCs w:val="22"/>
              </w:rPr>
            </w:pPr>
            <w:r>
              <w:rPr>
                <w:rFonts w:ascii="Calibri" w:eastAsia="MS Mincho" w:hAnsi="Calibri"/>
                <w:snapToGrid w:val="0"/>
                <w:sz w:val="22"/>
                <w:szCs w:val="22"/>
              </w:rPr>
              <w:t xml:space="preserve">Ion </w:t>
            </w:r>
            <w:r w:rsidRPr="007D25C0">
              <w:rPr>
                <w:rFonts w:ascii="Calibri" w:eastAsia="MS Mincho" w:hAnsi="Calibri"/>
                <w:snapToGrid w:val="0"/>
                <w:sz w:val="22"/>
                <w:szCs w:val="22"/>
              </w:rPr>
              <w:t>hexacyanoferrate</w:t>
            </w:r>
            <w:r>
              <w:rPr>
                <w:rFonts w:ascii="Calibri" w:eastAsia="MS Mincho" w:hAnsi="Calibri"/>
                <w:snapToGrid w:val="0"/>
                <w:sz w:val="22"/>
                <w:szCs w:val="22"/>
              </w:rPr>
              <w:t xml:space="preserve"> (III)</w:t>
            </w:r>
          </w:p>
        </w:tc>
        <w:tc>
          <w:tcPr>
            <w:tcW w:w="3130" w:type="dxa"/>
            <w:vAlign w:val="center"/>
          </w:tcPr>
          <w:p w:rsidR="001544B0" w:rsidRDefault="00813F23" w:rsidP="001544B0">
            <w:pPr>
              <w:jc w:val="center"/>
              <w:rPr>
                <w:rFonts w:ascii="Calibri" w:eastAsia="MS Mincho" w:hAnsi="Calibri"/>
                <w:snapToGrid w:val="0"/>
                <w:sz w:val="22"/>
                <w:szCs w:val="22"/>
              </w:rPr>
            </w:pPr>
            <w:r>
              <w:rPr>
                <w:rFonts w:ascii="Calibri" w:eastAsia="MS Mincho" w:hAnsi="Calibri"/>
                <w:snapToGrid w:val="0"/>
                <w:sz w:val="22"/>
                <w:szCs w:val="22"/>
              </w:rPr>
              <w:t>Apparition d</w:t>
            </w:r>
            <w:r w:rsidR="001544B0">
              <w:rPr>
                <w:rFonts w:ascii="Calibri" w:eastAsia="MS Mincho" w:hAnsi="Calibri"/>
                <w:snapToGrid w:val="0"/>
                <w:sz w:val="22"/>
                <w:szCs w:val="22"/>
              </w:rPr>
              <w:t xml:space="preserve">’une coloration </w:t>
            </w:r>
          </w:p>
          <w:p w:rsidR="00813F23" w:rsidRDefault="001544B0" w:rsidP="001544B0">
            <w:pPr>
              <w:jc w:val="center"/>
              <w:rPr>
                <w:rFonts w:ascii="Calibri" w:eastAsia="MS Mincho" w:hAnsi="Calibri"/>
                <w:snapToGrid w:val="0"/>
                <w:sz w:val="22"/>
                <w:szCs w:val="22"/>
              </w:rPr>
            </w:pPr>
            <w:r>
              <w:rPr>
                <w:rFonts w:ascii="Calibri" w:eastAsia="MS Mincho" w:hAnsi="Calibri"/>
                <w:snapToGrid w:val="0"/>
                <w:sz w:val="22"/>
                <w:szCs w:val="22"/>
              </w:rPr>
              <w:t>bleu foncé</w:t>
            </w:r>
          </w:p>
        </w:tc>
      </w:tr>
      <w:tr w:rsidR="00813F23" w:rsidTr="00C07C0B">
        <w:trPr>
          <w:trHeight w:val="451"/>
        </w:trPr>
        <w:tc>
          <w:tcPr>
            <w:tcW w:w="3052" w:type="dxa"/>
            <w:shd w:val="clear" w:color="auto" w:fill="auto"/>
            <w:vAlign w:val="center"/>
          </w:tcPr>
          <w:p w:rsidR="00813F23" w:rsidRPr="007D25C0" w:rsidRDefault="00813F23" w:rsidP="00C07C0B">
            <w:pPr>
              <w:jc w:val="center"/>
              <w:rPr>
                <w:rFonts w:ascii="Calibri" w:eastAsia="MS Mincho" w:hAnsi="Calibri"/>
                <w:sz w:val="22"/>
                <w:szCs w:val="22"/>
              </w:rPr>
            </w:pPr>
            <w:r>
              <w:rPr>
                <w:rFonts w:ascii="Calibri" w:eastAsia="MS Mincho" w:hAnsi="Calibri"/>
                <w:bCs/>
                <w:sz w:val="22"/>
                <w:szCs w:val="22"/>
              </w:rPr>
              <w:t>Ions zinc</w:t>
            </w:r>
          </w:p>
        </w:tc>
        <w:tc>
          <w:tcPr>
            <w:tcW w:w="3766" w:type="dxa"/>
            <w:shd w:val="clear" w:color="auto" w:fill="auto"/>
            <w:vAlign w:val="center"/>
          </w:tcPr>
          <w:p w:rsidR="00813F23" w:rsidRPr="007D25C0" w:rsidRDefault="00813F23" w:rsidP="00C07C0B">
            <w:pPr>
              <w:jc w:val="center"/>
              <w:rPr>
                <w:rFonts w:ascii="Calibri" w:eastAsia="MS Mincho" w:hAnsi="Calibri"/>
                <w:sz w:val="22"/>
                <w:szCs w:val="22"/>
              </w:rPr>
            </w:pPr>
            <w:r>
              <w:rPr>
                <w:rFonts w:ascii="Calibri" w:eastAsia="MS Mincho" w:hAnsi="Calibri"/>
                <w:snapToGrid w:val="0"/>
                <w:sz w:val="22"/>
                <w:szCs w:val="22"/>
              </w:rPr>
              <w:t xml:space="preserve">Ion </w:t>
            </w:r>
            <w:r w:rsidRPr="007D25C0">
              <w:rPr>
                <w:rFonts w:ascii="Calibri" w:eastAsia="MS Mincho" w:hAnsi="Calibri"/>
                <w:snapToGrid w:val="0"/>
                <w:sz w:val="22"/>
                <w:szCs w:val="22"/>
              </w:rPr>
              <w:t>hexacyanoferrate</w:t>
            </w:r>
            <w:r>
              <w:rPr>
                <w:rFonts w:ascii="Calibri" w:eastAsia="MS Mincho" w:hAnsi="Calibri"/>
                <w:snapToGrid w:val="0"/>
                <w:sz w:val="22"/>
                <w:szCs w:val="22"/>
              </w:rPr>
              <w:t xml:space="preserve"> (III)</w:t>
            </w:r>
          </w:p>
        </w:tc>
        <w:tc>
          <w:tcPr>
            <w:tcW w:w="3130" w:type="dxa"/>
            <w:vAlign w:val="center"/>
          </w:tcPr>
          <w:p w:rsidR="00813F23" w:rsidRDefault="001544B0" w:rsidP="00C07C0B">
            <w:pPr>
              <w:jc w:val="center"/>
              <w:rPr>
                <w:rFonts w:ascii="Calibri" w:eastAsia="MS Mincho" w:hAnsi="Calibri"/>
                <w:snapToGrid w:val="0"/>
                <w:sz w:val="22"/>
                <w:szCs w:val="22"/>
              </w:rPr>
            </w:pPr>
            <w:r>
              <w:rPr>
                <w:rFonts w:ascii="Calibri" w:eastAsia="MS Mincho" w:hAnsi="Calibri"/>
                <w:snapToGrid w:val="0"/>
                <w:sz w:val="22"/>
                <w:szCs w:val="22"/>
              </w:rPr>
              <w:t>Pas de coloration</w:t>
            </w:r>
          </w:p>
        </w:tc>
      </w:tr>
      <w:tr w:rsidR="00813F23" w:rsidTr="00C07C0B">
        <w:trPr>
          <w:trHeight w:val="413"/>
        </w:trPr>
        <w:tc>
          <w:tcPr>
            <w:tcW w:w="3052" w:type="dxa"/>
            <w:shd w:val="clear" w:color="auto" w:fill="auto"/>
            <w:vAlign w:val="center"/>
          </w:tcPr>
          <w:p w:rsidR="00813F23" w:rsidRPr="007D25C0" w:rsidRDefault="00813F23" w:rsidP="00C07C0B">
            <w:pPr>
              <w:jc w:val="center"/>
              <w:rPr>
                <w:rFonts w:ascii="Calibri" w:eastAsia="MS Mincho" w:hAnsi="Calibri"/>
                <w:sz w:val="22"/>
                <w:szCs w:val="22"/>
              </w:rPr>
            </w:pPr>
            <w:r>
              <w:rPr>
                <w:rFonts w:ascii="Calibri" w:eastAsia="MS Mincho" w:hAnsi="Calibri"/>
                <w:bCs/>
                <w:sz w:val="22"/>
                <w:szCs w:val="22"/>
              </w:rPr>
              <w:t>Ions hydroxyde</w:t>
            </w:r>
          </w:p>
        </w:tc>
        <w:tc>
          <w:tcPr>
            <w:tcW w:w="3766" w:type="dxa"/>
            <w:shd w:val="clear" w:color="auto" w:fill="auto"/>
            <w:vAlign w:val="center"/>
          </w:tcPr>
          <w:p w:rsidR="00813F23" w:rsidRPr="007D25C0" w:rsidRDefault="00813F23" w:rsidP="00C07C0B">
            <w:pPr>
              <w:jc w:val="center"/>
              <w:rPr>
                <w:rFonts w:ascii="Calibri" w:eastAsia="MS Mincho" w:hAnsi="Calibri"/>
                <w:sz w:val="22"/>
                <w:szCs w:val="22"/>
              </w:rPr>
            </w:pPr>
            <w:r>
              <w:rPr>
                <w:rFonts w:ascii="Calibri" w:eastAsia="MS Mincho" w:hAnsi="Calibri"/>
                <w:snapToGrid w:val="0"/>
                <w:sz w:val="22"/>
                <w:szCs w:val="22"/>
              </w:rPr>
              <w:t>Phénolphtaléine</w:t>
            </w:r>
          </w:p>
        </w:tc>
        <w:tc>
          <w:tcPr>
            <w:tcW w:w="3130" w:type="dxa"/>
            <w:vAlign w:val="center"/>
          </w:tcPr>
          <w:p w:rsidR="00813F23" w:rsidRDefault="001544B0" w:rsidP="00C07C0B">
            <w:pPr>
              <w:jc w:val="center"/>
              <w:rPr>
                <w:rFonts w:ascii="Calibri" w:eastAsia="MS Mincho" w:hAnsi="Calibri"/>
                <w:snapToGrid w:val="0"/>
                <w:sz w:val="22"/>
                <w:szCs w:val="22"/>
              </w:rPr>
            </w:pPr>
            <w:r>
              <w:rPr>
                <w:rFonts w:ascii="Calibri" w:eastAsia="MS Mincho" w:hAnsi="Calibri"/>
                <w:snapToGrid w:val="0"/>
                <w:sz w:val="22"/>
                <w:szCs w:val="22"/>
              </w:rPr>
              <w:t>Apparition d’une coloration rose</w:t>
            </w:r>
          </w:p>
        </w:tc>
      </w:tr>
    </w:tbl>
    <w:p w:rsidR="001544B0" w:rsidRDefault="001544B0" w:rsidP="00813F23">
      <w:pPr>
        <w:spacing w:after="120"/>
        <w:ind w:left="720"/>
        <w:jc w:val="both"/>
        <w:rPr>
          <w:rFonts w:ascii="Calibri" w:hAnsi="Calibri"/>
          <w:sz w:val="22"/>
          <w:szCs w:val="22"/>
        </w:rPr>
      </w:pPr>
    </w:p>
    <w:p w:rsidR="00714BD6" w:rsidRDefault="00223A22" w:rsidP="00D37A0B">
      <w:pPr>
        <w:numPr>
          <w:ilvl w:val="0"/>
          <w:numId w:val="11"/>
        </w:numPr>
        <w:spacing w:after="120"/>
        <w:jc w:val="both"/>
        <w:rPr>
          <w:rFonts w:ascii="Calibri" w:hAnsi="Calibri"/>
          <w:sz w:val="22"/>
          <w:szCs w:val="22"/>
        </w:rPr>
      </w:pPr>
      <w:r>
        <w:rPr>
          <w:rFonts w:ascii="Calibri" w:hAnsi="Calibri"/>
          <w:sz w:val="22"/>
          <w:szCs w:val="22"/>
        </w:rPr>
        <w:t xml:space="preserve">Dans la première expérience du document 5, on peut donc observer pour les deux cas, une coloration rose à la tête du clou </w:t>
      </w:r>
      <w:r w:rsidR="00714BD6">
        <w:rPr>
          <w:rFonts w:ascii="Calibri" w:hAnsi="Calibri"/>
          <w:sz w:val="22"/>
          <w:szCs w:val="22"/>
        </w:rPr>
        <w:t xml:space="preserve">en fer </w:t>
      </w:r>
      <w:r>
        <w:rPr>
          <w:rFonts w:ascii="Calibri" w:hAnsi="Calibri"/>
          <w:sz w:val="22"/>
          <w:szCs w:val="22"/>
        </w:rPr>
        <w:t>et bleue à sa pointe</w:t>
      </w:r>
      <w:r w:rsidR="00714BD6">
        <w:rPr>
          <w:rFonts w:ascii="Calibri" w:hAnsi="Calibri"/>
          <w:sz w:val="22"/>
          <w:szCs w:val="22"/>
        </w:rPr>
        <w:t xml:space="preserve">, ce qui signifie que des ions fer II se forment à la pointe du clou et donc que celui-ci subit un phénomène de corrosion. </w:t>
      </w:r>
    </w:p>
    <w:p w:rsidR="004961EF" w:rsidRDefault="004961EF" w:rsidP="004961EF">
      <w:pPr>
        <w:spacing w:after="120"/>
        <w:ind w:left="720"/>
        <w:jc w:val="both"/>
        <w:rPr>
          <w:rFonts w:ascii="Calibri" w:hAnsi="Calibri"/>
          <w:sz w:val="22"/>
          <w:szCs w:val="22"/>
        </w:rPr>
      </w:pPr>
      <w:r>
        <w:rPr>
          <w:rFonts w:ascii="Calibri" w:hAnsi="Calibri"/>
          <w:sz w:val="22"/>
          <w:szCs w:val="22"/>
        </w:rPr>
        <w:t xml:space="preserve">Il est possible d’écrire les deux demi-équations suivantes : </w:t>
      </w:r>
      <w:r>
        <w:rPr>
          <w:rFonts w:ascii="Calibri" w:hAnsi="Calibri"/>
          <w:sz w:val="22"/>
          <w:szCs w:val="22"/>
        </w:rPr>
        <w:tab/>
        <w:t>Fe = Fe</w:t>
      </w:r>
      <w:r w:rsidRPr="004961EF">
        <w:rPr>
          <w:rFonts w:ascii="Calibri" w:hAnsi="Calibri"/>
          <w:sz w:val="22"/>
          <w:szCs w:val="22"/>
          <w:vertAlign w:val="superscript"/>
        </w:rPr>
        <w:t xml:space="preserve">2+ </w:t>
      </w:r>
      <w:r>
        <w:rPr>
          <w:rFonts w:ascii="Calibri" w:hAnsi="Calibri"/>
          <w:sz w:val="22"/>
          <w:szCs w:val="22"/>
        </w:rPr>
        <w:t>+ 2e</w:t>
      </w:r>
      <w:r w:rsidRPr="004961EF">
        <w:rPr>
          <w:rFonts w:ascii="Calibri" w:hAnsi="Calibri"/>
          <w:sz w:val="22"/>
          <w:szCs w:val="22"/>
          <w:vertAlign w:val="superscript"/>
        </w:rPr>
        <w:t>–</w:t>
      </w:r>
    </w:p>
    <w:p w:rsidR="004961EF" w:rsidRDefault="004961EF" w:rsidP="004961EF">
      <w:pPr>
        <w:spacing w:after="120"/>
        <w:ind w:left="5664" w:firstLine="708"/>
        <w:jc w:val="both"/>
        <w:rPr>
          <w:rFonts w:ascii="Calibri" w:hAnsi="Calibri"/>
          <w:sz w:val="22"/>
          <w:szCs w:val="22"/>
        </w:rPr>
      </w:pPr>
      <w:r>
        <w:rPr>
          <w:rFonts w:ascii="Calibri" w:hAnsi="Calibri"/>
          <w:sz w:val="22"/>
          <w:szCs w:val="22"/>
        </w:rPr>
        <w:t>2 H</w:t>
      </w:r>
      <w:r w:rsidRPr="004961EF">
        <w:rPr>
          <w:rFonts w:ascii="Calibri" w:hAnsi="Calibri"/>
          <w:sz w:val="22"/>
          <w:szCs w:val="22"/>
          <w:vertAlign w:val="subscript"/>
        </w:rPr>
        <w:t>2</w:t>
      </w:r>
      <w:r>
        <w:rPr>
          <w:rFonts w:ascii="Calibri" w:hAnsi="Calibri"/>
          <w:sz w:val="22"/>
          <w:szCs w:val="22"/>
        </w:rPr>
        <w:t>O + 2 e</w:t>
      </w:r>
      <w:r w:rsidRPr="004961EF">
        <w:rPr>
          <w:rFonts w:ascii="Calibri" w:hAnsi="Calibri"/>
          <w:sz w:val="22"/>
          <w:szCs w:val="22"/>
          <w:vertAlign w:val="superscript"/>
        </w:rPr>
        <w:t>–</w:t>
      </w:r>
      <w:r>
        <w:rPr>
          <w:rFonts w:ascii="Calibri" w:hAnsi="Calibri"/>
          <w:sz w:val="22"/>
          <w:szCs w:val="22"/>
        </w:rPr>
        <w:t xml:space="preserve"> = H</w:t>
      </w:r>
      <w:r w:rsidRPr="004961EF">
        <w:rPr>
          <w:rFonts w:ascii="Calibri" w:hAnsi="Calibri"/>
          <w:sz w:val="22"/>
          <w:szCs w:val="22"/>
          <w:vertAlign w:val="subscript"/>
        </w:rPr>
        <w:t>2</w:t>
      </w:r>
      <w:r>
        <w:rPr>
          <w:rFonts w:ascii="Calibri" w:hAnsi="Calibri"/>
          <w:sz w:val="22"/>
          <w:szCs w:val="22"/>
        </w:rPr>
        <w:t xml:space="preserve"> + 2 OH</w:t>
      </w:r>
      <w:r w:rsidRPr="004961EF">
        <w:rPr>
          <w:rFonts w:ascii="Calibri" w:hAnsi="Calibri"/>
          <w:sz w:val="22"/>
          <w:szCs w:val="22"/>
          <w:vertAlign w:val="superscript"/>
        </w:rPr>
        <w:t>–</w:t>
      </w:r>
    </w:p>
    <w:p w:rsidR="004961EF" w:rsidRDefault="004961EF" w:rsidP="004961EF">
      <w:pPr>
        <w:spacing w:after="120"/>
        <w:ind w:left="720"/>
        <w:jc w:val="both"/>
        <w:rPr>
          <w:rFonts w:ascii="Calibri" w:hAnsi="Calibri"/>
          <w:sz w:val="22"/>
          <w:szCs w:val="22"/>
          <w:vertAlign w:val="superscript"/>
        </w:rPr>
      </w:pPr>
      <w:r>
        <w:rPr>
          <w:rFonts w:ascii="Calibri" w:hAnsi="Calibri"/>
          <w:sz w:val="22"/>
          <w:szCs w:val="22"/>
        </w:rPr>
        <w:t>Ce qui donne l’équation de réaction suivante : Fe + 2 H</w:t>
      </w:r>
      <w:r w:rsidRPr="004961EF">
        <w:rPr>
          <w:rFonts w:ascii="Calibri" w:hAnsi="Calibri"/>
          <w:sz w:val="22"/>
          <w:szCs w:val="22"/>
          <w:vertAlign w:val="subscript"/>
        </w:rPr>
        <w:t>2</w:t>
      </w:r>
      <w:r>
        <w:rPr>
          <w:rFonts w:ascii="Calibri" w:hAnsi="Calibri"/>
          <w:sz w:val="22"/>
          <w:szCs w:val="22"/>
        </w:rPr>
        <w:t>O = Fe</w:t>
      </w:r>
      <w:r w:rsidRPr="004961EF">
        <w:rPr>
          <w:rFonts w:ascii="Calibri" w:hAnsi="Calibri"/>
          <w:sz w:val="22"/>
          <w:szCs w:val="22"/>
          <w:vertAlign w:val="superscript"/>
        </w:rPr>
        <w:t xml:space="preserve">2+ </w:t>
      </w:r>
      <w:r>
        <w:rPr>
          <w:rFonts w:ascii="Calibri" w:hAnsi="Calibri"/>
          <w:sz w:val="22"/>
          <w:szCs w:val="22"/>
        </w:rPr>
        <w:t>+ H</w:t>
      </w:r>
      <w:r w:rsidRPr="004961EF">
        <w:rPr>
          <w:rFonts w:ascii="Calibri" w:hAnsi="Calibri"/>
          <w:sz w:val="22"/>
          <w:szCs w:val="22"/>
          <w:vertAlign w:val="subscript"/>
        </w:rPr>
        <w:t>2</w:t>
      </w:r>
      <w:r>
        <w:rPr>
          <w:rFonts w:ascii="Calibri" w:hAnsi="Calibri"/>
          <w:sz w:val="22"/>
          <w:szCs w:val="22"/>
        </w:rPr>
        <w:t xml:space="preserve"> + 2 OH</w:t>
      </w:r>
      <w:r w:rsidRPr="004961EF">
        <w:rPr>
          <w:rFonts w:ascii="Calibri" w:hAnsi="Calibri"/>
          <w:sz w:val="22"/>
          <w:szCs w:val="22"/>
          <w:vertAlign w:val="superscript"/>
        </w:rPr>
        <w:t>–</w:t>
      </w:r>
    </w:p>
    <w:p w:rsidR="004961EF" w:rsidRDefault="00714BD6" w:rsidP="004961EF">
      <w:pPr>
        <w:spacing w:after="120"/>
        <w:ind w:left="720"/>
        <w:jc w:val="both"/>
        <w:rPr>
          <w:rFonts w:ascii="Calibri" w:hAnsi="Calibri"/>
          <w:sz w:val="22"/>
          <w:szCs w:val="22"/>
        </w:rPr>
      </w:pPr>
      <w:r>
        <w:rPr>
          <w:rFonts w:ascii="Calibri" w:hAnsi="Calibri"/>
          <w:sz w:val="22"/>
          <w:szCs w:val="22"/>
        </w:rPr>
        <w:t xml:space="preserve">Dans la seconde expérience, dans le cas de l’enroulement de cuivre, cette coloration bleue </w:t>
      </w:r>
      <w:r w:rsidR="004961EF">
        <w:rPr>
          <w:rFonts w:ascii="Calibri" w:hAnsi="Calibri"/>
          <w:sz w:val="22"/>
          <w:szCs w:val="22"/>
        </w:rPr>
        <w:t xml:space="preserve">est toujours présente, ce qui signifie que le phénomène de corrosion du fer se produit toujours. </w:t>
      </w:r>
    </w:p>
    <w:p w:rsidR="00CC6C0B" w:rsidRDefault="004961EF" w:rsidP="00CC6C0B">
      <w:pPr>
        <w:spacing w:after="120"/>
        <w:ind w:left="720"/>
        <w:jc w:val="both"/>
        <w:rPr>
          <w:rFonts w:ascii="Calibri" w:hAnsi="Calibri"/>
          <w:sz w:val="22"/>
          <w:szCs w:val="22"/>
        </w:rPr>
      </w:pPr>
      <w:r>
        <w:rPr>
          <w:rFonts w:ascii="Calibri" w:hAnsi="Calibri"/>
          <w:sz w:val="22"/>
          <w:szCs w:val="22"/>
        </w:rPr>
        <w:t xml:space="preserve">Par contre, dans le cas de l’enroulement de zinc, cette coloration n’est plus présente, ce qui signifie que le fer du clou ne se corrode plus, </w:t>
      </w:r>
      <w:r w:rsidR="00CC6C0B">
        <w:rPr>
          <w:rFonts w:ascii="Calibri" w:hAnsi="Calibri"/>
          <w:sz w:val="22"/>
          <w:szCs w:val="22"/>
        </w:rPr>
        <w:t>pourtant, il y a bien une réaction d’oxydoréduction qui se produit, puisque des ions hydroxyde apparaissent. C’est alors</w:t>
      </w:r>
      <w:bookmarkStart w:id="0" w:name="_GoBack"/>
      <w:bookmarkEnd w:id="0"/>
      <w:r w:rsidR="00CC6C0B">
        <w:rPr>
          <w:rFonts w:ascii="Calibri" w:hAnsi="Calibri"/>
          <w:sz w:val="22"/>
          <w:szCs w:val="22"/>
        </w:rPr>
        <w:t xml:space="preserve"> le zinc métallique qui s’oxyde selon</w:t>
      </w:r>
      <w:r>
        <w:rPr>
          <w:rFonts w:ascii="Calibri" w:hAnsi="Calibri"/>
          <w:sz w:val="22"/>
          <w:szCs w:val="22"/>
        </w:rPr>
        <w:t xml:space="preserve"> l’équation de la réaction suivante : </w:t>
      </w:r>
    </w:p>
    <w:p w:rsidR="004961EF" w:rsidRDefault="004961EF" w:rsidP="00CC6C0B">
      <w:pPr>
        <w:spacing w:after="120"/>
        <w:ind w:left="720"/>
        <w:jc w:val="both"/>
        <w:rPr>
          <w:rFonts w:ascii="Calibri" w:hAnsi="Calibri"/>
          <w:sz w:val="22"/>
          <w:szCs w:val="22"/>
        </w:rPr>
      </w:pPr>
      <w:r>
        <w:rPr>
          <w:rFonts w:ascii="Calibri" w:hAnsi="Calibri"/>
          <w:sz w:val="22"/>
          <w:szCs w:val="22"/>
        </w:rPr>
        <w:t>Zn + 2 H</w:t>
      </w:r>
      <w:r w:rsidRPr="004961EF">
        <w:rPr>
          <w:rFonts w:ascii="Calibri" w:hAnsi="Calibri"/>
          <w:sz w:val="22"/>
          <w:szCs w:val="22"/>
          <w:vertAlign w:val="subscript"/>
        </w:rPr>
        <w:t>2</w:t>
      </w:r>
      <w:r>
        <w:rPr>
          <w:rFonts w:ascii="Calibri" w:hAnsi="Calibri"/>
          <w:sz w:val="22"/>
          <w:szCs w:val="22"/>
        </w:rPr>
        <w:t>O = Zn</w:t>
      </w:r>
      <w:r w:rsidRPr="004961EF">
        <w:rPr>
          <w:rFonts w:ascii="Calibri" w:hAnsi="Calibri"/>
          <w:sz w:val="22"/>
          <w:szCs w:val="22"/>
          <w:vertAlign w:val="superscript"/>
        </w:rPr>
        <w:t xml:space="preserve">2+ </w:t>
      </w:r>
      <w:r>
        <w:rPr>
          <w:rFonts w:ascii="Calibri" w:hAnsi="Calibri"/>
          <w:sz w:val="22"/>
          <w:szCs w:val="22"/>
        </w:rPr>
        <w:t>+ H</w:t>
      </w:r>
      <w:r w:rsidRPr="004961EF">
        <w:rPr>
          <w:rFonts w:ascii="Calibri" w:hAnsi="Calibri"/>
          <w:sz w:val="22"/>
          <w:szCs w:val="22"/>
          <w:vertAlign w:val="subscript"/>
        </w:rPr>
        <w:t>2</w:t>
      </w:r>
      <w:r>
        <w:rPr>
          <w:rFonts w:ascii="Calibri" w:hAnsi="Calibri"/>
          <w:sz w:val="22"/>
          <w:szCs w:val="22"/>
        </w:rPr>
        <w:t xml:space="preserve"> + 2 OH</w:t>
      </w:r>
      <w:r w:rsidRPr="004961EF">
        <w:rPr>
          <w:rFonts w:ascii="Calibri" w:hAnsi="Calibri"/>
          <w:sz w:val="22"/>
          <w:szCs w:val="22"/>
          <w:vertAlign w:val="superscript"/>
        </w:rPr>
        <w:t>–</w:t>
      </w:r>
    </w:p>
    <w:p w:rsidR="00D37A0B" w:rsidRDefault="004961EF" w:rsidP="004961EF">
      <w:pPr>
        <w:spacing w:after="120"/>
        <w:ind w:left="720"/>
        <w:jc w:val="both"/>
        <w:rPr>
          <w:rFonts w:ascii="Calibri" w:hAnsi="Calibri"/>
          <w:sz w:val="22"/>
          <w:szCs w:val="22"/>
        </w:rPr>
      </w:pPr>
      <w:r>
        <w:rPr>
          <w:rFonts w:ascii="Calibri" w:hAnsi="Calibri"/>
          <w:sz w:val="22"/>
          <w:szCs w:val="22"/>
        </w:rPr>
        <w:t xml:space="preserve">La méthode de l’anode sacrificielle consiste donc à fixer sur une pièce en fer une pièce métallique qui va s’oxyder à la place du fer, et ainsi protéger celui-ci de la corrosion. </w:t>
      </w:r>
      <w:r w:rsidR="003153CC">
        <w:rPr>
          <w:rFonts w:ascii="Calibri" w:hAnsi="Calibri"/>
          <w:sz w:val="22"/>
          <w:szCs w:val="22"/>
        </w:rPr>
        <w:t>Il est possible d’utiliser par exemple le zinc comme métal pour constituer l’anode sacrificielle, cette méthode ne fonctionne pas avec le cuivre.</w:t>
      </w:r>
    </w:p>
    <w:p w:rsidR="003153CC" w:rsidRDefault="003153CC" w:rsidP="004961EF">
      <w:pPr>
        <w:spacing w:after="120"/>
        <w:ind w:left="720"/>
        <w:jc w:val="both"/>
        <w:rPr>
          <w:rFonts w:ascii="Calibri" w:hAnsi="Calibri"/>
          <w:sz w:val="22"/>
          <w:szCs w:val="22"/>
        </w:rPr>
      </w:pPr>
      <w:r>
        <w:rPr>
          <w:rFonts w:ascii="Calibri" w:hAnsi="Calibri"/>
          <w:sz w:val="22"/>
          <w:szCs w:val="22"/>
        </w:rPr>
        <w:t>Remarque : Il faut utiliser un métal plus réducteur que le fer.</w:t>
      </w:r>
    </w:p>
    <w:p w:rsidR="00E7767B" w:rsidRDefault="00E7767B" w:rsidP="007D25C0">
      <w:pPr>
        <w:suppressAutoHyphens w:val="0"/>
        <w:rPr>
          <w:rFonts w:ascii="Arial" w:hAnsi="Arial" w:cs="Arial"/>
        </w:rPr>
      </w:pPr>
    </w:p>
    <w:p w:rsidR="00E7767B" w:rsidRDefault="00E7767B" w:rsidP="004112A2">
      <w:pPr>
        <w:suppressAutoHyphens w:val="0"/>
        <w:rPr>
          <w:sz w:val="22"/>
        </w:rPr>
      </w:pPr>
    </w:p>
    <w:sectPr w:rsidR="00E7767B" w:rsidSect="009D0E43">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4E"/>
    <w:family w:val="auto"/>
    <w:pitch w:val="variable"/>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decimal"/>
      <w:pStyle w:val="Titre1"/>
      <w:lvlText w:val="%1."/>
      <w:lvlJc w:val="left"/>
      <w:pPr>
        <w:tabs>
          <w:tab w:val="num" w:pos="0"/>
        </w:tabs>
        <w:ind w:left="720" w:hanging="360"/>
      </w:pPr>
    </w:lvl>
  </w:abstractNum>
  <w:abstractNum w:abstractNumId="1" w15:restartNumberingAfterBreak="0">
    <w:nsid w:val="02C2049F"/>
    <w:multiLevelType w:val="hybridMultilevel"/>
    <w:tmpl w:val="CF3CB81A"/>
    <w:lvl w:ilvl="0" w:tplc="D1986126">
      <w:start w:val="1"/>
      <w:numFmt w:val="bullet"/>
      <w:lvlText w:val="-"/>
      <w:lvlJc w:val="left"/>
      <w:pPr>
        <w:ind w:left="720" w:hanging="360"/>
      </w:pPr>
      <w:rPr>
        <w:rFonts w:ascii="Calibri" w:eastAsia="Times New Roman" w:hAnsi="Calibri" w:cs="Calibri" w:hint="default"/>
      </w:rPr>
    </w:lvl>
    <w:lvl w:ilvl="1" w:tplc="040C0001">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A87412"/>
    <w:multiLevelType w:val="hybridMultilevel"/>
    <w:tmpl w:val="65B2CC26"/>
    <w:lvl w:ilvl="0" w:tplc="E0C8EF06">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0297089"/>
    <w:multiLevelType w:val="hybridMultilevel"/>
    <w:tmpl w:val="F33AAD8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6A07227"/>
    <w:multiLevelType w:val="hybridMultilevel"/>
    <w:tmpl w:val="0D0C0B20"/>
    <w:lvl w:ilvl="0" w:tplc="D1986126">
      <w:start w:val="1"/>
      <w:numFmt w:val="bullet"/>
      <w:lvlText w:val="-"/>
      <w:lvlJc w:val="left"/>
      <w:pPr>
        <w:ind w:left="720" w:hanging="360"/>
      </w:pPr>
      <w:rPr>
        <w:rFonts w:ascii="Calibri" w:eastAsia="Times New Roman" w:hAnsi="Calibri" w:cs="Calibri" w:hint="default"/>
      </w:rPr>
    </w:lvl>
    <w:lvl w:ilvl="1" w:tplc="040C0001">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80D2AB1"/>
    <w:multiLevelType w:val="hybridMultilevel"/>
    <w:tmpl w:val="0360C67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2DD210FC"/>
    <w:multiLevelType w:val="hybridMultilevel"/>
    <w:tmpl w:val="4CA604F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8E14378"/>
    <w:multiLevelType w:val="hybridMultilevel"/>
    <w:tmpl w:val="3C5612B4"/>
    <w:lvl w:ilvl="0" w:tplc="E0C8EF06">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054767E"/>
    <w:multiLevelType w:val="hybridMultilevel"/>
    <w:tmpl w:val="8C52B3EE"/>
    <w:lvl w:ilvl="0" w:tplc="D1986126">
      <w:start w:val="1"/>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BFB7B5A"/>
    <w:multiLevelType w:val="hybridMultilevel"/>
    <w:tmpl w:val="F33AAD8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C89372F"/>
    <w:multiLevelType w:val="hybridMultilevel"/>
    <w:tmpl w:val="4CA604F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82F208C"/>
    <w:multiLevelType w:val="hybridMultilevel"/>
    <w:tmpl w:val="A962889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1604058"/>
    <w:multiLevelType w:val="hybridMultilevel"/>
    <w:tmpl w:val="C05AB388"/>
    <w:lvl w:ilvl="0" w:tplc="617425C8">
      <w:start w:val="1"/>
      <w:numFmt w:val="bullet"/>
      <w:lvlText w:val=""/>
      <w:lvlJc w:val="left"/>
      <w:pPr>
        <w:ind w:left="720" w:hanging="360"/>
      </w:pPr>
      <w:rPr>
        <w:rFonts w:ascii="Symbol" w:eastAsia="Times New Roma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48C64DF"/>
    <w:multiLevelType w:val="hybridMultilevel"/>
    <w:tmpl w:val="EEEEC5DC"/>
    <w:lvl w:ilvl="0" w:tplc="BCF6C318">
      <w:start w:val="1"/>
      <w:numFmt w:val="bullet"/>
      <w:lvlText w:val=""/>
      <w:lvlJc w:val="left"/>
      <w:pPr>
        <w:ind w:left="720" w:hanging="360"/>
      </w:pPr>
      <w:rPr>
        <w:rFonts w:ascii="Symbol" w:eastAsia="Times New Roma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1"/>
  </w:num>
  <w:num w:numId="4">
    <w:abstractNumId w:val="3"/>
  </w:num>
  <w:num w:numId="5">
    <w:abstractNumId w:val="13"/>
  </w:num>
  <w:num w:numId="6">
    <w:abstractNumId w:val="12"/>
  </w:num>
  <w:num w:numId="7">
    <w:abstractNumId w:val="8"/>
  </w:num>
  <w:num w:numId="8">
    <w:abstractNumId w:val="2"/>
  </w:num>
  <w:num w:numId="9">
    <w:abstractNumId w:val="7"/>
  </w:num>
  <w:num w:numId="10">
    <w:abstractNumId w:val="6"/>
  </w:num>
  <w:num w:numId="11">
    <w:abstractNumId w:val="9"/>
  </w:num>
  <w:num w:numId="12">
    <w:abstractNumId w:val="5"/>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99D"/>
    <w:rsid w:val="00084007"/>
    <w:rsid w:val="000A12EE"/>
    <w:rsid w:val="00121760"/>
    <w:rsid w:val="001544B0"/>
    <w:rsid w:val="0016500D"/>
    <w:rsid w:val="001B0285"/>
    <w:rsid w:val="001B3E85"/>
    <w:rsid w:val="00223A22"/>
    <w:rsid w:val="002570A8"/>
    <w:rsid w:val="003153CC"/>
    <w:rsid w:val="003A5A4E"/>
    <w:rsid w:val="003C35E2"/>
    <w:rsid w:val="004112A2"/>
    <w:rsid w:val="00483427"/>
    <w:rsid w:val="004961EF"/>
    <w:rsid w:val="00530755"/>
    <w:rsid w:val="00542D8A"/>
    <w:rsid w:val="005B2511"/>
    <w:rsid w:val="005E599D"/>
    <w:rsid w:val="005F5972"/>
    <w:rsid w:val="0068490F"/>
    <w:rsid w:val="00714BD6"/>
    <w:rsid w:val="00721947"/>
    <w:rsid w:val="007C607C"/>
    <w:rsid w:val="007D25C0"/>
    <w:rsid w:val="007D74E3"/>
    <w:rsid w:val="00813F23"/>
    <w:rsid w:val="00860B12"/>
    <w:rsid w:val="009165B0"/>
    <w:rsid w:val="00981DB7"/>
    <w:rsid w:val="00997F2E"/>
    <w:rsid w:val="009D0E43"/>
    <w:rsid w:val="009E4A46"/>
    <w:rsid w:val="00C363FE"/>
    <w:rsid w:val="00C92EBD"/>
    <w:rsid w:val="00C9787C"/>
    <w:rsid w:val="00CC6C0B"/>
    <w:rsid w:val="00D37A0B"/>
    <w:rsid w:val="00E50CA7"/>
    <w:rsid w:val="00E7767B"/>
    <w:rsid w:val="00F104E7"/>
    <w:rsid w:val="00F26253"/>
    <w:rsid w:val="00F71009"/>
    <w:rsid w:val="00F83D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A5515E3"/>
  <w15:chartTrackingRefBased/>
  <w15:docId w15:val="{8260DD3C-8157-4182-83F2-F2B96CDD8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cs="Calibri"/>
      <w:lang w:eastAsia="ar-SA"/>
    </w:rPr>
  </w:style>
  <w:style w:type="paragraph" w:styleId="Titre1">
    <w:name w:val="heading 1"/>
    <w:basedOn w:val="Normal"/>
    <w:next w:val="Normal"/>
    <w:qFormat/>
    <w:pPr>
      <w:keepNext/>
      <w:numPr>
        <w:numId w:val="1"/>
      </w:numPr>
      <w:outlineLvl w:val="0"/>
    </w:pPr>
    <w:rPr>
      <w:b/>
      <w:sz w:val="28"/>
    </w:rPr>
  </w:style>
  <w:style w:type="paragraph" w:styleId="Titre6">
    <w:name w:val="heading 6"/>
    <w:basedOn w:val="Normal"/>
    <w:next w:val="Normal"/>
    <w:qFormat/>
    <w:pPr>
      <w:spacing w:before="240" w:after="60"/>
      <w:outlineLvl w:val="5"/>
    </w:pPr>
    <w:rPr>
      <w:rFonts w:ascii="Calibri" w:hAnsi="Calibri" w:cs="Times New Roman"/>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styleId="lev">
    <w:name w:val="Strong"/>
    <w:qFormat/>
    <w:rPr>
      <w:b/>
      <w:bCs/>
    </w:rPr>
  </w:style>
  <w:style w:type="character" w:styleId="Lienhypertexte">
    <w:name w:val="Hyperlink"/>
    <w:rPr>
      <w:color w:val="0000FF"/>
      <w:u w:val="single"/>
    </w:rPr>
  </w:style>
  <w:style w:type="character" w:customStyle="1" w:styleId="TextedebullesCar">
    <w:name w:val="Texte de bulles Car"/>
    <w:rPr>
      <w:rFonts w:ascii="Tahoma" w:eastAsia="Times New Roman" w:hAnsi="Tahoma" w:cs="Tahoma"/>
      <w:szCs w:val="16"/>
    </w:rPr>
  </w:style>
  <w:style w:type="character" w:customStyle="1" w:styleId="Titre1Car">
    <w:name w:val="Titre 1 Car"/>
    <w:rPr>
      <w:rFonts w:ascii="Times New Roman" w:eastAsia="Times New Roman" w:hAnsi="Times New Roman" w:cs="Calibri"/>
      <w:b/>
      <w:sz w:val="28"/>
    </w:rPr>
  </w:style>
  <w:style w:type="character" w:customStyle="1" w:styleId="RetraitcorpsdetexteCar">
    <w:name w:val="Retrait corps de texte Car"/>
    <w:rPr>
      <w:rFonts w:ascii="Times New Roman" w:eastAsia="Times New Roman" w:hAnsi="Times New Roman" w:cs="Calibri"/>
      <w:sz w:val="22"/>
    </w:rPr>
  </w:style>
  <w:style w:type="character" w:customStyle="1" w:styleId="PieddepageCar">
    <w:name w:val="Pied de page Car"/>
    <w:rPr>
      <w:rFonts w:ascii="Times New Roman" w:eastAsia="Times New Roman" w:hAnsi="Times New Roman" w:cs="Calibri"/>
      <w:sz w:val="22"/>
    </w:rPr>
  </w:style>
  <w:style w:type="character" w:customStyle="1" w:styleId="Titre6Car">
    <w:name w:val="Titre 6 Car"/>
    <w:rPr>
      <w:rFonts w:ascii="Calibri" w:eastAsia="Times New Roman" w:hAnsi="Calibri" w:cs="Times New Roman"/>
      <w:b/>
      <w:bCs/>
      <w:sz w:val="22"/>
      <w:szCs w:val="22"/>
    </w:rPr>
  </w:style>
  <w:style w:type="paragraph" w:customStyle="1" w:styleId="Titre10">
    <w:name w:val="Titre1"/>
    <w:basedOn w:val="Normal"/>
    <w:next w:val="Corpsdetexte"/>
    <w:pPr>
      <w:keepNext/>
      <w:spacing w:before="240" w:after="120"/>
    </w:pPr>
    <w:rPr>
      <w:rFonts w:ascii="Arial" w:eastAsia="SimSun" w:hAnsi="Arial" w:cs="Tahoma"/>
      <w:sz w:val="28"/>
      <w:szCs w:val="28"/>
    </w:rPr>
  </w:style>
  <w:style w:type="paragraph" w:styleId="Corpsdetexte">
    <w:name w:val="Body Text"/>
    <w:basedOn w:val="Normal"/>
    <w:pPr>
      <w:spacing w:after="120"/>
    </w:pPr>
  </w:style>
  <w:style w:type="paragraph" w:styleId="Liste">
    <w:name w:val="List"/>
    <w:basedOn w:val="Corpsdetexte"/>
    <w:rPr>
      <w:rFonts w:cs="Tahoma"/>
    </w:rPr>
  </w:style>
  <w:style w:type="paragraph" w:customStyle="1" w:styleId="Lgende1">
    <w:name w:val="Légende1"/>
    <w:basedOn w:val="Normal"/>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customStyle="1" w:styleId="Textecourant">
    <w:name w:val="Texte courant"/>
    <w:basedOn w:val="Normal"/>
    <w:pPr>
      <w:suppressAutoHyphens w:val="0"/>
      <w:jc w:val="both"/>
    </w:pPr>
    <w:rPr>
      <w:sz w:val="22"/>
    </w:rPr>
  </w:style>
  <w:style w:type="paragraph" w:customStyle="1" w:styleId="texte">
    <w:name w:val="texte"/>
    <w:basedOn w:val="Normal"/>
    <w:pPr>
      <w:suppressAutoHyphens w:val="0"/>
      <w:spacing w:before="280" w:after="280"/>
    </w:pPr>
    <w:rPr>
      <w:rFonts w:cs="Times New Roman"/>
      <w:sz w:val="24"/>
      <w:szCs w:val="24"/>
    </w:rPr>
  </w:style>
  <w:style w:type="paragraph" w:styleId="Textedebulles">
    <w:name w:val="Balloon Text"/>
    <w:basedOn w:val="Normal"/>
    <w:rPr>
      <w:rFonts w:ascii="Tahoma" w:hAnsi="Tahoma" w:cs="Tahoma"/>
      <w:sz w:val="16"/>
      <w:szCs w:val="16"/>
    </w:rPr>
  </w:style>
  <w:style w:type="paragraph" w:styleId="Retraitcorpsdetexte">
    <w:name w:val="Body Text Indent"/>
    <w:basedOn w:val="Normal"/>
    <w:pPr>
      <w:autoSpaceDE w:val="0"/>
      <w:ind w:firstLine="426"/>
      <w:jc w:val="both"/>
    </w:pPr>
    <w:rPr>
      <w:sz w:val="22"/>
    </w:rPr>
  </w:style>
  <w:style w:type="paragraph" w:styleId="Pieddepage">
    <w:name w:val="footer"/>
    <w:basedOn w:val="Normal"/>
    <w:pPr>
      <w:autoSpaceDE w:val="0"/>
      <w:jc w:val="both"/>
    </w:pPr>
    <w:rPr>
      <w:sz w:val="22"/>
    </w:rPr>
  </w:style>
  <w:style w:type="paragraph" w:customStyle="1" w:styleId="Corpsdetexte31">
    <w:name w:val="Corps de texte 31"/>
    <w:basedOn w:val="Normal"/>
    <w:pPr>
      <w:spacing w:after="120"/>
    </w:pPr>
    <w:rPr>
      <w:sz w:val="16"/>
      <w:szCs w:val="16"/>
    </w:rPr>
  </w:style>
  <w:style w:type="paragraph" w:styleId="NormalWeb">
    <w:name w:val="Normal (Web)"/>
    <w:basedOn w:val="Normal"/>
    <w:pPr>
      <w:suppressAutoHyphens w:val="0"/>
      <w:spacing w:before="280" w:after="280"/>
    </w:pPr>
    <w:rPr>
      <w:rFonts w:cs="Times New Roman"/>
      <w:sz w:val="24"/>
      <w:szCs w:val="24"/>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Default">
    <w:name w:val="Default"/>
    <w:rsid w:val="009D0E43"/>
    <w:pPr>
      <w:autoSpaceDE w:val="0"/>
      <w:autoSpaceDN w:val="0"/>
      <w:adjustRightInd w:val="0"/>
    </w:pPr>
    <w:rPr>
      <w:rFonts w:ascii="Arial" w:hAnsi="Arial" w:cs="Arial"/>
      <w:color w:val="000000"/>
      <w:sz w:val="24"/>
      <w:szCs w:val="24"/>
    </w:rPr>
  </w:style>
  <w:style w:type="paragraph" w:styleId="Paragraphedeliste">
    <w:name w:val="List Paragraph"/>
    <w:basedOn w:val="Normal"/>
    <w:uiPriority w:val="34"/>
    <w:qFormat/>
    <w:rsid w:val="009D0E43"/>
    <w:pPr>
      <w:suppressAutoHyphens w:val="0"/>
      <w:ind w:left="720"/>
      <w:contextualSpacing/>
    </w:pPr>
    <w:rPr>
      <w:rFonts w:eastAsia="MS Mincho" w:cs="Times New Roman"/>
      <w:sz w:val="24"/>
      <w:szCs w:val="24"/>
      <w:lang w:eastAsia="fr-FR"/>
    </w:rPr>
  </w:style>
  <w:style w:type="table" w:styleId="Grilledutableau">
    <w:name w:val="Table Grid"/>
    <w:basedOn w:val="TableauNormal"/>
    <w:uiPriority w:val="59"/>
    <w:rsid w:val="00F71009"/>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542D8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482789">
      <w:bodyDiv w:val="1"/>
      <w:marLeft w:val="0"/>
      <w:marRight w:val="0"/>
      <w:marTop w:val="0"/>
      <w:marBottom w:val="0"/>
      <w:divBdr>
        <w:top w:val="none" w:sz="0" w:space="0" w:color="auto"/>
        <w:left w:val="none" w:sz="0" w:space="0" w:color="auto"/>
        <w:bottom w:val="none" w:sz="0" w:space="0" w:color="auto"/>
        <w:right w:val="none" w:sz="0" w:space="0" w:color="auto"/>
      </w:divBdr>
      <w:divsChild>
        <w:div w:id="158230202">
          <w:marLeft w:val="0"/>
          <w:marRight w:val="0"/>
          <w:marTop w:val="0"/>
          <w:marBottom w:val="0"/>
          <w:divBdr>
            <w:top w:val="none" w:sz="0" w:space="0" w:color="auto"/>
            <w:left w:val="none" w:sz="0" w:space="0" w:color="auto"/>
            <w:bottom w:val="none" w:sz="0" w:space="0" w:color="auto"/>
            <w:right w:val="none" w:sz="0" w:space="0" w:color="auto"/>
          </w:divBdr>
        </w:div>
        <w:div w:id="271397559">
          <w:marLeft w:val="0"/>
          <w:marRight w:val="0"/>
          <w:marTop w:val="0"/>
          <w:marBottom w:val="0"/>
          <w:divBdr>
            <w:top w:val="none" w:sz="0" w:space="0" w:color="auto"/>
            <w:left w:val="none" w:sz="0" w:space="0" w:color="auto"/>
            <w:bottom w:val="none" w:sz="0" w:space="0" w:color="auto"/>
            <w:right w:val="none" w:sz="0" w:space="0" w:color="auto"/>
          </w:divBdr>
        </w:div>
        <w:div w:id="585653181">
          <w:marLeft w:val="0"/>
          <w:marRight w:val="0"/>
          <w:marTop w:val="0"/>
          <w:marBottom w:val="0"/>
          <w:divBdr>
            <w:top w:val="none" w:sz="0" w:space="0" w:color="auto"/>
            <w:left w:val="none" w:sz="0" w:space="0" w:color="auto"/>
            <w:bottom w:val="none" w:sz="0" w:space="0" w:color="auto"/>
            <w:right w:val="none" w:sz="0" w:space="0" w:color="auto"/>
          </w:divBdr>
        </w:div>
        <w:div w:id="228879807">
          <w:marLeft w:val="0"/>
          <w:marRight w:val="0"/>
          <w:marTop w:val="0"/>
          <w:marBottom w:val="0"/>
          <w:divBdr>
            <w:top w:val="none" w:sz="0" w:space="0" w:color="auto"/>
            <w:left w:val="none" w:sz="0" w:space="0" w:color="auto"/>
            <w:bottom w:val="none" w:sz="0" w:space="0" w:color="auto"/>
            <w:right w:val="none" w:sz="0" w:space="0" w:color="auto"/>
          </w:divBdr>
        </w:div>
        <w:div w:id="1318656504">
          <w:marLeft w:val="0"/>
          <w:marRight w:val="0"/>
          <w:marTop w:val="0"/>
          <w:marBottom w:val="0"/>
          <w:divBdr>
            <w:top w:val="none" w:sz="0" w:space="0" w:color="auto"/>
            <w:left w:val="none" w:sz="0" w:space="0" w:color="auto"/>
            <w:bottom w:val="none" w:sz="0" w:space="0" w:color="auto"/>
            <w:right w:val="none" w:sz="0" w:space="0" w:color="auto"/>
          </w:divBdr>
        </w:div>
        <w:div w:id="1642155757">
          <w:marLeft w:val="0"/>
          <w:marRight w:val="0"/>
          <w:marTop w:val="0"/>
          <w:marBottom w:val="0"/>
          <w:divBdr>
            <w:top w:val="none" w:sz="0" w:space="0" w:color="auto"/>
            <w:left w:val="none" w:sz="0" w:space="0" w:color="auto"/>
            <w:bottom w:val="none" w:sz="0" w:space="0" w:color="auto"/>
            <w:right w:val="none" w:sz="0" w:space="0" w:color="auto"/>
          </w:divBdr>
        </w:div>
        <w:div w:id="2079009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DFE84-5496-4060-BECE-0FCD1DAC6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1417</Words>
  <Characters>7794</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SPCFA CRETEIL</dc:creator>
  <cp:keywords/>
  <cp:revision>4</cp:revision>
  <cp:lastPrinted>2018-03-29T07:30:00Z</cp:lastPrinted>
  <dcterms:created xsi:type="dcterms:W3CDTF">2018-03-29T07:32:00Z</dcterms:created>
  <dcterms:modified xsi:type="dcterms:W3CDTF">2018-03-29T19:19:00Z</dcterms:modified>
</cp:coreProperties>
</file>