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70" w:type="pct"/>
        <w:tblInd w:w="-426" w:type="dxa"/>
        <w:tblLayout w:type="fixed"/>
        <w:tblLook w:val="04A0" w:firstRow="1" w:lastRow="0" w:firstColumn="1" w:lastColumn="0" w:noHBand="0" w:noVBand="1"/>
      </w:tblPr>
      <w:tblGrid>
        <w:gridCol w:w="6209"/>
        <w:gridCol w:w="236"/>
        <w:gridCol w:w="3480"/>
      </w:tblGrid>
      <w:tr w:rsidR="0001061D" w:rsidRPr="00407B8B" w14:paraId="26049C32" w14:textId="77777777" w:rsidTr="0052395A">
        <w:tc>
          <w:tcPr>
            <w:tcW w:w="3128" w:type="pct"/>
            <w:shd w:val="clear" w:color="auto" w:fill="983620"/>
          </w:tcPr>
          <w:p w14:paraId="59D10442" w14:textId="77777777" w:rsidR="0001061D" w:rsidRPr="00407B8B" w:rsidRDefault="0001061D" w:rsidP="0058762E">
            <w:pPr>
              <w:rPr>
                <w:rFonts w:ascii="Calisto MT" w:eastAsia="MS Mincho" w:hAnsi="Calisto MT" w:cs="Times New Roman"/>
                <w:sz w:val="5"/>
              </w:rPr>
            </w:pPr>
          </w:p>
        </w:tc>
        <w:tc>
          <w:tcPr>
            <w:tcW w:w="119" w:type="pct"/>
          </w:tcPr>
          <w:p w14:paraId="429D3676" w14:textId="77777777" w:rsidR="0001061D" w:rsidRPr="00407B8B" w:rsidRDefault="0001061D" w:rsidP="0058762E">
            <w:pPr>
              <w:rPr>
                <w:rFonts w:ascii="Calisto MT" w:eastAsia="MS Mincho" w:hAnsi="Calisto MT" w:cs="Times New Roman"/>
                <w:sz w:val="5"/>
              </w:rPr>
            </w:pPr>
          </w:p>
        </w:tc>
        <w:tc>
          <w:tcPr>
            <w:tcW w:w="1753" w:type="pct"/>
            <w:shd w:val="clear" w:color="auto" w:fill="7F7F7F"/>
          </w:tcPr>
          <w:p w14:paraId="243F2895" w14:textId="77777777" w:rsidR="0001061D" w:rsidRPr="00407B8B" w:rsidRDefault="0001061D" w:rsidP="0058762E">
            <w:pPr>
              <w:rPr>
                <w:rFonts w:ascii="Calisto MT" w:eastAsia="MS Mincho" w:hAnsi="Calisto MT" w:cs="Times New Roman"/>
                <w:sz w:val="5"/>
              </w:rPr>
            </w:pPr>
          </w:p>
        </w:tc>
      </w:tr>
      <w:tr w:rsidR="0001061D" w:rsidRPr="00407B8B" w14:paraId="661D2DE5" w14:textId="77777777" w:rsidTr="0052395A">
        <w:trPr>
          <w:trHeight w:val="247"/>
        </w:trPr>
        <w:tc>
          <w:tcPr>
            <w:tcW w:w="3128" w:type="pct"/>
            <w:vAlign w:val="bottom"/>
          </w:tcPr>
          <w:p w14:paraId="19E8E942" w14:textId="77777777" w:rsidR="003E01E5" w:rsidRDefault="003E01E5" w:rsidP="0058762E">
            <w:pPr>
              <w:pStyle w:val="FicheTitre"/>
            </w:pPr>
          </w:p>
          <w:sdt>
            <w:sdtPr>
              <w:rPr>
                <w:sz w:val="48"/>
                <w:szCs w:val="48"/>
              </w:rPr>
              <w:alias w:val="Titre"/>
              <w:tag w:val=""/>
              <w:id w:val="1539238544"/>
              <w:placeholder>
                <w:docPart w:val="325F5C32EA5731479D89B2D3EF1E68B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7493A35" w14:textId="77777777" w:rsidR="0001061D" w:rsidRPr="00407B8B" w:rsidRDefault="00D60705" w:rsidP="0094139B">
                <w:pPr>
                  <w:pStyle w:val="FicheTitre"/>
                  <w:jc w:val="center"/>
                </w:pPr>
                <w:r>
                  <w:rPr>
                    <w:sz w:val="48"/>
                    <w:szCs w:val="48"/>
                  </w:rPr>
                  <w:t>LIRE ENTRE LES LIGNES</w:t>
                </w:r>
                <w:r>
                  <w:rPr>
                    <w:sz w:val="48"/>
                    <w:szCs w:val="48"/>
                  </w:rPr>
                  <w:br/>
                  <w:t xml:space="preserve">Améliorer la compréhension et l’exploitation </w:t>
                </w:r>
                <w:r>
                  <w:rPr>
                    <w:sz w:val="48"/>
                    <w:szCs w:val="48"/>
                  </w:rPr>
                  <w:br/>
                  <w:t>de textes scientifiques</w:t>
                </w:r>
              </w:p>
            </w:sdtContent>
          </w:sdt>
          <w:p w14:paraId="6F4AC3B1" w14:textId="77777777" w:rsidR="0001061D" w:rsidRDefault="0001061D" w:rsidP="0058762E">
            <w:pPr>
              <w:pStyle w:val="FicheSous-titre"/>
            </w:pPr>
          </w:p>
          <w:p w14:paraId="22423F3C" w14:textId="77777777" w:rsidR="00BC5090" w:rsidRPr="00407B8B" w:rsidRDefault="00BC5090" w:rsidP="0058762E">
            <w:pPr>
              <w:pStyle w:val="FicheSous-titre"/>
            </w:pPr>
          </w:p>
        </w:tc>
        <w:tc>
          <w:tcPr>
            <w:tcW w:w="119" w:type="pct"/>
            <w:vAlign w:val="bottom"/>
          </w:tcPr>
          <w:p w14:paraId="6280A3DB" w14:textId="77777777" w:rsidR="0001061D" w:rsidRPr="00407B8B" w:rsidRDefault="0001061D" w:rsidP="0058762E">
            <w:pPr>
              <w:rPr>
                <w:rFonts w:ascii="Calisto MT" w:eastAsia="MS Mincho" w:hAnsi="Calisto MT" w:cs="Times New Roman"/>
                <w:color w:val="404040"/>
                <w:sz w:val="20"/>
              </w:rPr>
            </w:pPr>
          </w:p>
        </w:tc>
        <w:tc>
          <w:tcPr>
            <w:tcW w:w="1753" w:type="pct"/>
            <w:vAlign w:val="bottom"/>
          </w:tcPr>
          <w:p w14:paraId="7C1AF833" w14:textId="77777777" w:rsidR="00471E71" w:rsidRDefault="00471E71" w:rsidP="0058762E">
            <w:pPr>
              <w:rPr>
                <w:rFonts w:ascii="Calisto MT" w:eastAsia="MS Mincho" w:hAnsi="Calisto MT" w:cs="Times New Roman"/>
                <w:b/>
                <w:color w:val="7F7F7F"/>
              </w:rPr>
            </w:pPr>
          </w:p>
          <w:p w14:paraId="31B0AF18" w14:textId="77777777" w:rsidR="00471E71" w:rsidRDefault="003E00A1" w:rsidP="0058762E">
            <w:pPr>
              <w:rPr>
                <w:rFonts w:ascii="Calisto MT" w:eastAsia="MS Mincho" w:hAnsi="Calisto MT" w:cs="Times New Roman"/>
                <w:b/>
                <w:color w:val="7F7F7F"/>
              </w:rPr>
            </w:pPr>
            <w:sdt>
              <w:sdtPr>
                <w:rPr>
                  <w:b/>
                  <w:bCs/>
                  <w:sz w:val="26"/>
                  <w:szCs w:val="26"/>
                </w:rPr>
                <w:alias w:val="Sous-titre"/>
                <w:tag w:val=""/>
                <w:id w:val="-148213433"/>
                <w:placeholder>
                  <w:docPart w:val="665B2575D9597B41985AFFD5263C1E32"/>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471E71" w:rsidRPr="004625C5">
                  <w:rPr>
                    <w:b/>
                    <w:bCs/>
                    <w:sz w:val="26"/>
                    <w:szCs w:val="26"/>
                  </w:rPr>
                  <w:t>Groupe Maîtrise de la langue</w:t>
                </w:r>
              </w:sdtContent>
            </w:sdt>
            <w:r w:rsidR="00471E71" w:rsidRPr="007864FB">
              <w:rPr>
                <w:rFonts w:ascii="Calisto MT" w:eastAsia="MS Mincho" w:hAnsi="Calisto MT" w:cs="Times New Roman"/>
                <w:b/>
                <w:color w:val="7F7F7F"/>
              </w:rPr>
              <w:t xml:space="preserve"> </w:t>
            </w:r>
          </w:p>
          <w:p w14:paraId="6239FB37" w14:textId="77777777" w:rsidR="00471E71" w:rsidRDefault="00471E71" w:rsidP="0058762E">
            <w:pPr>
              <w:rPr>
                <w:rFonts w:ascii="Calisto MT" w:eastAsia="MS Mincho" w:hAnsi="Calisto MT" w:cs="Times New Roman"/>
                <w:b/>
                <w:color w:val="7F7F7F"/>
              </w:rPr>
            </w:pPr>
          </w:p>
          <w:p w14:paraId="65676277" w14:textId="77777777" w:rsidR="00BA6858" w:rsidRPr="00A07876" w:rsidRDefault="00BA6858" w:rsidP="00687647">
            <w:pPr>
              <w:rPr>
                <w:rFonts w:ascii="Calisto MT" w:eastAsia="MS Mincho" w:hAnsi="Calisto MT" w:cs="Times New Roman"/>
                <w:b/>
                <w:color w:val="000000" w:themeColor="text1"/>
                <w:lang w:val="en-US"/>
              </w:rPr>
            </w:pPr>
            <w:proofErr w:type="gramStart"/>
            <w:r w:rsidRPr="00A07876">
              <w:rPr>
                <w:rFonts w:ascii="Calisto MT" w:eastAsia="MS Mincho" w:hAnsi="Calisto MT" w:cs="Times New Roman"/>
                <w:b/>
                <w:color w:val="000000" w:themeColor="text1"/>
                <w:lang w:val="en-US"/>
              </w:rPr>
              <w:t>Auteurs :</w:t>
            </w:r>
            <w:proofErr w:type="gramEnd"/>
            <w:r w:rsidRPr="00A07876">
              <w:rPr>
                <w:rFonts w:ascii="Calisto MT" w:eastAsia="MS Mincho" w:hAnsi="Calisto MT" w:cs="Times New Roman"/>
                <w:b/>
                <w:color w:val="000000" w:themeColor="text1"/>
                <w:lang w:val="en-US"/>
              </w:rPr>
              <w:t xml:space="preserve"> </w:t>
            </w:r>
            <w:sdt>
              <w:sdtPr>
                <w:rPr>
                  <w:rFonts w:ascii="Calisto MT" w:eastAsia="MS Mincho" w:hAnsi="Calisto MT" w:cs="Times New Roman"/>
                  <w:b/>
                  <w:color w:val="000000" w:themeColor="text1"/>
                  <w:lang w:val="en-US"/>
                </w:rPr>
                <w:alias w:val="Auteur "/>
                <w:tag w:val=""/>
                <w:id w:val="-1352560619"/>
                <w:placeholder>
                  <w:docPart w:val="E4C3930F1863544FAEA9250F0CC160B8"/>
                </w:placeholder>
                <w:dataBinding w:prefixMappings="xmlns:ns0='http://purl.org/dc/elements/1.1/' xmlns:ns1='http://schemas.openxmlformats.org/package/2006/metadata/core-properties' " w:xpath="/ns1:coreProperties[1]/ns0:creator[1]" w:storeItemID="{6C3C8BC8-F283-45AE-878A-BAB7291924A1}"/>
                <w:text/>
              </w:sdtPr>
              <w:sdtEndPr/>
              <w:sdtContent>
                <w:r w:rsidR="00687647" w:rsidRPr="00A07876">
                  <w:rPr>
                    <w:rFonts w:ascii="Calisto MT" w:eastAsia="MS Mincho" w:hAnsi="Calisto MT" w:cs="Times New Roman"/>
                    <w:b/>
                    <w:color w:val="000000" w:themeColor="text1"/>
                    <w:lang w:val="en-US"/>
                  </w:rPr>
                  <w:t xml:space="preserve">Karine </w:t>
                </w:r>
                <w:proofErr w:type="spellStart"/>
                <w:r w:rsidR="00687647" w:rsidRPr="00A07876">
                  <w:rPr>
                    <w:rFonts w:ascii="Calisto MT" w:eastAsia="MS Mincho" w:hAnsi="Calisto MT" w:cs="Times New Roman"/>
                    <w:b/>
                    <w:color w:val="000000" w:themeColor="text1"/>
                    <w:lang w:val="en-US"/>
                  </w:rPr>
                  <w:t>B</w:t>
                </w:r>
                <w:r w:rsidR="005066E8" w:rsidRPr="00A07876">
                  <w:rPr>
                    <w:rFonts w:ascii="Calisto MT" w:eastAsia="MS Mincho" w:hAnsi="Calisto MT" w:cs="Times New Roman"/>
                    <w:b/>
                    <w:color w:val="000000" w:themeColor="text1"/>
                    <w:lang w:val="en-US"/>
                  </w:rPr>
                  <w:t>arillet</w:t>
                </w:r>
                <w:proofErr w:type="spellEnd"/>
                <w:r w:rsidR="00687647" w:rsidRPr="00A07876">
                  <w:rPr>
                    <w:rFonts w:ascii="Calisto MT" w:eastAsia="MS Mincho" w:hAnsi="Calisto MT" w:cs="Times New Roman"/>
                    <w:b/>
                    <w:color w:val="000000" w:themeColor="text1"/>
                    <w:lang w:val="en-US"/>
                  </w:rPr>
                  <w:t xml:space="preserve">  &amp; Philippe Handtschoewercker karine-valerie.bruneau@ac-creteil.fr philippe.handtschoewercker@ac-creteil.fr</w:t>
                </w:r>
              </w:sdtContent>
            </w:sdt>
          </w:p>
          <w:p w14:paraId="4A39683D" w14:textId="77777777" w:rsidR="007F40C6" w:rsidRPr="00A07876" w:rsidRDefault="007F40C6" w:rsidP="007F40C6">
            <w:pPr>
              <w:spacing w:after="120"/>
              <w:rPr>
                <w:rFonts w:ascii="Calisto MT" w:eastAsia="MS Mincho" w:hAnsi="Calisto MT" w:cs="Times New Roman"/>
                <w:color w:val="000000" w:themeColor="text1"/>
                <w:lang w:val="en-US"/>
              </w:rPr>
            </w:pPr>
            <w:r w:rsidRPr="00A07876">
              <w:rPr>
                <w:rFonts w:ascii="Calisto MT" w:eastAsia="MS Mincho" w:hAnsi="Calisto MT" w:cs="Times New Roman"/>
                <w:color w:val="000000" w:themeColor="text1"/>
                <w:lang w:val="en-US"/>
              </w:rPr>
              <w:t xml:space="preserve">Lycée Henry Becquerel </w:t>
            </w:r>
            <w:proofErr w:type="spellStart"/>
            <w:r w:rsidRPr="00A07876">
              <w:rPr>
                <w:rFonts w:ascii="Calisto MT" w:eastAsia="MS Mincho" w:hAnsi="Calisto MT" w:cs="Times New Roman"/>
                <w:color w:val="000000" w:themeColor="text1"/>
                <w:lang w:val="en-US"/>
              </w:rPr>
              <w:t>Nangis</w:t>
            </w:r>
            <w:proofErr w:type="spellEnd"/>
          </w:p>
          <w:p w14:paraId="1760D36A" w14:textId="77777777" w:rsidR="00EB492C" w:rsidRPr="00687647" w:rsidRDefault="00EB492C" w:rsidP="00EB492C">
            <w:pPr>
              <w:spacing w:after="120"/>
              <w:rPr>
                <w:rFonts w:ascii="Calisto MT" w:eastAsia="MS Mincho" w:hAnsi="Calisto MT" w:cs="Times New Roman"/>
                <w:color w:val="000000" w:themeColor="text1"/>
              </w:rPr>
            </w:pPr>
            <w:r w:rsidRPr="00687647">
              <w:rPr>
                <w:rFonts w:ascii="Calisto MT" w:eastAsia="MS Mincho" w:hAnsi="Calisto MT" w:cs="Times New Roman"/>
                <w:color w:val="000000" w:themeColor="text1"/>
              </w:rPr>
              <w:t xml:space="preserve">Lycée Pablo Picasso </w:t>
            </w:r>
            <w:r w:rsidR="00687647" w:rsidRPr="00687647">
              <w:rPr>
                <w:rFonts w:ascii="Calisto MT" w:eastAsia="MS Mincho" w:hAnsi="Calisto MT" w:cs="Times New Roman"/>
                <w:color w:val="000000" w:themeColor="text1"/>
              </w:rPr>
              <w:t>Fontenay-sous</w:t>
            </w:r>
            <w:r w:rsidR="00687647">
              <w:rPr>
                <w:rFonts w:ascii="Calisto MT" w:eastAsia="MS Mincho" w:hAnsi="Calisto MT" w:cs="Times New Roman"/>
                <w:color w:val="000000" w:themeColor="text1"/>
              </w:rPr>
              <w:t xml:space="preserve">-Bois </w:t>
            </w:r>
          </w:p>
          <w:p w14:paraId="789B4885" w14:textId="77777777" w:rsidR="00EB492C" w:rsidRPr="00CF0AA9" w:rsidRDefault="00EB492C" w:rsidP="00EB492C">
            <w:pPr>
              <w:spacing w:after="120"/>
              <w:rPr>
                <w:rFonts w:ascii="Calisto MT" w:eastAsia="MS Mincho" w:hAnsi="Calisto MT" w:cs="Times New Roman"/>
                <w:color w:val="000000" w:themeColor="text1"/>
              </w:rPr>
            </w:pPr>
            <w:r w:rsidRPr="00CF0AA9">
              <w:rPr>
                <w:rFonts w:ascii="Calisto MT" w:eastAsia="MS Mincho" w:hAnsi="Calisto MT" w:cs="Times New Roman"/>
                <w:color w:val="000000" w:themeColor="text1"/>
              </w:rPr>
              <w:t>Académie :</w:t>
            </w:r>
            <w:r>
              <w:rPr>
                <w:rFonts w:ascii="Calisto MT" w:eastAsia="MS Mincho" w:hAnsi="Calisto MT" w:cs="Times New Roman"/>
                <w:color w:val="000000" w:themeColor="text1"/>
              </w:rPr>
              <w:t xml:space="preserve"> Créteil</w:t>
            </w:r>
          </w:p>
          <w:p w14:paraId="783A0D4D" w14:textId="77777777" w:rsidR="00471E71" w:rsidRPr="007864FB" w:rsidRDefault="00471E71" w:rsidP="00EB492C">
            <w:pPr>
              <w:spacing w:after="120"/>
              <w:rPr>
                <w:rFonts w:ascii="Calisto MT" w:eastAsia="MS Mincho" w:hAnsi="Calisto MT" w:cs="Times New Roman"/>
                <w:color w:val="7F7F7F"/>
              </w:rPr>
            </w:pPr>
          </w:p>
        </w:tc>
      </w:tr>
      <w:tr w:rsidR="0001061D" w:rsidRPr="00407B8B" w14:paraId="213CA4D9" w14:textId="77777777" w:rsidTr="0052395A">
        <w:tc>
          <w:tcPr>
            <w:tcW w:w="3128" w:type="pct"/>
            <w:shd w:val="clear" w:color="auto" w:fill="983620"/>
          </w:tcPr>
          <w:p w14:paraId="08768BD4" w14:textId="77777777" w:rsidR="0001061D" w:rsidRPr="00407B8B" w:rsidRDefault="0001061D" w:rsidP="0058762E">
            <w:pPr>
              <w:rPr>
                <w:rFonts w:ascii="Calisto MT" w:eastAsia="MS Mincho" w:hAnsi="Calisto MT" w:cs="Times New Roman"/>
                <w:sz w:val="5"/>
              </w:rPr>
            </w:pPr>
          </w:p>
        </w:tc>
        <w:tc>
          <w:tcPr>
            <w:tcW w:w="119" w:type="pct"/>
          </w:tcPr>
          <w:p w14:paraId="46DEEB21" w14:textId="77777777" w:rsidR="0001061D" w:rsidRPr="00407B8B" w:rsidRDefault="0001061D" w:rsidP="0058762E">
            <w:pPr>
              <w:rPr>
                <w:rFonts w:ascii="Calisto MT" w:eastAsia="MS Mincho" w:hAnsi="Calisto MT" w:cs="Times New Roman"/>
                <w:sz w:val="5"/>
              </w:rPr>
            </w:pPr>
          </w:p>
        </w:tc>
        <w:tc>
          <w:tcPr>
            <w:tcW w:w="1753" w:type="pct"/>
            <w:shd w:val="clear" w:color="auto" w:fill="7F7F7F"/>
          </w:tcPr>
          <w:p w14:paraId="70EF23C8" w14:textId="77777777" w:rsidR="0001061D" w:rsidRPr="00407B8B" w:rsidRDefault="0001061D" w:rsidP="0058762E">
            <w:pPr>
              <w:rPr>
                <w:rFonts w:ascii="Calisto MT" w:eastAsia="MS Mincho" w:hAnsi="Calisto MT" w:cs="Times New Roman"/>
                <w:sz w:val="5"/>
              </w:rPr>
            </w:pPr>
          </w:p>
        </w:tc>
      </w:tr>
    </w:tbl>
    <w:p w14:paraId="2E8CCF9B" w14:textId="77777777" w:rsidR="0001061D" w:rsidRPr="00407B8B" w:rsidRDefault="0001061D" w:rsidP="0001061D">
      <w:pPr>
        <w:rPr>
          <w:rFonts w:ascii="Calisto MT" w:eastAsia="MS Mincho" w:hAnsi="Calisto MT" w:cs="Times New Roman"/>
          <w:sz w:val="5"/>
        </w:rPr>
      </w:pPr>
    </w:p>
    <w:tbl>
      <w:tblPr>
        <w:tblW w:w="5078" w:type="pct"/>
        <w:tblInd w:w="-426" w:type="dxa"/>
        <w:tblLook w:val="04A0" w:firstRow="1" w:lastRow="0" w:firstColumn="1" w:lastColumn="0" w:noHBand="0" w:noVBand="1"/>
      </w:tblPr>
      <w:tblGrid>
        <w:gridCol w:w="6035"/>
        <w:gridCol w:w="345"/>
        <w:gridCol w:w="2834"/>
      </w:tblGrid>
      <w:tr w:rsidR="0001061D" w:rsidRPr="00407B8B" w14:paraId="1A69582F" w14:textId="77777777" w:rsidTr="0052395A">
        <w:trPr>
          <w:trHeight w:val="2160"/>
        </w:trPr>
        <w:tc>
          <w:tcPr>
            <w:tcW w:w="3275" w:type="pct"/>
          </w:tcPr>
          <w:p w14:paraId="6B053EAE" w14:textId="77777777" w:rsidR="0001061D" w:rsidRPr="00407B8B" w:rsidRDefault="0001061D" w:rsidP="0058762E">
            <w:pPr>
              <w:pStyle w:val="FichePartie"/>
            </w:pPr>
            <w:r w:rsidRPr="003154B3">
              <w:t>Présentation</w:t>
            </w:r>
          </w:p>
          <w:p w14:paraId="43427D17" w14:textId="5CC6E5DD" w:rsidR="0001061D" w:rsidRPr="00541C8E" w:rsidRDefault="00EB492C" w:rsidP="0058762E">
            <w:pPr>
              <w:pStyle w:val="FicheNormal"/>
              <w:rPr>
                <w:color w:val="000000" w:themeColor="text1"/>
              </w:rPr>
            </w:pPr>
            <w:r>
              <w:rPr>
                <w:color w:val="000000" w:themeColor="text1"/>
              </w:rPr>
              <w:t xml:space="preserve">Ce dispositif propose de mettre en évidence auprès des élèves la nécessité fréquente de croiser différents éléments d’un texte, voire de croiser ces éléments avec ses connaissances scolaires ou sa culture personnelle, pour </w:t>
            </w:r>
            <w:r w:rsidR="00983F67">
              <w:rPr>
                <w:color w:val="000000" w:themeColor="text1"/>
              </w:rPr>
              <w:t>en extraire des informations (stratégies d’</w:t>
            </w:r>
            <w:r w:rsidR="00983F67" w:rsidRPr="00AE1635">
              <w:rPr>
                <w:i/>
                <w:color w:val="000000" w:themeColor="text1"/>
              </w:rPr>
              <w:t>inférence)</w:t>
            </w:r>
            <w:r w:rsidR="00215FCA">
              <w:rPr>
                <w:i/>
                <w:color w:val="000000" w:themeColor="text1"/>
              </w:rPr>
              <w:t>.</w:t>
            </w:r>
          </w:p>
          <w:p w14:paraId="68C5BA23" w14:textId="77777777" w:rsidR="0001061D" w:rsidRPr="00407B8B" w:rsidRDefault="0001061D" w:rsidP="001127EE">
            <w:pPr>
              <w:pStyle w:val="FicheNormal"/>
            </w:pPr>
          </w:p>
          <w:p w14:paraId="0482C84E" w14:textId="77777777" w:rsidR="0001061D" w:rsidRDefault="0001061D" w:rsidP="0058762E">
            <w:pPr>
              <w:pStyle w:val="FichePartie"/>
            </w:pPr>
            <w:r w:rsidRPr="00407B8B">
              <w:t xml:space="preserve">Compétences </w:t>
            </w:r>
            <w:r>
              <w:t>travaillé</w:t>
            </w:r>
            <w:r w:rsidRPr="00407B8B">
              <w:t>es</w:t>
            </w:r>
          </w:p>
          <w:p w14:paraId="284B07EB" w14:textId="77777777" w:rsidR="0001061D" w:rsidRPr="00541C8E" w:rsidRDefault="0001061D" w:rsidP="0058762E">
            <w:pPr>
              <w:pStyle w:val="FicheNormal"/>
              <w:rPr>
                <w:bCs/>
                <w:color w:val="000000" w:themeColor="text1"/>
              </w:rPr>
            </w:pPr>
            <w:r w:rsidRPr="00775E7B">
              <w:rPr>
                <w:b/>
                <w:bCs/>
                <w:color w:val="000000" w:themeColor="text1"/>
              </w:rPr>
              <w:t>Préciser</w:t>
            </w:r>
            <w:r w:rsidRPr="00541C8E">
              <w:rPr>
                <w:color w:val="000000" w:themeColor="text1"/>
              </w:rPr>
              <w:t xml:space="preserve"> ici la part de chaque compétence disciplinaire travaillée lors de l’activité.</w:t>
            </w:r>
          </w:p>
          <w:tbl>
            <w:tblPr>
              <w:tblStyle w:val="Grilledutableau1"/>
              <w:tblW w:w="2781" w:type="pct"/>
              <w:tblLook w:val="04A0" w:firstRow="1" w:lastRow="0" w:firstColumn="1" w:lastColumn="0" w:noHBand="0" w:noVBand="1"/>
            </w:tblPr>
            <w:tblGrid>
              <w:gridCol w:w="1997"/>
              <w:gridCol w:w="1240"/>
            </w:tblGrid>
            <w:tr w:rsidR="00541C8E" w:rsidRPr="00541C8E" w14:paraId="11CEAC1F" w14:textId="77777777" w:rsidTr="0084360D">
              <w:tc>
                <w:tcPr>
                  <w:tcW w:w="3084" w:type="pct"/>
                  <w:tcBorders>
                    <w:top w:val="nil"/>
                    <w:left w:val="nil"/>
                    <w:bottom w:val="nil"/>
                    <w:right w:val="nil"/>
                  </w:tcBorders>
                  <w:vAlign w:val="center"/>
                </w:tcPr>
                <w:p w14:paraId="617B82F5" w14:textId="77777777" w:rsidR="0001061D" w:rsidRPr="00541C8E" w:rsidRDefault="0001061D" w:rsidP="0058762E">
                  <w:pPr>
                    <w:rPr>
                      <w:rFonts w:ascii="Calisto MT" w:eastAsia="Calisto MT" w:hAnsi="Calisto MT" w:cs="Times New Roman"/>
                      <w:bCs/>
                      <w:color w:val="000000" w:themeColor="text1"/>
                      <w:sz w:val="20"/>
                      <w:szCs w:val="20"/>
                    </w:rPr>
                  </w:pPr>
                  <w:r w:rsidRPr="00541C8E">
                    <w:rPr>
                      <w:rFonts w:ascii="Calisto MT" w:eastAsia="MS Mincho" w:hAnsi="Calisto MT" w:cs="Times New Roman"/>
                      <w:color w:val="000000" w:themeColor="text1"/>
                      <w:sz w:val="20"/>
                    </w:rPr>
                    <w:t xml:space="preserve">S’approprier </w:t>
                  </w:r>
                </w:p>
              </w:tc>
              <w:tc>
                <w:tcPr>
                  <w:tcW w:w="1916" w:type="pct"/>
                  <w:tcBorders>
                    <w:top w:val="nil"/>
                    <w:left w:val="nil"/>
                    <w:bottom w:val="nil"/>
                    <w:right w:val="nil"/>
                  </w:tcBorders>
                  <w:vAlign w:val="center"/>
                </w:tcPr>
                <w:p w14:paraId="5A5BE0DF" w14:textId="77777777" w:rsidR="0001061D" w:rsidRPr="00541C8E" w:rsidRDefault="00EB492C" w:rsidP="0058762E">
                  <w:pPr>
                    <w:rPr>
                      <w:rFonts w:ascii="Calisto MT" w:eastAsia="MS Mincho" w:hAnsi="Calisto MT" w:cs="Times New Roman"/>
                      <w:color w:val="000000" w:themeColor="text1"/>
                      <w:sz w:val="20"/>
                    </w:rPr>
                  </w:pPr>
                  <w:r w:rsidRPr="00541C8E">
                    <w:rPr>
                      <w:rFonts w:ascii="Segoe UI Symbol" w:eastAsia="MS Mincho" w:hAnsi="Segoe UI Symbol" w:cs="Segoe UI Symbol" w:hint="eastAsia"/>
                      <w:color w:val="000000" w:themeColor="text1"/>
                      <w:sz w:val="20"/>
                    </w:rPr>
                    <w:t>■■■■</w:t>
                  </w:r>
                </w:p>
              </w:tc>
            </w:tr>
            <w:tr w:rsidR="00541C8E" w:rsidRPr="00541C8E" w14:paraId="77992786" w14:textId="77777777" w:rsidTr="0084360D">
              <w:tc>
                <w:tcPr>
                  <w:tcW w:w="3084" w:type="pct"/>
                  <w:tcBorders>
                    <w:top w:val="nil"/>
                    <w:left w:val="nil"/>
                    <w:bottom w:val="nil"/>
                    <w:right w:val="nil"/>
                  </w:tcBorders>
                  <w:vAlign w:val="center"/>
                </w:tcPr>
                <w:p w14:paraId="40ADE453" w14:textId="77777777" w:rsidR="0001061D" w:rsidRPr="00541C8E" w:rsidRDefault="0001061D" w:rsidP="0058762E">
                  <w:pPr>
                    <w:rPr>
                      <w:rFonts w:ascii="Calisto MT" w:eastAsia="MS Mincho" w:hAnsi="Calisto MT" w:cs="Times New Roman"/>
                      <w:color w:val="000000" w:themeColor="text1"/>
                      <w:sz w:val="20"/>
                    </w:rPr>
                  </w:pPr>
                  <w:r w:rsidRPr="00541C8E">
                    <w:rPr>
                      <w:rFonts w:ascii="Calisto MT" w:eastAsia="MS Mincho" w:hAnsi="Calisto MT" w:cs="Times New Roman"/>
                      <w:color w:val="000000" w:themeColor="text1"/>
                      <w:sz w:val="20"/>
                    </w:rPr>
                    <w:t>Analyser</w:t>
                  </w:r>
                  <w:r w:rsidR="0084360D" w:rsidRPr="00541C8E">
                    <w:rPr>
                      <w:rFonts w:ascii="Calisto MT" w:eastAsia="MS Mincho" w:hAnsi="Calisto MT" w:cs="Times New Roman"/>
                      <w:color w:val="000000" w:themeColor="text1"/>
                      <w:sz w:val="20"/>
                    </w:rPr>
                    <w:t>/Raisonner</w:t>
                  </w:r>
                </w:p>
              </w:tc>
              <w:tc>
                <w:tcPr>
                  <w:tcW w:w="1916" w:type="pct"/>
                  <w:tcBorders>
                    <w:top w:val="nil"/>
                    <w:left w:val="nil"/>
                    <w:bottom w:val="nil"/>
                    <w:right w:val="nil"/>
                  </w:tcBorders>
                  <w:vAlign w:val="center"/>
                </w:tcPr>
                <w:p w14:paraId="6A1D0D6E" w14:textId="77777777" w:rsidR="0001061D" w:rsidRPr="00541C8E" w:rsidRDefault="0001061D" w:rsidP="0058762E">
                  <w:pPr>
                    <w:rPr>
                      <w:rFonts w:ascii="Calisto MT" w:eastAsia="MS Mincho" w:hAnsi="Calisto MT" w:cs="Times New Roman"/>
                      <w:color w:val="000000" w:themeColor="text1"/>
                      <w:sz w:val="20"/>
                    </w:rPr>
                  </w:pPr>
                  <w:r w:rsidRPr="00541C8E">
                    <w:rPr>
                      <w:rFonts w:ascii="Segoe UI Symbol" w:eastAsia="MS Mincho" w:hAnsi="Segoe UI Symbol" w:cs="Segoe UI Symbol" w:hint="eastAsia"/>
                      <w:color w:val="000000" w:themeColor="text1"/>
                      <w:sz w:val="20"/>
                    </w:rPr>
                    <w:t>■■</w:t>
                  </w:r>
                  <w:r w:rsidR="00687647" w:rsidRPr="00541C8E">
                    <w:rPr>
                      <w:rFonts w:ascii="Calisto MT" w:eastAsia="MS Mincho" w:hAnsi="Calisto MT" w:cs="Times New Roman" w:hint="eastAsia"/>
                      <w:color w:val="000000" w:themeColor="text1"/>
                      <w:sz w:val="20"/>
                    </w:rPr>
                    <w:t>□</w:t>
                  </w:r>
                  <w:r w:rsidRPr="00541C8E">
                    <w:rPr>
                      <w:rFonts w:ascii="Calisto MT" w:eastAsia="MS Mincho" w:hAnsi="Calisto MT" w:cs="Times New Roman" w:hint="eastAsia"/>
                      <w:color w:val="000000" w:themeColor="text1"/>
                      <w:sz w:val="20"/>
                    </w:rPr>
                    <w:t>□</w:t>
                  </w:r>
                  <w:r w:rsidRPr="00541C8E">
                    <w:rPr>
                      <w:rFonts w:ascii="Calisto MT" w:eastAsia="MS Mincho" w:hAnsi="Calisto MT" w:cs="Times New Roman"/>
                      <w:color w:val="000000" w:themeColor="text1"/>
                      <w:sz w:val="20"/>
                    </w:rPr>
                    <w:t xml:space="preserve"> </w:t>
                  </w:r>
                </w:p>
              </w:tc>
            </w:tr>
            <w:tr w:rsidR="00541C8E" w:rsidRPr="00541C8E" w14:paraId="4F111084" w14:textId="77777777" w:rsidTr="0084360D">
              <w:tc>
                <w:tcPr>
                  <w:tcW w:w="3084" w:type="pct"/>
                  <w:tcBorders>
                    <w:top w:val="nil"/>
                    <w:left w:val="nil"/>
                    <w:bottom w:val="nil"/>
                    <w:right w:val="nil"/>
                  </w:tcBorders>
                  <w:vAlign w:val="center"/>
                </w:tcPr>
                <w:p w14:paraId="498E3577" w14:textId="77777777" w:rsidR="0001061D" w:rsidRPr="00541C8E" w:rsidRDefault="0001061D" w:rsidP="0058762E">
                  <w:pPr>
                    <w:rPr>
                      <w:rFonts w:ascii="Calisto MT" w:eastAsia="Calisto MT" w:hAnsi="Calisto MT" w:cs="Times New Roman"/>
                      <w:bCs/>
                      <w:color w:val="000000" w:themeColor="text1"/>
                      <w:sz w:val="20"/>
                      <w:szCs w:val="20"/>
                    </w:rPr>
                  </w:pPr>
                  <w:r w:rsidRPr="00541C8E">
                    <w:rPr>
                      <w:rFonts w:ascii="Calisto MT" w:eastAsia="MS Mincho" w:hAnsi="Calisto MT" w:cs="Times New Roman"/>
                      <w:color w:val="000000" w:themeColor="text1"/>
                      <w:sz w:val="20"/>
                    </w:rPr>
                    <w:t>Réaliser</w:t>
                  </w:r>
                </w:p>
              </w:tc>
              <w:tc>
                <w:tcPr>
                  <w:tcW w:w="1916" w:type="pct"/>
                  <w:tcBorders>
                    <w:top w:val="nil"/>
                    <w:left w:val="nil"/>
                    <w:bottom w:val="nil"/>
                    <w:right w:val="nil"/>
                  </w:tcBorders>
                  <w:vAlign w:val="center"/>
                </w:tcPr>
                <w:p w14:paraId="6FA604BF" w14:textId="77777777" w:rsidR="0001061D" w:rsidRPr="00541C8E" w:rsidRDefault="00687647" w:rsidP="0058762E">
                  <w:pPr>
                    <w:rPr>
                      <w:rFonts w:ascii="Calisto MT" w:eastAsia="MS Mincho" w:hAnsi="Calisto MT" w:cs="Times New Roman"/>
                      <w:color w:val="000000" w:themeColor="text1"/>
                      <w:sz w:val="20"/>
                    </w:rPr>
                  </w:pPr>
                  <w:r w:rsidRPr="00541C8E">
                    <w:rPr>
                      <w:rFonts w:ascii="Calisto MT" w:eastAsia="MS Mincho" w:hAnsi="Calisto MT" w:cs="Times New Roman" w:hint="eastAsia"/>
                      <w:color w:val="000000" w:themeColor="text1"/>
                      <w:sz w:val="20"/>
                    </w:rPr>
                    <w:t>□</w:t>
                  </w:r>
                  <w:r w:rsidR="00EB492C" w:rsidRPr="00541C8E">
                    <w:rPr>
                      <w:rFonts w:ascii="Calisto MT" w:eastAsia="MS Mincho" w:hAnsi="Calisto MT" w:cs="Times New Roman" w:hint="eastAsia"/>
                      <w:color w:val="000000" w:themeColor="text1"/>
                      <w:sz w:val="20"/>
                    </w:rPr>
                    <w:t>□□</w:t>
                  </w:r>
                  <w:r w:rsidR="0001061D" w:rsidRPr="00541C8E">
                    <w:rPr>
                      <w:rFonts w:ascii="Calisto MT" w:eastAsia="MS Mincho" w:hAnsi="Calisto MT" w:cs="Times New Roman" w:hint="eastAsia"/>
                      <w:color w:val="000000" w:themeColor="text1"/>
                      <w:sz w:val="20"/>
                    </w:rPr>
                    <w:t>□</w:t>
                  </w:r>
                </w:p>
              </w:tc>
            </w:tr>
            <w:tr w:rsidR="00541C8E" w:rsidRPr="00541C8E" w14:paraId="47999104" w14:textId="77777777" w:rsidTr="0084360D">
              <w:tc>
                <w:tcPr>
                  <w:tcW w:w="3084" w:type="pct"/>
                  <w:tcBorders>
                    <w:top w:val="nil"/>
                    <w:left w:val="nil"/>
                    <w:bottom w:val="nil"/>
                    <w:right w:val="nil"/>
                  </w:tcBorders>
                  <w:vAlign w:val="center"/>
                </w:tcPr>
                <w:p w14:paraId="5CB37EFA" w14:textId="77777777" w:rsidR="0001061D" w:rsidRPr="00541C8E" w:rsidRDefault="0001061D" w:rsidP="0058762E">
                  <w:pPr>
                    <w:rPr>
                      <w:rFonts w:ascii="Calisto MT" w:eastAsia="Calisto MT" w:hAnsi="Calisto MT" w:cs="Times New Roman"/>
                      <w:bCs/>
                      <w:color w:val="000000" w:themeColor="text1"/>
                      <w:sz w:val="20"/>
                      <w:szCs w:val="20"/>
                    </w:rPr>
                  </w:pPr>
                  <w:r w:rsidRPr="00541C8E">
                    <w:rPr>
                      <w:rFonts w:ascii="Calisto MT" w:eastAsia="MS Mincho" w:hAnsi="Calisto MT" w:cs="Times New Roman"/>
                      <w:color w:val="000000" w:themeColor="text1"/>
                      <w:sz w:val="20"/>
                    </w:rPr>
                    <w:t>Valider</w:t>
                  </w:r>
                </w:p>
              </w:tc>
              <w:tc>
                <w:tcPr>
                  <w:tcW w:w="1916" w:type="pct"/>
                  <w:tcBorders>
                    <w:top w:val="nil"/>
                    <w:left w:val="nil"/>
                    <w:bottom w:val="nil"/>
                    <w:right w:val="nil"/>
                  </w:tcBorders>
                  <w:vAlign w:val="center"/>
                </w:tcPr>
                <w:p w14:paraId="6D1B33A7" w14:textId="77777777" w:rsidR="0001061D" w:rsidRPr="00541C8E" w:rsidRDefault="0001061D" w:rsidP="0058762E">
                  <w:pPr>
                    <w:rPr>
                      <w:rFonts w:ascii="Calisto MT" w:eastAsia="MS Mincho" w:hAnsi="Calisto MT" w:cs="Times New Roman"/>
                      <w:color w:val="000000" w:themeColor="text1"/>
                      <w:sz w:val="20"/>
                    </w:rPr>
                  </w:pPr>
                  <w:r w:rsidRPr="00541C8E">
                    <w:rPr>
                      <w:rFonts w:ascii="Segoe UI Symbol" w:eastAsia="MS Mincho" w:hAnsi="Segoe UI Symbol" w:cs="Segoe UI Symbol" w:hint="eastAsia"/>
                      <w:color w:val="000000" w:themeColor="text1"/>
                      <w:sz w:val="20"/>
                    </w:rPr>
                    <w:t>■</w:t>
                  </w:r>
                  <w:r w:rsidR="00EB492C" w:rsidRPr="00541C8E">
                    <w:rPr>
                      <w:rFonts w:ascii="Calisto MT" w:eastAsia="MS Mincho" w:hAnsi="Calisto MT" w:cs="Times New Roman" w:hint="eastAsia"/>
                      <w:color w:val="000000" w:themeColor="text1"/>
                      <w:sz w:val="20"/>
                    </w:rPr>
                    <w:t>□</w:t>
                  </w:r>
                  <w:r w:rsidRPr="00541C8E">
                    <w:rPr>
                      <w:rFonts w:ascii="Calisto MT" w:eastAsia="MS Mincho" w:hAnsi="Calisto MT" w:cs="Times New Roman" w:hint="eastAsia"/>
                      <w:color w:val="000000" w:themeColor="text1"/>
                      <w:sz w:val="20"/>
                    </w:rPr>
                    <w:t>□□</w:t>
                  </w:r>
                </w:p>
              </w:tc>
            </w:tr>
            <w:tr w:rsidR="00541C8E" w:rsidRPr="00541C8E" w14:paraId="0E9BCB5E" w14:textId="77777777" w:rsidTr="0084360D">
              <w:tc>
                <w:tcPr>
                  <w:tcW w:w="3084" w:type="pct"/>
                  <w:tcBorders>
                    <w:top w:val="nil"/>
                    <w:left w:val="nil"/>
                    <w:bottom w:val="nil"/>
                    <w:right w:val="nil"/>
                  </w:tcBorders>
                  <w:vAlign w:val="center"/>
                </w:tcPr>
                <w:p w14:paraId="695D3053" w14:textId="77777777" w:rsidR="0071235A" w:rsidRPr="00541C8E" w:rsidRDefault="0071235A" w:rsidP="0058762E">
                  <w:pPr>
                    <w:rPr>
                      <w:rFonts w:ascii="Calisto MT" w:eastAsia="MS Mincho" w:hAnsi="Calisto MT" w:cs="Times New Roman"/>
                      <w:color w:val="000000" w:themeColor="text1"/>
                      <w:sz w:val="20"/>
                    </w:rPr>
                  </w:pPr>
                  <w:r w:rsidRPr="00541C8E">
                    <w:rPr>
                      <w:rFonts w:ascii="Calisto MT" w:eastAsia="MS Mincho" w:hAnsi="Calisto MT" w:cs="Times New Roman"/>
                      <w:color w:val="000000" w:themeColor="text1"/>
                      <w:sz w:val="20"/>
                    </w:rPr>
                    <w:t>Communiquer</w:t>
                  </w:r>
                </w:p>
              </w:tc>
              <w:tc>
                <w:tcPr>
                  <w:tcW w:w="1916" w:type="pct"/>
                  <w:tcBorders>
                    <w:top w:val="nil"/>
                    <w:left w:val="nil"/>
                    <w:bottom w:val="nil"/>
                    <w:right w:val="nil"/>
                  </w:tcBorders>
                  <w:vAlign w:val="center"/>
                </w:tcPr>
                <w:p w14:paraId="3713D33E" w14:textId="77777777" w:rsidR="0071235A" w:rsidRPr="00541C8E" w:rsidRDefault="0071235A" w:rsidP="0058762E">
                  <w:pPr>
                    <w:rPr>
                      <w:rFonts w:ascii="Segoe UI Symbol" w:eastAsia="MS Mincho" w:hAnsi="Segoe UI Symbol" w:cs="Segoe UI Symbol"/>
                      <w:color w:val="000000" w:themeColor="text1"/>
                      <w:sz w:val="20"/>
                    </w:rPr>
                  </w:pPr>
                  <w:r w:rsidRPr="00541C8E">
                    <w:rPr>
                      <w:rFonts w:ascii="Segoe UI Symbol" w:eastAsia="MS Mincho" w:hAnsi="Segoe UI Symbol" w:cs="Segoe UI Symbol" w:hint="eastAsia"/>
                      <w:color w:val="000000" w:themeColor="text1"/>
                      <w:sz w:val="20"/>
                    </w:rPr>
                    <w:t>■■</w:t>
                  </w:r>
                  <w:r w:rsidR="00687647" w:rsidRPr="00541C8E">
                    <w:rPr>
                      <w:rFonts w:ascii="Calisto MT" w:eastAsia="MS Mincho" w:hAnsi="Calisto MT" w:cs="Times New Roman" w:hint="eastAsia"/>
                      <w:color w:val="000000" w:themeColor="text1"/>
                      <w:sz w:val="20"/>
                    </w:rPr>
                    <w:t>□</w:t>
                  </w:r>
                  <w:r w:rsidRPr="00541C8E">
                    <w:rPr>
                      <w:rFonts w:ascii="Calisto MT" w:eastAsia="MS Mincho" w:hAnsi="Calisto MT" w:cs="Times New Roman" w:hint="eastAsia"/>
                      <w:color w:val="000000" w:themeColor="text1"/>
                      <w:sz w:val="20"/>
                    </w:rPr>
                    <w:t>□</w:t>
                  </w:r>
                </w:p>
              </w:tc>
            </w:tr>
          </w:tbl>
          <w:p w14:paraId="09D58076" w14:textId="77777777" w:rsidR="00775E7B" w:rsidRPr="00775E7B" w:rsidRDefault="00983F67" w:rsidP="0058762E">
            <w:pPr>
              <w:pStyle w:val="FichePartie"/>
              <w:rPr>
                <w:color w:val="000000" w:themeColor="text1"/>
                <w:sz w:val="20"/>
                <w:szCs w:val="20"/>
              </w:rPr>
            </w:pPr>
            <w:r>
              <w:rPr>
                <w:b/>
                <w:bCs w:val="0"/>
                <w:color w:val="000000" w:themeColor="text1"/>
                <w:sz w:val="20"/>
                <w:szCs w:val="20"/>
              </w:rPr>
              <w:t>Exploiter des documents, extraire des informations</w:t>
            </w:r>
          </w:p>
          <w:p w14:paraId="5EADE1E4" w14:textId="77777777" w:rsidR="00AE1635" w:rsidRDefault="00AE1635" w:rsidP="002421E0">
            <w:pPr>
              <w:pStyle w:val="FichePartie"/>
            </w:pPr>
          </w:p>
          <w:p w14:paraId="4FBFDC6A" w14:textId="77777777" w:rsidR="002421E0" w:rsidRPr="00407B8B" w:rsidRDefault="002421E0" w:rsidP="002421E0">
            <w:pPr>
              <w:pStyle w:val="FichePartie"/>
              <w:rPr>
                <w:rFonts w:eastAsia="Calisto MT"/>
              </w:rPr>
            </w:pPr>
            <w:r>
              <w:t>Commentaires sur l’activité proposée</w:t>
            </w:r>
          </w:p>
          <w:p w14:paraId="0E77C0A0" w14:textId="77777777" w:rsidR="002421E0" w:rsidRPr="002421E0" w:rsidRDefault="00992B52" w:rsidP="0058762E">
            <w:pPr>
              <w:pStyle w:val="FichePartie"/>
              <w:rPr>
                <w:sz w:val="20"/>
                <w:szCs w:val="20"/>
              </w:rPr>
            </w:pPr>
            <w:r>
              <w:rPr>
                <w:color w:val="000000" w:themeColor="text1"/>
                <w:sz w:val="20"/>
                <w:szCs w:val="20"/>
              </w:rPr>
              <w:t xml:space="preserve">Cette activité, où questions et réponses sont données, propose un travail de métacognition de l’élève, en mettant en </w:t>
            </w:r>
            <w:r w:rsidR="001E7063">
              <w:rPr>
                <w:color w:val="000000" w:themeColor="text1"/>
                <w:sz w:val="20"/>
                <w:szCs w:val="20"/>
              </w:rPr>
              <w:t>lumière</w:t>
            </w:r>
            <w:r>
              <w:rPr>
                <w:color w:val="000000" w:themeColor="text1"/>
                <w:sz w:val="20"/>
                <w:szCs w:val="20"/>
              </w:rPr>
              <w:t xml:space="preserve"> différentes stratégies possibles nécessaires à la compréhension d’un texte, notamment </w:t>
            </w:r>
            <w:r w:rsidR="001E7063">
              <w:rPr>
                <w:color w:val="000000" w:themeColor="text1"/>
                <w:sz w:val="20"/>
                <w:szCs w:val="20"/>
              </w:rPr>
              <w:t xml:space="preserve">lors de </w:t>
            </w:r>
            <w:r w:rsidR="001E7063" w:rsidRPr="007E1C4D">
              <w:rPr>
                <w:color w:val="000000" w:themeColor="text1"/>
                <w:sz w:val="20"/>
                <w:szCs w:val="20"/>
              </w:rPr>
              <w:t>t</w:t>
            </w:r>
            <w:r w:rsidR="007F40C6" w:rsidRPr="007E1C4D">
              <w:rPr>
                <w:color w:val="000000" w:themeColor="text1"/>
                <w:sz w:val="20"/>
                <w:szCs w:val="20"/>
              </w:rPr>
              <w:t>â</w:t>
            </w:r>
            <w:r w:rsidR="001E7063" w:rsidRPr="007E1C4D">
              <w:rPr>
                <w:color w:val="000000" w:themeColor="text1"/>
                <w:sz w:val="20"/>
                <w:szCs w:val="20"/>
              </w:rPr>
              <w:t>c</w:t>
            </w:r>
            <w:r w:rsidR="001E7063">
              <w:rPr>
                <w:color w:val="000000" w:themeColor="text1"/>
                <w:sz w:val="20"/>
                <w:szCs w:val="20"/>
              </w:rPr>
              <w:t>hes du type</w:t>
            </w:r>
            <w:r>
              <w:rPr>
                <w:color w:val="000000" w:themeColor="text1"/>
                <w:sz w:val="20"/>
                <w:szCs w:val="20"/>
              </w:rPr>
              <w:t xml:space="preserve"> « extraire des informations ». </w:t>
            </w:r>
            <w:r w:rsidR="00C24065">
              <w:rPr>
                <w:color w:val="000000" w:themeColor="text1"/>
                <w:sz w:val="20"/>
                <w:szCs w:val="20"/>
              </w:rPr>
              <w:t>Cette activité</w:t>
            </w:r>
            <w:r w:rsidR="00A73A35">
              <w:rPr>
                <w:color w:val="000000" w:themeColor="text1"/>
                <w:sz w:val="20"/>
                <w:szCs w:val="20"/>
              </w:rPr>
              <w:t xml:space="preserve"> doit aider à lever certains implicites (des élèves et des enseignants) et </w:t>
            </w:r>
            <w:r w:rsidR="00C24065">
              <w:rPr>
                <w:color w:val="000000" w:themeColor="text1"/>
                <w:sz w:val="20"/>
                <w:szCs w:val="20"/>
              </w:rPr>
              <w:t xml:space="preserve">permettre aux élèves </w:t>
            </w:r>
            <w:r w:rsidR="001E7063">
              <w:rPr>
                <w:color w:val="000000" w:themeColor="text1"/>
                <w:sz w:val="20"/>
                <w:szCs w:val="20"/>
              </w:rPr>
              <w:t>de</w:t>
            </w:r>
            <w:r w:rsidR="00C24065">
              <w:rPr>
                <w:color w:val="000000" w:themeColor="text1"/>
                <w:sz w:val="20"/>
                <w:szCs w:val="20"/>
              </w:rPr>
              <w:t xml:space="preserve"> </w:t>
            </w:r>
            <w:r w:rsidR="001E7063">
              <w:rPr>
                <w:color w:val="000000" w:themeColor="text1"/>
                <w:sz w:val="20"/>
                <w:szCs w:val="20"/>
              </w:rPr>
              <w:t>justifier</w:t>
            </w:r>
            <w:r w:rsidR="00C24065">
              <w:rPr>
                <w:color w:val="000000" w:themeColor="text1"/>
                <w:sz w:val="20"/>
                <w:szCs w:val="20"/>
              </w:rPr>
              <w:t xml:space="preserve"> </w:t>
            </w:r>
            <w:r w:rsidR="001E7063">
              <w:rPr>
                <w:color w:val="000000" w:themeColor="text1"/>
                <w:sz w:val="20"/>
                <w:szCs w:val="20"/>
              </w:rPr>
              <w:t xml:space="preserve">plus explicitement leurs </w:t>
            </w:r>
            <w:r w:rsidR="00A73A35">
              <w:rPr>
                <w:color w:val="000000" w:themeColor="text1"/>
                <w:sz w:val="20"/>
                <w:szCs w:val="20"/>
              </w:rPr>
              <w:t>raisonnements</w:t>
            </w:r>
            <w:r w:rsidR="00C24065">
              <w:rPr>
                <w:color w:val="000000" w:themeColor="text1"/>
                <w:sz w:val="20"/>
                <w:szCs w:val="20"/>
              </w:rPr>
              <w:t xml:space="preserve">, </w:t>
            </w:r>
            <w:r w:rsidR="001E7063">
              <w:rPr>
                <w:color w:val="000000" w:themeColor="text1"/>
                <w:sz w:val="20"/>
                <w:szCs w:val="20"/>
              </w:rPr>
              <w:t>grâce à une meilleure analyse des cheminements conduisant aux bonnes réponses.</w:t>
            </w:r>
          </w:p>
          <w:p w14:paraId="2325861B" w14:textId="77777777" w:rsidR="00992B52" w:rsidRDefault="00992B52" w:rsidP="0058762E">
            <w:pPr>
              <w:pStyle w:val="FichePartie"/>
            </w:pPr>
          </w:p>
          <w:p w14:paraId="71967453" w14:textId="77777777" w:rsidR="0001061D" w:rsidRPr="00407B8B" w:rsidRDefault="0001061D" w:rsidP="0058762E">
            <w:pPr>
              <w:pStyle w:val="FichePartie"/>
              <w:rPr>
                <w:rFonts w:eastAsia="Calisto MT"/>
              </w:rPr>
            </w:pPr>
            <w:r w:rsidRPr="00407B8B">
              <w:t>Mots clés</w:t>
            </w:r>
          </w:p>
          <w:p w14:paraId="33F98F09" w14:textId="77777777" w:rsidR="0001061D" w:rsidRPr="00407B8B" w:rsidRDefault="00687647" w:rsidP="0058762E">
            <w:pPr>
              <w:pStyle w:val="FicheNormal"/>
              <w:rPr>
                <w:bCs/>
                <w:szCs w:val="20"/>
              </w:rPr>
            </w:pPr>
            <w:r>
              <w:rPr>
                <w:bCs/>
                <w:color w:val="000000" w:themeColor="text1"/>
                <w:szCs w:val="20"/>
              </w:rPr>
              <w:t>Extraire des informations –</w:t>
            </w:r>
            <w:r w:rsidR="00AE1635">
              <w:rPr>
                <w:bCs/>
                <w:color w:val="000000" w:themeColor="text1"/>
                <w:szCs w:val="20"/>
              </w:rPr>
              <w:t xml:space="preserve"> </w:t>
            </w:r>
            <w:r w:rsidR="00C24065">
              <w:rPr>
                <w:bCs/>
                <w:color w:val="000000" w:themeColor="text1"/>
                <w:szCs w:val="20"/>
              </w:rPr>
              <w:t>Activité</w:t>
            </w:r>
            <w:r w:rsidR="00AE1635">
              <w:rPr>
                <w:bCs/>
                <w:color w:val="000000" w:themeColor="text1"/>
                <w:szCs w:val="20"/>
              </w:rPr>
              <w:t xml:space="preserve"> </w:t>
            </w:r>
            <w:r w:rsidR="00C24065">
              <w:rPr>
                <w:bCs/>
                <w:color w:val="000000" w:themeColor="text1"/>
                <w:szCs w:val="20"/>
              </w:rPr>
              <w:t>documentaire</w:t>
            </w:r>
            <w:r w:rsidR="00992B52">
              <w:rPr>
                <w:bCs/>
                <w:color w:val="000000" w:themeColor="text1"/>
                <w:szCs w:val="20"/>
              </w:rPr>
              <w:t xml:space="preserve"> </w:t>
            </w:r>
            <w:r>
              <w:rPr>
                <w:bCs/>
                <w:color w:val="000000" w:themeColor="text1"/>
                <w:szCs w:val="20"/>
              </w:rPr>
              <w:t xml:space="preserve">– Texte </w:t>
            </w:r>
            <w:r w:rsidR="00AE1635">
              <w:rPr>
                <w:bCs/>
                <w:color w:val="000000" w:themeColor="text1"/>
                <w:szCs w:val="20"/>
              </w:rPr>
              <w:t>scientifique –</w:t>
            </w:r>
            <w:r>
              <w:rPr>
                <w:bCs/>
                <w:color w:val="000000" w:themeColor="text1"/>
                <w:szCs w:val="20"/>
              </w:rPr>
              <w:t xml:space="preserve"> Inférence</w:t>
            </w:r>
            <w:r w:rsidR="00AE1635">
              <w:rPr>
                <w:bCs/>
                <w:color w:val="000000" w:themeColor="text1"/>
                <w:szCs w:val="20"/>
              </w:rPr>
              <w:t xml:space="preserve"> - Lire. </w:t>
            </w:r>
          </w:p>
        </w:tc>
        <w:tc>
          <w:tcPr>
            <w:tcW w:w="187" w:type="pct"/>
          </w:tcPr>
          <w:p w14:paraId="07F121EB" w14:textId="77777777" w:rsidR="0001061D" w:rsidRPr="00407B8B" w:rsidRDefault="0001061D" w:rsidP="0058762E">
            <w:pPr>
              <w:spacing w:after="200"/>
              <w:rPr>
                <w:rFonts w:ascii="Calisto MT" w:eastAsia="MS Mincho" w:hAnsi="Calisto MT" w:cs="Times New Roman"/>
                <w:color w:val="404040"/>
                <w:sz w:val="20"/>
              </w:rPr>
            </w:pPr>
          </w:p>
        </w:tc>
        <w:tc>
          <w:tcPr>
            <w:tcW w:w="1538" w:type="pct"/>
          </w:tcPr>
          <w:p w14:paraId="48AED916" w14:textId="77777777" w:rsidR="0001061D" w:rsidRPr="00CF0AA9" w:rsidRDefault="0001061D" w:rsidP="0058762E">
            <w:pPr>
              <w:pStyle w:val="FichePartieGris"/>
              <w:rPr>
                <w:color w:val="000000" w:themeColor="text1"/>
              </w:rPr>
            </w:pPr>
            <w:r w:rsidRPr="00CF0AA9">
              <w:rPr>
                <w:color w:val="000000" w:themeColor="text1"/>
              </w:rPr>
              <w:t>Niveau et type d’enseignement</w:t>
            </w:r>
          </w:p>
          <w:p w14:paraId="76CAFAFA" w14:textId="77777777" w:rsidR="0001061D" w:rsidRPr="00CF0AA9" w:rsidRDefault="0001061D" w:rsidP="0058762E">
            <w:pPr>
              <w:pStyle w:val="FicheNormalGris"/>
              <w:rPr>
                <w:color w:val="000000" w:themeColor="text1"/>
              </w:rPr>
            </w:pPr>
            <w:r w:rsidRPr="00CF0AA9">
              <w:rPr>
                <w:color w:val="000000" w:themeColor="text1"/>
              </w:rPr>
              <w:t xml:space="preserve">Niveau : </w:t>
            </w:r>
            <w:sdt>
              <w:sdtPr>
                <w:rPr>
                  <w:color w:val="000000" w:themeColor="text1"/>
                </w:rPr>
                <w:alias w:val="Niveau"/>
                <w:tag w:val=""/>
                <w:id w:val="1594127052"/>
                <w:placeholder>
                  <w:docPart w:val="183B667C07640A409E067F143F49FBA8"/>
                </w:placeholder>
                <w:dataBinding w:prefixMappings="xmlns:ns0='http://purl.org/dc/elements/1.1/' xmlns:ns1='http://schemas.openxmlformats.org/package/2006/metadata/core-properties' " w:xpath="/ns1:coreProperties[1]/ns1:category[1]" w:storeItemID="{6C3C8BC8-F283-45AE-878A-BAB7291924A1}"/>
                <w:text/>
              </w:sdtPr>
              <w:sdtEndPr/>
              <w:sdtContent>
                <w:r w:rsidR="00EB492C">
                  <w:rPr>
                    <w:color w:val="000000" w:themeColor="text1"/>
                  </w:rPr>
                  <w:t>Tout niveau</w:t>
                </w:r>
              </w:sdtContent>
            </w:sdt>
          </w:p>
          <w:p w14:paraId="640B4ECA" w14:textId="77777777" w:rsidR="0001061D" w:rsidRPr="00CF0AA9" w:rsidRDefault="0001061D" w:rsidP="0058762E">
            <w:pPr>
              <w:ind w:right="360"/>
              <w:rPr>
                <w:rFonts w:ascii="Calisto MT" w:eastAsia="MS Mincho" w:hAnsi="Calisto MT" w:cs="Times New Roman"/>
                <w:iCs/>
                <w:color w:val="000000" w:themeColor="text1"/>
                <w:sz w:val="20"/>
              </w:rPr>
            </w:pPr>
            <w:r w:rsidRPr="00CF0AA9">
              <w:rPr>
                <w:rFonts w:ascii="Calisto MT" w:eastAsia="MS Mincho" w:hAnsi="Calisto MT" w:cs="Times New Roman"/>
                <w:iCs/>
                <w:color w:val="000000" w:themeColor="text1"/>
                <w:sz w:val="20"/>
              </w:rPr>
              <w:t xml:space="preserve">Type d’enseignement : </w:t>
            </w:r>
            <w:sdt>
              <w:sdtPr>
                <w:rPr>
                  <w:rFonts w:ascii="Calisto MT" w:eastAsia="MS Mincho" w:hAnsi="Calisto MT" w:cs="Times New Roman"/>
                  <w:iCs/>
                  <w:color w:val="000000" w:themeColor="text1"/>
                  <w:sz w:val="20"/>
                </w:rPr>
                <w:alias w:val="Type d'enseignement"/>
                <w:tag w:val=""/>
                <w:id w:val="-1531330247"/>
                <w:placeholder>
                  <w:docPart w:val="D122F7DF7ECCF345B466F427DA1D9037"/>
                </w:placeholder>
                <w:dataBinding w:prefixMappings="xmlns:ns0='http://schemas.microsoft.com/office/2006/coverPageProps' " w:xpath="/ns0:CoverPageProperties[1]/ns0:Abstract[1]" w:storeItemID="{55AF091B-3C7A-41E3-B477-F2FDAA23CFDA}"/>
                <w:text/>
              </w:sdtPr>
              <w:sdtEndPr/>
              <w:sdtContent>
                <w:r w:rsidR="00EB492C">
                  <w:rPr>
                    <w:rFonts w:ascii="Calisto MT" w:eastAsia="MS Mincho" w:hAnsi="Calisto MT" w:cs="Times New Roman"/>
                    <w:iCs/>
                    <w:color w:val="000000" w:themeColor="text1"/>
                    <w:sz w:val="20"/>
                  </w:rPr>
                  <w:t xml:space="preserve">Travail sur la maitrise de la langue en sciences </w:t>
                </w:r>
              </w:sdtContent>
            </w:sdt>
          </w:p>
          <w:p w14:paraId="20DA92E5" w14:textId="77777777" w:rsidR="0001061D" w:rsidRPr="00CF0AA9" w:rsidRDefault="0001061D" w:rsidP="0058762E">
            <w:pPr>
              <w:ind w:right="360"/>
              <w:rPr>
                <w:rFonts w:ascii="Calisto MT" w:eastAsia="MS Mincho" w:hAnsi="Calisto MT" w:cs="Times New Roman"/>
                <w:iCs/>
                <w:color w:val="000000" w:themeColor="text1"/>
                <w:sz w:val="20"/>
              </w:rPr>
            </w:pPr>
          </w:p>
          <w:p w14:paraId="7C422A2A" w14:textId="77777777" w:rsidR="0001061D" w:rsidRPr="00CF0AA9" w:rsidRDefault="0001061D" w:rsidP="0058762E">
            <w:pPr>
              <w:pStyle w:val="FichePartieGris"/>
              <w:rPr>
                <w:color w:val="000000" w:themeColor="text1"/>
              </w:rPr>
            </w:pPr>
            <w:r w:rsidRPr="00CF0AA9">
              <w:rPr>
                <w:color w:val="000000" w:themeColor="text1"/>
              </w:rPr>
              <w:t>Sources</w:t>
            </w:r>
          </w:p>
          <w:p w14:paraId="11587855" w14:textId="77777777" w:rsidR="0001061D" w:rsidRPr="00CF0AA9" w:rsidRDefault="00992B52" w:rsidP="0058762E">
            <w:pPr>
              <w:pStyle w:val="FicheNormalGris"/>
              <w:rPr>
                <w:color w:val="000000" w:themeColor="text1"/>
              </w:rPr>
            </w:pPr>
            <w:r>
              <w:rPr>
                <w:color w:val="000000" w:themeColor="text1"/>
              </w:rPr>
              <w:t xml:space="preserve">Librement inspiré </w:t>
            </w:r>
            <w:proofErr w:type="gramStart"/>
            <w:r>
              <w:rPr>
                <w:color w:val="000000" w:themeColor="text1"/>
              </w:rPr>
              <w:t>des  travaux</w:t>
            </w:r>
            <w:proofErr w:type="gramEnd"/>
            <w:r>
              <w:rPr>
                <w:color w:val="000000" w:themeColor="text1"/>
              </w:rPr>
              <w:t xml:space="preserve"> de Roland </w:t>
            </w:r>
            <w:proofErr w:type="spellStart"/>
            <w:r>
              <w:rPr>
                <w:color w:val="000000" w:themeColor="text1"/>
              </w:rPr>
              <w:t>Goigoux</w:t>
            </w:r>
            <w:proofErr w:type="spellEnd"/>
            <w:r>
              <w:rPr>
                <w:color w:val="000000" w:themeColor="text1"/>
              </w:rPr>
              <w:t xml:space="preserve"> et Sylvie Cèbe (notamment </w:t>
            </w:r>
            <w:proofErr w:type="spellStart"/>
            <w:r w:rsidRPr="00992B52">
              <w:rPr>
                <w:i/>
                <w:color w:val="000000" w:themeColor="text1"/>
              </w:rPr>
              <w:t>Lector</w:t>
            </w:r>
            <w:proofErr w:type="spellEnd"/>
            <w:r w:rsidRPr="00992B52">
              <w:rPr>
                <w:i/>
                <w:color w:val="000000" w:themeColor="text1"/>
              </w:rPr>
              <w:t xml:space="preserve"> &amp; </w:t>
            </w:r>
            <w:proofErr w:type="spellStart"/>
            <w:r w:rsidRPr="00992B52">
              <w:rPr>
                <w:i/>
                <w:color w:val="000000" w:themeColor="text1"/>
              </w:rPr>
              <w:t>Lect</w:t>
            </w:r>
            <w:r>
              <w:rPr>
                <w:i/>
                <w:color w:val="000000" w:themeColor="text1"/>
              </w:rPr>
              <w:t>r</w:t>
            </w:r>
            <w:r w:rsidRPr="00992B52">
              <w:rPr>
                <w:i/>
                <w:color w:val="000000" w:themeColor="text1"/>
              </w:rPr>
              <w:t>ix</w:t>
            </w:r>
            <w:proofErr w:type="spellEnd"/>
            <w:r w:rsidRPr="00992B52">
              <w:rPr>
                <w:i/>
                <w:color w:val="000000" w:themeColor="text1"/>
              </w:rPr>
              <w:t xml:space="preserve"> – éditions Retz</w:t>
            </w:r>
            <w:r>
              <w:rPr>
                <w:color w:val="000000" w:themeColor="text1"/>
              </w:rPr>
              <w:t>)</w:t>
            </w:r>
          </w:p>
          <w:p w14:paraId="0A0D1E16" w14:textId="77777777" w:rsidR="0001061D" w:rsidRPr="00CF0AA9" w:rsidRDefault="0001061D" w:rsidP="0058762E">
            <w:pPr>
              <w:keepNext/>
              <w:keepLines/>
              <w:outlineLvl w:val="1"/>
              <w:rPr>
                <w:rFonts w:ascii="Calisto MT" w:eastAsia="MS Mincho" w:hAnsi="Calisto MT" w:cs="Times New Roman"/>
                <w:bCs/>
                <w:color w:val="000000" w:themeColor="text1"/>
                <w:sz w:val="28"/>
                <w:szCs w:val="26"/>
              </w:rPr>
            </w:pPr>
          </w:p>
          <w:p w14:paraId="3447F73A" w14:textId="77777777" w:rsidR="0001061D" w:rsidRPr="00CF0AA9" w:rsidRDefault="0001061D" w:rsidP="0058762E">
            <w:pPr>
              <w:pStyle w:val="FichePartieGris"/>
              <w:rPr>
                <w:color w:val="000000" w:themeColor="text1"/>
              </w:rPr>
            </w:pPr>
            <w:r w:rsidRPr="00CF0AA9">
              <w:rPr>
                <w:color w:val="000000" w:themeColor="text1"/>
              </w:rPr>
              <w:t>Étapes de la sé</w:t>
            </w:r>
            <w:r w:rsidR="00DB18E7">
              <w:rPr>
                <w:color w:val="000000" w:themeColor="text1"/>
              </w:rPr>
              <w:t>quence</w:t>
            </w:r>
          </w:p>
          <w:p w14:paraId="47E43F9D" w14:textId="77777777" w:rsidR="0001061D" w:rsidRPr="00DB18E7" w:rsidRDefault="00DB18E7" w:rsidP="00DB18E7">
            <w:pPr>
              <w:pBdr>
                <w:top w:val="single" w:sz="2" w:space="7" w:color="7F7F7F"/>
              </w:pBdr>
              <w:ind w:right="360"/>
              <w:rPr>
                <w:rFonts w:ascii="Calisto MT" w:eastAsia="MS Mincho" w:hAnsi="Calisto MT" w:cs="Times New Roman"/>
                <w:b/>
                <w:color w:val="000000" w:themeColor="text1"/>
                <w:sz w:val="18"/>
              </w:rPr>
            </w:pPr>
            <w:r>
              <w:rPr>
                <w:rFonts w:ascii="Calisto MT" w:eastAsia="MS Mincho" w:hAnsi="Calisto MT" w:cs="Times New Roman"/>
                <w:b/>
                <w:color w:val="000000" w:themeColor="text1"/>
                <w:sz w:val="18"/>
              </w:rPr>
              <w:t>Une seule s</w:t>
            </w:r>
            <w:r w:rsidR="0001061D" w:rsidRPr="00CF0AA9">
              <w:rPr>
                <w:rFonts w:ascii="Calisto MT" w:eastAsia="MS Mincho" w:hAnsi="Calisto MT" w:cs="Times New Roman"/>
                <w:b/>
                <w:color w:val="000000" w:themeColor="text1"/>
                <w:sz w:val="18"/>
              </w:rPr>
              <w:t>éance</w:t>
            </w:r>
            <w:r>
              <w:rPr>
                <w:rFonts w:ascii="Calisto MT" w:eastAsia="MS Mincho" w:hAnsi="Calisto MT" w:cs="Times New Roman"/>
                <w:b/>
                <w:color w:val="000000" w:themeColor="text1"/>
                <w:sz w:val="18"/>
              </w:rPr>
              <w:t xml:space="preserve">. </w:t>
            </w:r>
            <w:r>
              <w:rPr>
                <w:rFonts w:ascii="Calisto MT" w:eastAsia="MS Mincho" w:hAnsi="Calisto MT" w:cs="Times New Roman"/>
                <w:b/>
                <w:color w:val="000000" w:themeColor="text1"/>
                <w:sz w:val="18"/>
              </w:rPr>
              <w:br/>
              <w:t xml:space="preserve">Durée </w:t>
            </w:r>
            <w:r w:rsidR="0001061D" w:rsidRPr="00CF0AA9">
              <w:rPr>
                <w:rFonts w:ascii="Calisto MT" w:eastAsia="MS Mincho" w:hAnsi="Calisto MT" w:cs="Times New Roman"/>
                <w:b/>
                <w:color w:val="000000" w:themeColor="text1"/>
                <w:sz w:val="18"/>
              </w:rPr>
              <w:t xml:space="preserve">: </w:t>
            </w:r>
            <w:r w:rsidR="00AE1635">
              <w:rPr>
                <w:rFonts w:ascii="Calisto MT" w:eastAsia="MS Mincho" w:hAnsi="Calisto MT" w:cs="Times New Roman"/>
                <w:b/>
                <w:color w:val="000000" w:themeColor="text1"/>
                <w:sz w:val="18"/>
              </w:rPr>
              <w:t>25</w:t>
            </w:r>
            <w:r>
              <w:rPr>
                <w:rFonts w:ascii="Calisto MT" w:eastAsia="MS Mincho" w:hAnsi="Calisto MT" w:cs="Times New Roman"/>
                <w:b/>
                <w:color w:val="000000" w:themeColor="text1"/>
                <w:sz w:val="18"/>
              </w:rPr>
              <w:t xml:space="preserve"> à 50 minutes.</w:t>
            </w:r>
            <w:r w:rsidR="0001061D" w:rsidRPr="00CF0AA9">
              <w:rPr>
                <w:color w:val="000000" w:themeColor="text1"/>
              </w:rPr>
              <w:t xml:space="preserve">  </w:t>
            </w:r>
          </w:p>
        </w:tc>
      </w:tr>
    </w:tbl>
    <w:p w14:paraId="5668B700" w14:textId="77777777" w:rsidR="0001061D" w:rsidRDefault="0001061D" w:rsidP="003E3E0A">
      <w:pPr>
        <w:rPr>
          <w:rFonts w:cs="Times New Roman"/>
          <w:b/>
        </w:rPr>
      </w:pPr>
    </w:p>
    <w:p w14:paraId="0A41501F" w14:textId="77777777" w:rsidR="0001061D" w:rsidRDefault="0001061D" w:rsidP="003E3E0A">
      <w:pPr>
        <w:rPr>
          <w:rFonts w:cs="Times New Roman"/>
          <w:b/>
        </w:rPr>
      </w:pPr>
    </w:p>
    <w:p w14:paraId="06AB75EE" w14:textId="77777777" w:rsidR="00CE0187" w:rsidRPr="00FD042F" w:rsidRDefault="00CE0187" w:rsidP="00CE0187">
      <w:pPr>
        <w:pStyle w:val="FichePartie"/>
        <w:ind w:left="-284"/>
      </w:pPr>
      <w:r w:rsidRPr="00FD042F">
        <w:lastRenderedPageBreak/>
        <w:t>Description du dispositif</w:t>
      </w:r>
    </w:p>
    <w:p w14:paraId="7AD7D591" w14:textId="77777777" w:rsidR="00AE1635" w:rsidRDefault="00AE1635" w:rsidP="00CE0187">
      <w:pPr>
        <w:ind w:left="-284"/>
        <w:rPr>
          <w:b/>
          <w:u w:val="single"/>
        </w:rPr>
      </w:pPr>
    </w:p>
    <w:p w14:paraId="45291F06" w14:textId="77777777" w:rsidR="00CE0187" w:rsidRDefault="00CE0187" w:rsidP="00CE0187">
      <w:pPr>
        <w:ind w:left="-284"/>
        <w:rPr>
          <w:b/>
          <w:u w:val="single"/>
        </w:rPr>
      </w:pPr>
      <w:r>
        <w:rPr>
          <w:b/>
          <w:u w:val="single"/>
        </w:rPr>
        <w:t>Phase 1</w:t>
      </w:r>
      <w:r w:rsidR="001E7063">
        <w:rPr>
          <w:b/>
          <w:u w:val="single"/>
        </w:rPr>
        <w:t xml:space="preserve"> – Appropriation silencieuse et individuelle :</w:t>
      </w:r>
      <w:r>
        <w:rPr>
          <w:b/>
          <w:u w:val="single"/>
        </w:rPr>
        <w:t xml:space="preserve"> </w:t>
      </w:r>
    </w:p>
    <w:p w14:paraId="5598130D" w14:textId="77777777" w:rsidR="00C24065" w:rsidRDefault="00CE0187" w:rsidP="001E7063">
      <w:pPr>
        <w:ind w:left="-284"/>
      </w:pPr>
      <w:r>
        <w:t>Distribu</w:t>
      </w:r>
      <w:r w:rsidR="00C24065">
        <w:t>t</w:t>
      </w:r>
      <w:r>
        <w:t xml:space="preserve">ion du document de travail : un texte scientifique, accompagné de questions liées à ce texte </w:t>
      </w:r>
      <w:r w:rsidR="00C24065">
        <w:t xml:space="preserve">et </w:t>
      </w:r>
      <w:r>
        <w:t>de</w:t>
      </w:r>
      <w:r w:rsidR="00C24065">
        <w:t>s</w:t>
      </w:r>
      <w:r>
        <w:t xml:space="preserve"> réponses </w:t>
      </w:r>
      <w:r w:rsidR="00C24065">
        <w:t xml:space="preserve">correctes à ces questions (non justifiées). Ce document peut être construit de toute pièce par le professeur ou simplement inspiré d’une activité documentaire classique augmentée des réponses adaptées. </w:t>
      </w:r>
      <w:r w:rsidR="001E7063">
        <w:br/>
      </w:r>
      <w:r w:rsidR="00C24065">
        <w:t>Lecture silencieuse et appropriation</w:t>
      </w:r>
      <w:r w:rsidR="001E7063">
        <w:t>.</w:t>
      </w:r>
    </w:p>
    <w:p w14:paraId="461FCCD0" w14:textId="77777777" w:rsidR="00CE0187" w:rsidRDefault="00CE0187" w:rsidP="00CE0187">
      <w:pPr>
        <w:ind w:left="-284"/>
      </w:pPr>
    </w:p>
    <w:p w14:paraId="4D012167" w14:textId="77777777" w:rsidR="00CE0187" w:rsidRPr="003A4988" w:rsidRDefault="00CE0187" w:rsidP="00CE0187">
      <w:pPr>
        <w:ind w:left="-284"/>
        <w:rPr>
          <w:b/>
          <w:u w:val="single"/>
        </w:rPr>
      </w:pPr>
      <w:r w:rsidRPr="003A4988">
        <w:rPr>
          <w:b/>
          <w:u w:val="single"/>
        </w:rPr>
        <w:t>Phase 2 </w:t>
      </w:r>
      <w:r w:rsidR="001E7063">
        <w:rPr>
          <w:b/>
          <w:u w:val="single"/>
        </w:rPr>
        <w:t>- É</w:t>
      </w:r>
      <w:r w:rsidR="00C24065">
        <w:rPr>
          <w:b/>
          <w:u w:val="single"/>
        </w:rPr>
        <w:t>change par petit groupe en îlot ou écrit individuel</w:t>
      </w:r>
      <w:r>
        <w:rPr>
          <w:b/>
          <w:u w:val="single"/>
        </w:rPr>
        <w:t xml:space="preserve"> </w:t>
      </w:r>
      <w:r w:rsidRPr="003A4988">
        <w:rPr>
          <w:b/>
          <w:u w:val="single"/>
        </w:rPr>
        <w:t>:</w:t>
      </w:r>
    </w:p>
    <w:p w14:paraId="3F6B3E17" w14:textId="77777777" w:rsidR="00CE0187" w:rsidRDefault="00C24065" w:rsidP="00CE0187">
      <w:pPr>
        <w:ind w:left="-284"/>
      </w:pPr>
      <w:r>
        <w:t xml:space="preserve">Les élèves sont invités à justifier les réponses, en cherchant </w:t>
      </w:r>
      <w:r w:rsidR="00F01827">
        <w:t xml:space="preserve">à expliciter au maximum les indices, éléments du texte, connaissances personnelles et réflexions </w:t>
      </w:r>
      <w:r>
        <w:t xml:space="preserve">qui </w:t>
      </w:r>
      <w:r w:rsidR="00F01827">
        <w:t>ont</w:t>
      </w:r>
      <w:r w:rsidR="001E7063">
        <w:t xml:space="preserve"> </w:t>
      </w:r>
      <w:r>
        <w:t>perm</w:t>
      </w:r>
      <w:r w:rsidR="001E7063">
        <w:t>is</w:t>
      </w:r>
      <w:r>
        <w:t xml:space="preserve"> d</w:t>
      </w:r>
      <w:r w:rsidR="00F01827">
        <w:t xml:space="preserve">’aboutir à la réponse convenable. </w:t>
      </w:r>
    </w:p>
    <w:p w14:paraId="1039D1C0" w14:textId="77777777" w:rsidR="00CE0187" w:rsidRDefault="00CE0187" w:rsidP="00CE0187">
      <w:pPr>
        <w:ind w:left="-284"/>
      </w:pPr>
    </w:p>
    <w:p w14:paraId="15305A9D" w14:textId="77777777" w:rsidR="00C24065" w:rsidRDefault="00CE0187" w:rsidP="00C24065">
      <w:pPr>
        <w:ind w:left="-284"/>
        <w:rPr>
          <w:b/>
          <w:u w:val="single"/>
        </w:rPr>
      </w:pPr>
      <w:r w:rsidRPr="003A4988">
        <w:rPr>
          <w:b/>
          <w:u w:val="single"/>
        </w:rPr>
        <w:t xml:space="preserve">Phase 3 </w:t>
      </w:r>
      <w:r w:rsidR="001E7063">
        <w:rPr>
          <w:b/>
          <w:u w:val="single"/>
        </w:rPr>
        <w:t>- Mise en commun en groupe classe</w:t>
      </w:r>
      <w:r w:rsidRPr="003A4988">
        <w:rPr>
          <w:b/>
          <w:u w:val="single"/>
        </w:rPr>
        <w:t> :</w:t>
      </w:r>
    </w:p>
    <w:p w14:paraId="7B1104C9" w14:textId="77777777" w:rsidR="0001061D" w:rsidRDefault="001E7063" w:rsidP="00C24065">
      <w:pPr>
        <w:ind w:left="-284"/>
      </w:pPr>
      <w:r>
        <w:t xml:space="preserve">Les </w:t>
      </w:r>
      <w:r w:rsidR="00F01827">
        <w:t>réflexions</w:t>
      </w:r>
      <w:r>
        <w:t xml:space="preserve"> précédentes sont mises en commun, </w:t>
      </w:r>
      <w:r w:rsidR="00F01827">
        <w:t xml:space="preserve">et </w:t>
      </w:r>
      <w:r>
        <w:t>l’</w:t>
      </w:r>
      <w:r w:rsidR="00F01827">
        <w:t>enseignant dégage différents types de stratégie</w:t>
      </w:r>
      <w:r w:rsidR="00584659">
        <w:t>s</w:t>
      </w:r>
      <w:r w:rsidR="00F01827">
        <w:t xml:space="preserve"> et de raisonnement</w:t>
      </w:r>
      <w:r w:rsidR="00584659">
        <w:t>s</w:t>
      </w:r>
      <w:r w:rsidR="00F01827">
        <w:t xml:space="preserve"> permettant d’aboutir à une réponse, de la simple extraction de la réponse du texte, au croisement d’informations </w:t>
      </w:r>
      <w:r w:rsidR="00AE1635">
        <w:t xml:space="preserve">et de </w:t>
      </w:r>
      <w:r w:rsidR="00F01827">
        <w:t xml:space="preserve">connaissances.   </w:t>
      </w:r>
      <w:r>
        <w:t xml:space="preserve"> </w:t>
      </w:r>
    </w:p>
    <w:p w14:paraId="56F1855C" w14:textId="77777777" w:rsidR="00F01827" w:rsidRPr="001D1636" w:rsidRDefault="00F01827" w:rsidP="00F01827">
      <w:pPr>
        <w:rPr>
          <w:rFonts w:cstheme="minorHAnsi"/>
          <w:b/>
        </w:rPr>
      </w:pPr>
    </w:p>
    <w:p w14:paraId="0A95FB75" w14:textId="77777777" w:rsidR="00F01827" w:rsidRPr="001D1636" w:rsidRDefault="00F01827" w:rsidP="00F01827">
      <w:pPr>
        <w:pStyle w:val="Paragraphedeliste"/>
        <w:numPr>
          <w:ilvl w:val="0"/>
          <w:numId w:val="18"/>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Réponse écrite dans le texte ou reformulée à partir du texte</w:t>
      </w:r>
    </w:p>
    <w:p w14:paraId="36DC7399" w14:textId="77777777" w:rsidR="00F01827" w:rsidRPr="001D1636" w:rsidRDefault="00F01827" w:rsidP="00F01827">
      <w:pPr>
        <w:pStyle w:val="Paragraphedeliste"/>
        <w:numPr>
          <w:ilvl w:val="0"/>
          <w:numId w:val="18"/>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 xml:space="preserve">Réponse à partir d’indices/informations du texte réunis </w:t>
      </w:r>
    </w:p>
    <w:p w14:paraId="424B81FC" w14:textId="5EFE162F" w:rsidR="00F01827" w:rsidRPr="00F01827" w:rsidRDefault="00F01827" w:rsidP="00F01827">
      <w:pPr>
        <w:pStyle w:val="Paragraphedeliste"/>
        <w:numPr>
          <w:ilvl w:val="0"/>
          <w:numId w:val="18"/>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 xml:space="preserve">Réponse déduite de recoupement avec </w:t>
      </w:r>
      <w:r w:rsidR="00584659">
        <w:rPr>
          <w:rFonts w:asciiTheme="minorHAnsi" w:hAnsiTheme="minorHAnsi" w:cstheme="minorHAnsi"/>
          <w:sz w:val="22"/>
          <w:szCs w:val="22"/>
        </w:rPr>
        <w:t>l</w:t>
      </w:r>
      <w:r w:rsidRPr="001D1636">
        <w:rPr>
          <w:rFonts w:asciiTheme="minorHAnsi" w:hAnsiTheme="minorHAnsi" w:cstheme="minorHAnsi"/>
          <w:sz w:val="22"/>
          <w:szCs w:val="22"/>
        </w:rPr>
        <w:t xml:space="preserve">a réflexion ou des connaissances </w:t>
      </w:r>
      <w:r w:rsidR="00584659">
        <w:rPr>
          <w:rFonts w:asciiTheme="minorHAnsi" w:hAnsiTheme="minorHAnsi" w:cstheme="minorHAnsi"/>
          <w:sz w:val="22"/>
          <w:szCs w:val="22"/>
        </w:rPr>
        <w:t>que l’élève a déjà</w:t>
      </w:r>
      <w:r w:rsidRPr="001D1636">
        <w:rPr>
          <w:rFonts w:asciiTheme="minorHAnsi" w:hAnsiTheme="minorHAnsi" w:cstheme="minorHAnsi"/>
          <w:sz w:val="22"/>
          <w:szCs w:val="22"/>
        </w:rPr>
        <w:t>.</w:t>
      </w:r>
    </w:p>
    <w:p w14:paraId="65C66C5F" w14:textId="77777777" w:rsidR="00F01827" w:rsidRDefault="00F01827" w:rsidP="00C24065">
      <w:pPr>
        <w:ind w:left="-284"/>
        <w:rPr>
          <w:b/>
          <w:u w:val="single"/>
        </w:rPr>
      </w:pPr>
    </w:p>
    <w:p w14:paraId="083871D3" w14:textId="77777777" w:rsidR="00F01827" w:rsidRDefault="00F01827" w:rsidP="00C24065">
      <w:pPr>
        <w:ind w:left="-284"/>
      </w:pPr>
      <w:r w:rsidRPr="00F01827">
        <w:t xml:space="preserve">L’enseignant insiste </w:t>
      </w:r>
      <w:r>
        <w:t xml:space="preserve">auprès des élèves </w:t>
      </w:r>
      <w:r w:rsidRPr="00F01827">
        <w:t xml:space="preserve">sur le fait </w:t>
      </w:r>
      <w:r>
        <w:t>que</w:t>
      </w:r>
      <w:r w:rsidR="00AE1635">
        <w:t>,</w:t>
      </w:r>
      <w:r>
        <w:t xml:space="preserve"> bien souvent, « extraire des informations » ne consiste pas uniquement à citer un mot</w:t>
      </w:r>
      <w:r w:rsidR="00AE1635">
        <w:t xml:space="preserve"> ou</w:t>
      </w:r>
      <w:r>
        <w:t xml:space="preserve"> une phrase du document, mais peut nécessiter de croiser des informations. Il peut en profiter pour </w:t>
      </w:r>
      <w:r w:rsidR="00A73A35">
        <w:t xml:space="preserve">souligner </w:t>
      </w:r>
      <w:r>
        <w:t xml:space="preserve">la nécessité </w:t>
      </w:r>
      <w:r w:rsidR="00A73A35">
        <w:t xml:space="preserve">d’expliciter les éléments de justification des réponses. </w:t>
      </w:r>
    </w:p>
    <w:p w14:paraId="7873620C" w14:textId="77777777" w:rsidR="008032F2" w:rsidRDefault="008032F2" w:rsidP="008032F2">
      <w:pPr>
        <w:ind w:left="-284"/>
      </w:pPr>
    </w:p>
    <w:p w14:paraId="7D85619D" w14:textId="77777777" w:rsidR="008032F2" w:rsidRPr="008032F2" w:rsidRDefault="008032F2" w:rsidP="008032F2">
      <w:pPr>
        <w:ind w:left="-284"/>
        <w:rPr>
          <w:i/>
        </w:rPr>
      </w:pPr>
      <w:r w:rsidRPr="008032F2">
        <w:rPr>
          <w:i/>
        </w:rPr>
        <w:t xml:space="preserve">Variante : si ce type d’activité a déjà été effectué avec la classe, on peut directement inclure les trois types de raisonnement A, B, C dans le document d’activité des élèves et supprimer cette phase 3.  </w:t>
      </w:r>
    </w:p>
    <w:p w14:paraId="00FEBC99" w14:textId="77777777" w:rsidR="00F01827" w:rsidRPr="00F01827" w:rsidRDefault="00AE1635" w:rsidP="00C24065">
      <w:pPr>
        <w:ind w:left="-284"/>
      </w:pPr>
      <w:r>
        <w:t xml:space="preserve"> </w:t>
      </w:r>
    </w:p>
    <w:p w14:paraId="4795F719" w14:textId="77777777" w:rsidR="00F01827" w:rsidRDefault="00F01827" w:rsidP="00C24065">
      <w:pPr>
        <w:ind w:left="-284"/>
        <w:rPr>
          <w:b/>
          <w:u w:val="single"/>
        </w:rPr>
      </w:pPr>
      <w:r>
        <w:rPr>
          <w:b/>
          <w:u w:val="single"/>
        </w:rPr>
        <w:t>Phase 4 – Classement des réponses par type de stratégie</w:t>
      </w:r>
      <w:r w:rsidR="00AE1635">
        <w:rPr>
          <w:b/>
          <w:u w:val="single"/>
        </w:rPr>
        <w:t> :</w:t>
      </w:r>
    </w:p>
    <w:p w14:paraId="5F3558CA" w14:textId="77777777" w:rsidR="00F01827" w:rsidRDefault="00F01827" w:rsidP="00C24065">
      <w:pPr>
        <w:ind w:left="-284"/>
      </w:pPr>
      <w:r>
        <w:t xml:space="preserve">Les élèves sont invités à classer les réponses par type de raisonnement/stratégie nécessaire. </w:t>
      </w:r>
    </w:p>
    <w:p w14:paraId="1C9C3977" w14:textId="77777777" w:rsidR="00F01827" w:rsidRDefault="00F01827" w:rsidP="00C24065">
      <w:pPr>
        <w:ind w:left="-284"/>
      </w:pPr>
    </w:p>
    <w:p w14:paraId="30555C47" w14:textId="77777777" w:rsidR="00F01827" w:rsidRDefault="00F01827" w:rsidP="00C24065">
      <w:pPr>
        <w:ind w:left="-284"/>
      </w:pPr>
    </w:p>
    <w:p w14:paraId="55C1E5A9" w14:textId="77777777" w:rsidR="008032F2" w:rsidRDefault="008032F2" w:rsidP="00C24065">
      <w:pPr>
        <w:ind w:left="-284"/>
      </w:pPr>
    </w:p>
    <w:p w14:paraId="0A946462" w14:textId="77777777" w:rsidR="008032F2" w:rsidRDefault="008032F2" w:rsidP="00C24065">
      <w:pPr>
        <w:ind w:left="-284"/>
      </w:pPr>
    </w:p>
    <w:p w14:paraId="79DBAADC" w14:textId="77777777" w:rsidR="008032F2" w:rsidRDefault="008032F2" w:rsidP="00C24065">
      <w:pPr>
        <w:ind w:left="-284"/>
      </w:pPr>
    </w:p>
    <w:p w14:paraId="7B36C104" w14:textId="77777777" w:rsidR="008032F2" w:rsidRDefault="008032F2" w:rsidP="00C24065">
      <w:pPr>
        <w:ind w:left="-284"/>
      </w:pPr>
    </w:p>
    <w:p w14:paraId="7E97A378" w14:textId="77777777" w:rsidR="008032F2" w:rsidRDefault="008032F2" w:rsidP="00C24065">
      <w:pPr>
        <w:ind w:left="-284"/>
      </w:pPr>
    </w:p>
    <w:p w14:paraId="1A673DE3" w14:textId="77777777" w:rsidR="008032F2" w:rsidRDefault="008032F2" w:rsidP="00C24065">
      <w:pPr>
        <w:ind w:left="-284"/>
      </w:pPr>
    </w:p>
    <w:p w14:paraId="05BDFAB8" w14:textId="77777777" w:rsidR="008032F2" w:rsidRDefault="008032F2" w:rsidP="00C24065">
      <w:pPr>
        <w:ind w:left="-284"/>
      </w:pPr>
    </w:p>
    <w:p w14:paraId="644822BC" w14:textId="77777777" w:rsidR="008032F2" w:rsidRDefault="008032F2" w:rsidP="00C24065">
      <w:pPr>
        <w:ind w:left="-284"/>
      </w:pPr>
    </w:p>
    <w:p w14:paraId="3E69617C" w14:textId="77777777" w:rsidR="008032F2" w:rsidRDefault="008032F2" w:rsidP="00C24065">
      <w:pPr>
        <w:ind w:left="-284"/>
      </w:pPr>
    </w:p>
    <w:p w14:paraId="6BCDAE0E" w14:textId="77777777" w:rsidR="008032F2" w:rsidRDefault="008032F2" w:rsidP="00C24065">
      <w:pPr>
        <w:ind w:left="-284"/>
      </w:pPr>
    </w:p>
    <w:p w14:paraId="4C9B5163" w14:textId="77777777" w:rsidR="008032F2" w:rsidRDefault="008032F2" w:rsidP="00C24065">
      <w:pPr>
        <w:ind w:left="-284"/>
      </w:pPr>
    </w:p>
    <w:p w14:paraId="7D8E1801" w14:textId="77777777" w:rsidR="008032F2" w:rsidRDefault="008032F2" w:rsidP="00C24065">
      <w:pPr>
        <w:ind w:left="-284"/>
      </w:pPr>
    </w:p>
    <w:p w14:paraId="4F3BE4C9" w14:textId="77777777" w:rsidR="008032F2" w:rsidRDefault="008032F2" w:rsidP="00C24065">
      <w:pPr>
        <w:ind w:left="-284"/>
      </w:pPr>
    </w:p>
    <w:p w14:paraId="47C4C7C3" w14:textId="77777777" w:rsidR="008032F2" w:rsidRDefault="008032F2" w:rsidP="00C24065">
      <w:pPr>
        <w:ind w:left="-284"/>
      </w:pPr>
    </w:p>
    <w:p w14:paraId="7C6670BE" w14:textId="77777777" w:rsidR="00215FCA" w:rsidRDefault="00215FCA">
      <w:pPr>
        <w:spacing w:after="200" w:line="276" w:lineRule="auto"/>
        <w:rPr>
          <w:rFonts w:ascii="Calisto MT" w:eastAsia="MS Mincho" w:hAnsi="Calisto MT" w:cs="Times New Roman"/>
          <w:bCs/>
          <w:color w:val="983620"/>
          <w:sz w:val="28"/>
          <w:szCs w:val="28"/>
        </w:rPr>
      </w:pPr>
      <w:r>
        <w:br w:type="page"/>
      </w:r>
    </w:p>
    <w:p w14:paraId="63306E63" w14:textId="4F5B4B59" w:rsidR="00F3622F" w:rsidRDefault="008032F2" w:rsidP="009003ED">
      <w:pPr>
        <w:pStyle w:val="FichePartie"/>
        <w:ind w:left="-284"/>
      </w:pPr>
      <w:r>
        <w:t xml:space="preserve">Annexe 1 – </w:t>
      </w:r>
      <w:r w:rsidR="00F3622F">
        <w:t>La machine à remonter le temps.</w:t>
      </w:r>
    </w:p>
    <w:p w14:paraId="5407B10B" w14:textId="77777777" w:rsidR="009003ED" w:rsidRDefault="008032F2" w:rsidP="009003ED">
      <w:pPr>
        <w:pStyle w:val="FichePartie"/>
        <w:ind w:left="-284"/>
      </w:pPr>
      <w:r>
        <w:t xml:space="preserve">Exemple d’activité </w:t>
      </w:r>
      <w:r w:rsidR="009003ED">
        <w:t xml:space="preserve">menée </w:t>
      </w:r>
      <w:r>
        <w:t>en classe de seconde</w:t>
      </w:r>
    </w:p>
    <w:p w14:paraId="461FCE1C" w14:textId="77777777" w:rsidR="00E62F29" w:rsidRDefault="00E62F29" w:rsidP="00E62F29">
      <w:pPr>
        <w:shd w:val="clear" w:color="auto" w:fill="D9D9D9" w:themeFill="background1" w:themeFillShade="D9"/>
      </w:pPr>
      <w:r>
        <w:t>Activité sur la compréhension et l’exploitation de documents, à proposer par exemple en seconde en introduction au thème ondes et signaux (partie vision et image).</w:t>
      </w:r>
    </w:p>
    <w:p w14:paraId="4D32DD37" w14:textId="77777777" w:rsidR="00B217AF" w:rsidRPr="0095534D" w:rsidRDefault="00B217AF" w:rsidP="00F3622F">
      <w:pPr>
        <w:spacing w:line="276" w:lineRule="auto"/>
        <w:rPr>
          <w:bCs/>
        </w:rPr>
      </w:pPr>
    </w:p>
    <w:p w14:paraId="335D670A" w14:textId="77777777" w:rsidR="008032F2" w:rsidRPr="0095534D" w:rsidRDefault="008032F2" w:rsidP="008032F2">
      <w:pPr>
        <w:pBdr>
          <w:top w:val="single" w:sz="4" w:space="1" w:color="auto"/>
          <w:left w:val="single" w:sz="4" w:space="4" w:color="auto"/>
          <w:bottom w:val="single" w:sz="4" w:space="1" w:color="auto"/>
          <w:right w:val="single" w:sz="4" w:space="4" w:color="auto"/>
        </w:pBdr>
        <w:spacing w:line="276" w:lineRule="auto"/>
        <w:jc w:val="both"/>
        <w:rPr>
          <w:bCs/>
        </w:rPr>
      </w:pPr>
      <w:r w:rsidRPr="0095534D">
        <w:rPr>
          <w:bCs/>
        </w:rPr>
        <w:t xml:space="preserve"> « </w:t>
      </w:r>
      <w:proofErr w:type="spellStart"/>
      <w:r w:rsidRPr="0095534D">
        <w:rPr>
          <w:bCs/>
        </w:rPr>
        <w:t>A</w:t>
      </w:r>
      <w:proofErr w:type="spellEnd"/>
      <w:r w:rsidRPr="0095534D">
        <w:rPr>
          <w:bCs/>
        </w:rPr>
        <w:t xml:space="preserve"> l’échelle astronomique, la lumière se propage à pas de tortue. Les nouvelles qu’elle nous apporte ne sont plus fraiches du tout ! Pour nous, c’est plutôt un avantage. Nous avons trouvé la machine à remonter le temps ! En regardant « loin », nous regardons « tôt ». La nébuleuse d’Orion nous apparait telle qu’elle était à la fin de l’Empire Romain, et la galaxie d’Andromède telle qu’elle était au moment de l’apparition des premiers hommes, il y a deux millions d’années. Certains quasars sont situés à douze milliards d’année lumière. La lumière qui nous en arrive a voyagé pendant douze milliards d’années, c'est-à-dire quatre-vingt-quinze pour cent de l’âge de l’Univers… C’est la jeunesse du monde que leur lumière nous donne à voir au terme de cet incroyable voyage. »          </w:t>
      </w:r>
    </w:p>
    <w:p w14:paraId="2146BF3B" w14:textId="77777777" w:rsidR="008032F2" w:rsidRPr="0095534D" w:rsidRDefault="008032F2" w:rsidP="008032F2">
      <w:pPr>
        <w:pBdr>
          <w:top w:val="single" w:sz="4" w:space="1" w:color="auto"/>
          <w:left w:val="single" w:sz="4" w:space="4" w:color="auto"/>
          <w:bottom w:val="single" w:sz="4" w:space="1" w:color="auto"/>
          <w:right w:val="single" w:sz="4" w:space="4" w:color="auto"/>
        </w:pBdr>
        <w:spacing w:line="276" w:lineRule="auto"/>
        <w:jc w:val="both"/>
        <w:rPr>
          <w:bCs/>
        </w:rPr>
      </w:pPr>
      <w:r w:rsidRPr="0095534D">
        <w:rPr>
          <w:b/>
          <w:bCs/>
        </w:rPr>
        <w:t xml:space="preserve">Hubert Reeves, Patience dans l’azur. </w:t>
      </w:r>
    </w:p>
    <w:p w14:paraId="3222F0AF" w14:textId="77777777" w:rsidR="008032F2" w:rsidRPr="0095534D" w:rsidRDefault="008032F2" w:rsidP="008032F2">
      <w:pPr>
        <w:spacing w:line="276" w:lineRule="auto"/>
        <w:jc w:val="both"/>
        <w:rPr>
          <w:b/>
          <w:bCs/>
        </w:rPr>
      </w:pPr>
    </w:p>
    <w:p w14:paraId="01783089" w14:textId="77777777" w:rsidR="008032F2" w:rsidRDefault="008032F2" w:rsidP="008032F2">
      <w:pPr>
        <w:spacing w:line="276" w:lineRule="auto"/>
        <w:jc w:val="both"/>
        <w:rPr>
          <w:b/>
          <w:bCs/>
        </w:rPr>
      </w:pPr>
      <w:r w:rsidRPr="0095534D">
        <w:rPr>
          <w:b/>
          <w:bCs/>
        </w:rPr>
        <w:t>1 - Lire le texte précédent.</w:t>
      </w:r>
    </w:p>
    <w:p w14:paraId="7AEAABC4" w14:textId="77777777" w:rsidR="009644B7" w:rsidRPr="0095534D" w:rsidRDefault="009644B7" w:rsidP="008032F2">
      <w:pPr>
        <w:spacing w:line="276" w:lineRule="auto"/>
        <w:jc w:val="both"/>
        <w:rPr>
          <w:b/>
          <w:bCs/>
        </w:rPr>
      </w:pPr>
    </w:p>
    <w:p w14:paraId="17CC80A8" w14:textId="77777777" w:rsidR="008032F2" w:rsidRDefault="009644B7" w:rsidP="009064D2">
      <w:pPr>
        <w:spacing w:line="276" w:lineRule="auto"/>
        <w:jc w:val="both"/>
        <w:rPr>
          <w:b/>
          <w:bCs/>
        </w:rPr>
      </w:pPr>
      <w:r>
        <w:rPr>
          <w:b/>
          <w:bCs/>
        </w:rPr>
        <w:t xml:space="preserve">2 - </w:t>
      </w:r>
      <w:r w:rsidR="008032F2" w:rsidRPr="0095534D">
        <w:rPr>
          <w:b/>
          <w:bCs/>
        </w:rPr>
        <w:t>Rechercher les éléments du texte précédent qui justifient les réponses (correctes) proposées ci-dessous en italique.</w:t>
      </w:r>
    </w:p>
    <w:p w14:paraId="1B707531" w14:textId="77777777" w:rsidR="009644B7" w:rsidRPr="0095534D" w:rsidRDefault="009644B7" w:rsidP="009064D2">
      <w:pPr>
        <w:spacing w:line="276" w:lineRule="auto"/>
        <w:jc w:val="both"/>
        <w:rPr>
          <w:b/>
          <w:bCs/>
        </w:rPr>
      </w:pPr>
    </w:p>
    <w:p w14:paraId="444C8934" w14:textId="77777777" w:rsidR="00B217AF" w:rsidRDefault="008032F2" w:rsidP="0095534D">
      <w:pPr>
        <w:pStyle w:val="Paragraphedeliste"/>
        <w:numPr>
          <w:ilvl w:val="0"/>
          <w:numId w:val="19"/>
        </w:numPr>
        <w:rPr>
          <w:rFonts w:asciiTheme="minorHAnsi" w:hAnsiTheme="minorHAnsi" w:cstheme="minorHAnsi"/>
        </w:rPr>
      </w:pPr>
      <w:r w:rsidRPr="0095534D">
        <w:rPr>
          <w:rFonts w:asciiTheme="minorHAnsi" w:hAnsiTheme="minorHAnsi" w:cstheme="minorHAnsi"/>
        </w:rPr>
        <w:t>Combien de temps la lumière met-elle à nous parvenir d’Andromède ?</w:t>
      </w:r>
      <w:r w:rsidR="0095534D" w:rsidRPr="0095534D">
        <w:rPr>
          <w:rFonts w:asciiTheme="minorHAnsi" w:hAnsiTheme="minorHAnsi" w:cstheme="minorHAnsi"/>
        </w:rPr>
        <w:t xml:space="preserve"> </w:t>
      </w:r>
    </w:p>
    <w:p w14:paraId="473876C4" w14:textId="77777777" w:rsidR="008032F2" w:rsidRPr="0095534D" w:rsidRDefault="0095534D" w:rsidP="00B217AF">
      <w:pPr>
        <w:pStyle w:val="Paragraphedeliste"/>
        <w:ind w:left="644"/>
        <w:rPr>
          <w:rFonts w:asciiTheme="minorHAnsi" w:hAnsiTheme="minorHAnsi" w:cstheme="minorHAnsi"/>
        </w:rPr>
      </w:pPr>
      <w:r w:rsidRPr="0095534D">
        <w:rPr>
          <w:rFonts w:asciiTheme="minorHAnsi" w:hAnsiTheme="minorHAnsi" w:cstheme="minorHAnsi"/>
        </w:rPr>
        <w:t xml:space="preserve"> </w:t>
      </w:r>
      <w:r w:rsidR="008032F2" w:rsidRPr="0095534D">
        <w:rPr>
          <w:i/>
        </w:rPr>
        <w:t>Elle met deux millions d’années.</w:t>
      </w:r>
    </w:p>
    <w:p w14:paraId="5C31261A" w14:textId="77777777" w:rsidR="008032F2" w:rsidRPr="0095534D" w:rsidRDefault="008032F2" w:rsidP="008032F2"/>
    <w:p w14:paraId="648F98AC" w14:textId="77777777" w:rsidR="00B217AF" w:rsidRDefault="00F100EC" w:rsidP="0095534D">
      <w:pPr>
        <w:pStyle w:val="Paragraphedeliste"/>
        <w:numPr>
          <w:ilvl w:val="0"/>
          <w:numId w:val="19"/>
        </w:numPr>
        <w:rPr>
          <w:rFonts w:asciiTheme="minorHAnsi" w:hAnsiTheme="minorHAnsi" w:cstheme="minorHAnsi"/>
        </w:rPr>
      </w:pPr>
      <w:proofErr w:type="spellStart"/>
      <w:r w:rsidRPr="0095534D">
        <w:rPr>
          <w:rFonts w:asciiTheme="minorHAnsi" w:hAnsiTheme="minorHAnsi" w:cstheme="minorHAnsi"/>
        </w:rPr>
        <w:t>A</w:t>
      </w:r>
      <w:proofErr w:type="spellEnd"/>
      <w:r w:rsidRPr="0095534D">
        <w:rPr>
          <w:rFonts w:asciiTheme="minorHAnsi" w:hAnsiTheme="minorHAnsi" w:cstheme="minorHAnsi"/>
        </w:rPr>
        <w:t xml:space="preserve"> quelle distance de nous se situe approximativement Andromède ? </w:t>
      </w:r>
      <w:r w:rsidR="0095534D" w:rsidRPr="0095534D">
        <w:rPr>
          <w:rFonts w:asciiTheme="minorHAnsi" w:hAnsiTheme="minorHAnsi" w:cstheme="minorHAnsi"/>
        </w:rPr>
        <w:t xml:space="preserve"> </w:t>
      </w:r>
    </w:p>
    <w:p w14:paraId="73E0E788" w14:textId="77777777" w:rsidR="00F100EC" w:rsidRDefault="00F100EC" w:rsidP="00B217AF">
      <w:pPr>
        <w:pStyle w:val="Paragraphedeliste"/>
        <w:ind w:left="644"/>
        <w:rPr>
          <w:rFonts w:asciiTheme="minorHAnsi" w:hAnsiTheme="minorHAnsi" w:cstheme="minorHAnsi"/>
          <w:i/>
        </w:rPr>
      </w:pPr>
      <w:r w:rsidRPr="0095534D">
        <w:rPr>
          <w:rFonts w:asciiTheme="minorHAnsi" w:hAnsiTheme="minorHAnsi" w:cstheme="minorHAnsi"/>
          <w:i/>
        </w:rPr>
        <w:t xml:space="preserve">Andromède se situe à environ deux millions </w:t>
      </w:r>
      <w:r w:rsidR="0095534D" w:rsidRPr="0095534D">
        <w:rPr>
          <w:rFonts w:asciiTheme="minorHAnsi" w:hAnsiTheme="minorHAnsi" w:cstheme="minorHAnsi"/>
          <w:i/>
        </w:rPr>
        <w:t>d’</w:t>
      </w:r>
      <w:r w:rsidRPr="0095534D">
        <w:rPr>
          <w:rFonts w:asciiTheme="minorHAnsi" w:hAnsiTheme="minorHAnsi" w:cstheme="minorHAnsi"/>
          <w:i/>
        </w:rPr>
        <w:t>années-lumière</w:t>
      </w:r>
      <w:r w:rsidR="0095534D" w:rsidRPr="0095534D">
        <w:rPr>
          <w:rFonts w:asciiTheme="minorHAnsi" w:hAnsiTheme="minorHAnsi" w:cstheme="minorHAnsi"/>
          <w:i/>
        </w:rPr>
        <w:t xml:space="preserve"> de nous. </w:t>
      </w:r>
    </w:p>
    <w:p w14:paraId="161F3F93" w14:textId="77777777" w:rsidR="007F40C6" w:rsidRPr="0095534D" w:rsidRDefault="007F40C6" w:rsidP="00B217AF">
      <w:pPr>
        <w:pStyle w:val="Paragraphedeliste"/>
        <w:ind w:left="644"/>
        <w:rPr>
          <w:rFonts w:asciiTheme="minorHAnsi" w:hAnsiTheme="minorHAnsi" w:cstheme="minorHAnsi"/>
        </w:rPr>
      </w:pPr>
    </w:p>
    <w:p w14:paraId="47D6A4EC" w14:textId="77777777" w:rsidR="00B217AF" w:rsidRDefault="008032F2" w:rsidP="0095534D">
      <w:pPr>
        <w:pStyle w:val="Paragraphedeliste"/>
        <w:numPr>
          <w:ilvl w:val="0"/>
          <w:numId w:val="19"/>
        </w:numPr>
        <w:rPr>
          <w:rFonts w:asciiTheme="minorHAnsi" w:hAnsiTheme="minorHAnsi" w:cstheme="minorHAnsi"/>
        </w:rPr>
      </w:pPr>
      <w:r w:rsidRPr="0095534D">
        <w:rPr>
          <w:rFonts w:asciiTheme="minorHAnsi" w:hAnsiTheme="minorHAnsi" w:cstheme="minorHAnsi"/>
        </w:rPr>
        <w:t xml:space="preserve">Que </w:t>
      </w:r>
      <w:r w:rsidR="003F029D" w:rsidRPr="0095534D">
        <w:rPr>
          <w:rFonts w:asciiTheme="minorHAnsi" w:hAnsiTheme="minorHAnsi" w:cstheme="minorHAnsi"/>
        </w:rPr>
        <w:t>peuvent être</w:t>
      </w:r>
      <w:r w:rsidRPr="0095534D">
        <w:rPr>
          <w:rFonts w:asciiTheme="minorHAnsi" w:hAnsiTheme="minorHAnsi" w:cstheme="minorHAnsi"/>
        </w:rPr>
        <w:t xml:space="preserve"> les quasars ?</w:t>
      </w:r>
      <w:r w:rsidR="00B217AF">
        <w:rPr>
          <w:rFonts w:asciiTheme="minorHAnsi" w:hAnsiTheme="minorHAnsi" w:cstheme="minorHAnsi"/>
        </w:rPr>
        <w:t xml:space="preserve"> </w:t>
      </w:r>
    </w:p>
    <w:p w14:paraId="1081C642" w14:textId="77777777" w:rsidR="008032F2" w:rsidRPr="0095534D" w:rsidRDefault="008032F2" w:rsidP="00B217AF">
      <w:pPr>
        <w:pStyle w:val="Paragraphedeliste"/>
        <w:ind w:left="644"/>
        <w:rPr>
          <w:rFonts w:asciiTheme="minorHAnsi" w:hAnsiTheme="minorHAnsi" w:cstheme="minorHAnsi"/>
        </w:rPr>
      </w:pPr>
      <w:r w:rsidRPr="0095534D">
        <w:rPr>
          <w:i/>
        </w:rPr>
        <w:t xml:space="preserve">Les quasars sont des objets astronomiques qui émettent de la lumière. </w:t>
      </w:r>
    </w:p>
    <w:p w14:paraId="5D9F8141" w14:textId="77777777" w:rsidR="008032F2" w:rsidRPr="0095534D" w:rsidRDefault="008032F2" w:rsidP="008032F2">
      <w:pPr>
        <w:ind w:left="284"/>
      </w:pPr>
    </w:p>
    <w:p w14:paraId="4B2E8C0E" w14:textId="77777777" w:rsidR="00B217AF" w:rsidRDefault="008032F2" w:rsidP="0095534D">
      <w:pPr>
        <w:pStyle w:val="Paragraphedeliste"/>
        <w:numPr>
          <w:ilvl w:val="0"/>
          <w:numId w:val="19"/>
        </w:numPr>
        <w:rPr>
          <w:rFonts w:asciiTheme="minorHAnsi" w:hAnsiTheme="minorHAnsi" w:cstheme="minorHAnsi"/>
        </w:rPr>
      </w:pPr>
      <w:r w:rsidRPr="0095534D">
        <w:rPr>
          <w:rFonts w:asciiTheme="minorHAnsi" w:hAnsiTheme="minorHAnsi" w:cstheme="minorHAnsi"/>
        </w:rPr>
        <w:t>Quels objets nous apparaissent tels qu’aux premiers temps de l’Univers ?</w:t>
      </w:r>
      <w:r w:rsidR="0095534D" w:rsidRPr="0095534D">
        <w:rPr>
          <w:rFonts w:asciiTheme="minorHAnsi" w:hAnsiTheme="minorHAnsi" w:cstheme="minorHAnsi"/>
        </w:rPr>
        <w:t xml:space="preserve"> </w:t>
      </w:r>
    </w:p>
    <w:p w14:paraId="53BFCF13" w14:textId="77777777" w:rsidR="009064D2" w:rsidRPr="0095534D" w:rsidRDefault="008032F2" w:rsidP="00B217AF">
      <w:pPr>
        <w:pStyle w:val="Paragraphedeliste"/>
        <w:ind w:left="644"/>
        <w:rPr>
          <w:rFonts w:asciiTheme="minorHAnsi" w:hAnsiTheme="minorHAnsi" w:cstheme="minorHAnsi"/>
        </w:rPr>
      </w:pPr>
      <w:r w:rsidRPr="0095534D">
        <w:rPr>
          <w:i/>
        </w:rPr>
        <w:t>Certains quasars observés datent des premiers temps de l’Univers.</w:t>
      </w:r>
      <w:r w:rsidR="009064D2" w:rsidRPr="0095534D">
        <w:rPr>
          <w:i/>
        </w:rPr>
        <w:br/>
      </w:r>
    </w:p>
    <w:p w14:paraId="0077EB84" w14:textId="77777777" w:rsidR="00B217AF" w:rsidRDefault="009064D2" w:rsidP="0095534D">
      <w:pPr>
        <w:pStyle w:val="Paragraphedeliste"/>
        <w:numPr>
          <w:ilvl w:val="0"/>
          <w:numId w:val="19"/>
        </w:numPr>
        <w:rPr>
          <w:rFonts w:asciiTheme="minorHAnsi" w:hAnsiTheme="minorHAnsi" w:cstheme="minorHAnsi"/>
        </w:rPr>
      </w:pPr>
      <w:r w:rsidRPr="0095534D">
        <w:rPr>
          <w:rFonts w:asciiTheme="minorHAnsi" w:hAnsiTheme="minorHAnsi" w:cstheme="minorHAnsi"/>
        </w:rPr>
        <w:t>En quoi les astrophysiciens ont trouvé</w:t>
      </w:r>
      <w:r w:rsidR="008032F2" w:rsidRPr="0095534D">
        <w:rPr>
          <w:rFonts w:asciiTheme="minorHAnsi" w:hAnsiTheme="minorHAnsi" w:cstheme="minorHAnsi"/>
        </w:rPr>
        <w:t xml:space="preserve"> « </w:t>
      </w:r>
      <w:r w:rsidRPr="0095534D">
        <w:rPr>
          <w:rFonts w:asciiTheme="minorHAnsi" w:hAnsiTheme="minorHAnsi" w:cstheme="minorHAnsi"/>
        </w:rPr>
        <w:t xml:space="preserve">la </w:t>
      </w:r>
      <w:r w:rsidR="008032F2" w:rsidRPr="0095534D">
        <w:rPr>
          <w:rFonts w:asciiTheme="minorHAnsi" w:hAnsiTheme="minorHAnsi" w:cstheme="minorHAnsi"/>
        </w:rPr>
        <w:t>machine à remonter le temps »</w:t>
      </w:r>
      <w:r w:rsidR="00B217AF">
        <w:rPr>
          <w:rFonts w:asciiTheme="minorHAnsi" w:hAnsiTheme="minorHAnsi" w:cstheme="minorHAnsi"/>
        </w:rPr>
        <w:t xml:space="preserve"> </w:t>
      </w:r>
      <w:r w:rsidR="008032F2" w:rsidRPr="0095534D">
        <w:rPr>
          <w:rFonts w:asciiTheme="minorHAnsi" w:hAnsiTheme="minorHAnsi" w:cstheme="minorHAnsi"/>
        </w:rPr>
        <w:t xml:space="preserve">? </w:t>
      </w:r>
      <w:r w:rsidR="0095534D" w:rsidRPr="0095534D">
        <w:rPr>
          <w:rFonts w:asciiTheme="minorHAnsi" w:hAnsiTheme="minorHAnsi" w:cstheme="minorHAnsi"/>
        </w:rPr>
        <w:t xml:space="preserve"> </w:t>
      </w:r>
    </w:p>
    <w:p w14:paraId="1392D1BD" w14:textId="77777777" w:rsidR="008032F2" w:rsidRPr="0095534D" w:rsidRDefault="008032F2" w:rsidP="00B217AF">
      <w:pPr>
        <w:pStyle w:val="Paragraphedeliste"/>
        <w:ind w:left="644"/>
        <w:rPr>
          <w:rFonts w:asciiTheme="minorHAnsi" w:hAnsiTheme="minorHAnsi" w:cstheme="minorHAnsi"/>
        </w:rPr>
      </w:pPr>
      <w:r w:rsidRPr="0095534D">
        <w:rPr>
          <w:i/>
        </w:rPr>
        <w:t>La lumière</w:t>
      </w:r>
      <w:r w:rsidR="009064D2" w:rsidRPr="0095534D">
        <w:rPr>
          <w:i/>
        </w:rPr>
        <w:t>,</w:t>
      </w:r>
      <w:r w:rsidRPr="0095534D">
        <w:rPr>
          <w:i/>
        </w:rPr>
        <w:t xml:space="preserve"> </w:t>
      </w:r>
      <w:r w:rsidR="009064D2" w:rsidRPr="0095534D">
        <w:rPr>
          <w:i/>
        </w:rPr>
        <w:t xml:space="preserve">par le temps qu’elle met à nous parvenir de régions lointaines de l’Univers, </w:t>
      </w:r>
      <w:r w:rsidRPr="0095534D">
        <w:rPr>
          <w:i/>
        </w:rPr>
        <w:t xml:space="preserve">nous donne des informations </w:t>
      </w:r>
      <w:r w:rsidR="009064D2" w:rsidRPr="0095534D">
        <w:rPr>
          <w:i/>
        </w:rPr>
        <w:t>provenant du</w:t>
      </w:r>
      <w:r w:rsidRPr="0095534D">
        <w:rPr>
          <w:i/>
        </w:rPr>
        <w:t xml:space="preserve"> passé</w:t>
      </w:r>
      <w:r w:rsidR="00B217AF">
        <w:rPr>
          <w:i/>
        </w:rPr>
        <w:t>.</w:t>
      </w:r>
    </w:p>
    <w:p w14:paraId="02850EA4" w14:textId="77777777" w:rsidR="008032F2" w:rsidRPr="0095534D" w:rsidRDefault="008032F2" w:rsidP="008032F2">
      <w:pPr>
        <w:rPr>
          <w:i/>
        </w:rPr>
      </w:pPr>
    </w:p>
    <w:p w14:paraId="458F536D" w14:textId="77777777" w:rsidR="008032F2" w:rsidRPr="0095534D" w:rsidRDefault="008032F2" w:rsidP="008032F2">
      <w:pPr>
        <w:rPr>
          <w:rFonts w:cstheme="minorHAnsi"/>
          <w:b/>
        </w:rPr>
      </w:pPr>
      <w:r w:rsidRPr="0095534D">
        <w:rPr>
          <w:rFonts w:cstheme="minorHAnsi"/>
          <w:b/>
        </w:rPr>
        <w:t>Plusieurs types de raisonnements sont possibles pour aboutir à une réponse :</w:t>
      </w:r>
    </w:p>
    <w:p w14:paraId="26805461" w14:textId="77777777" w:rsidR="008032F2" w:rsidRPr="0095534D" w:rsidRDefault="008032F2" w:rsidP="008032F2">
      <w:pPr>
        <w:rPr>
          <w:rFonts w:cstheme="minorHAnsi"/>
          <w:b/>
        </w:rPr>
      </w:pPr>
    </w:p>
    <w:p w14:paraId="2431E2E2" w14:textId="77777777" w:rsidR="007F40C6" w:rsidRPr="001D1636" w:rsidRDefault="007F40C6" w:rsidP="007F40C6">
      <w:pPr>
        <w:pStyle w:val="Paragraphedeliste"/>
        <w:numPr>
          <w:ilvl w:val="0"/>
          <w:numId w:val="24"/>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Réponse écrite dans le texte ou reformulée à partir du texte</w:t>
      </w:r>
    </w:p>
    <w:p w14:paraId="28D9C32E" w14:textId="77777777" w:rsidR="007F40C6" w:rsidRPr="001D1636" w:rsidRDefault="007F40C6" w:rsidP="007F40C6">
      <w:pPr>
        <w:pStyle w:val="Paragraphedeliste"/>
        <w:numPr>
          <w:ilvl w:val="0"/>
          <w:numId w:val="24"/>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 xml:space="preserve">Réponse à partir d’indices/informations du texte réunis </w:t>
      </w:r>
    </w:p>
    <w:p w14:paraId="452195B3" w14:textId="77777777" w:rsidR="007F40C6" w:rsidRPr="00F01827" w:rsidRDefault="007F40C6" w:rsidP="007F40C6">
      <w:pPr>
        <w:pStyle w:val="Paragraphedeliste"/>
        <w:numPr>
          <w:ilvl w:val="0"/>
          <w:numId w:val="24"/>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Réponse déduite de recoupement avec ma réflexion ou des connaissances que j’avais déjà.</w:t>
      </w:r>
    </w:p>
    <w:p w14:paraId="3478D3A3" w14:textId="77777777" w:rsidR="009644B7" w:rsidRDefault="009644B7" w:rsidP="008032F2">
      <w:pPr>
        <w:rPr>
          <w:rFonts w:cstheme="minorHAnsi"/>
          <w:b/>
        </w:rPr>
      </w:pPr>
    </w:p>
    <w:p w14:paraId="1A5BE55D" w14:textId="77777777" w:rsidR="008032F2" w:rsidRDefault="009644B7" w:rsidP="008032F2">
      <w:pPr>
        <w:rPr>
          <w:rFonts w:cstheme="minorHAnsi"/>
          <w:sz w:val="22"/>
          <w:szCs w:val="22"/>
        </w:rPr>
      </w:pPr>
      <w:r>
        <w:rPr>
          <w:rFonts w:cstheme="minorHAnsi"/>
          <w:b/>
        </w:rPr>
        <w:t>3 -</w:t>
      </w:r>
      <w:r w:rsidR="008032F2" w:rsidRPr="0095534D">
        <w:rPr>
          <w:rFonts w:cstheme="minorHAnsi"/>
          <w:b/>
        </w:rPr>
        <w:t xml:space="preserve"> Indiquer le type de raisonnement utilisé pour chaque réponse proposée dans la question 2.</w:t>
      </w:r>
      <w:r w:rsidR="008032F2" w:rsidRPr="009003ED">
        <w:rPr>
          <w:rFonts w:cstheme="minorHAnsi"/>
          <w:sz w:val="22"/>
          <w:szCs w:val="22"/>
        </w:rPr>
        <w:t xml:space="preserve"> </w:t>
      </w:r>
    </w:p>
    <w:p w14:paraId="527AEFC2" w14:textId="77777777" w:rsidR="00B217AF" w:rsidRDefault="00B217AF" w:rsidP="008032F2">
      <w:pPr>
        <w:rPr>
          <w:rFonts w:cstheme="minorHAnsi"/>
          <w:sz w:val="22"/>
          <w:szCs w:val="22"/>
        </w:rPr>
      </w:pPr>
    </w:p>
    <w:p w14:paraId="514CD08C" w14:textId="77777777" w:rsidR="008032F2" w:rsidRPr="00B217AF" w:rsidRDefault="008032F2" w:rsidP="008032F2">
      <w:pPr>
        <w:ind w:left="-284"/>
        <w:rPr>
          <w:u w:val="single"/>
        </w:rPr>
      </w:pPr>
      <w:r w:rsidRPr="00B217AF">
        <w:rPr>
          <w:u w:val="single"/>
        </w:rPr>
        <w:t>R</w:t>
      </w:r>
      <w:r w:rsidR="003F029D" w:rsidRPr="00B217AF">
        <w:rPr>
          <w:u w:val="single"/>
        </w:rPr>
        <w:t>éflexions et r</w:t>
      </w:r>
      <w:r w:rsidRPr="00B217AF">
        <w:rPr>
          <w:u w:val="single"/>
        </w:rPr>
        <w:t>emarques</w:t>
      </w:r>
      <w:r w:rsidR="009003ED" w:rsidRPr="00B217AF">
        <w:rPr>
          <w:u w:val="single"/>
        </w:rPr>
        <w:t> </w:t>
      </w:r>
      <w:r w:rsidRPr="00B217AF">
        <w:rPr>
          <w:u w:val="single"/>
        </w:rPr>
        <w:t>pour l’enseignant</w:t>
      </w:r>
      <w:r w:rsidR="009003ED" w:rsidRPr="00B217AF">
        <w:rPr>
          <w:u w:val="single"/>
        </w:rPr>
        <w:t> :</w:t>
      </w:r>
    </w:p>
    <w:p w14:paraId="0AE97A5B" w14:textId="77777777" w:rsidR="00B217AF" w:rsidRDefault="00B217AF" w:rsidP="008032F2">
      <w:pPr>
        <w:ind w:left="-284"/>
      </w:pPr>
    </w:p>
    <w:p w14:paraId="3A07B353" w14:textId="54A5F186" w:rsidR="009003ED" w:rsidRPr="00B217AF" w:rsidRDefault="009003ED" w:rsidP="00B217AF">
      <w:pPr>
        <w:ind w:left="-284"/>
      </w:pPr>
      <w:r w:rsidRPr="00B217AF">
        <w:t>Question a </w:t>
      </w:r>
      <w:r w:rsidR="009064D2" w:rsidRPr="00B217AF">
        <w:t xml:space="preserve">(type A) </w:t>
      </w:r>
      <w:r w:rsidRPr="00B217AF">
        <w:t xml:space="preserve">: </w:t>
      </w:r>
      <w:r w:rsidR="00215FCA">
        <w:t>i</w:t>
      </w:r>
      <w:r w:rsidRPr="00B217AF">
        <w:t xml:space="preserve">l s’agit </w:t>
      </w:r>
      <w:r w:rsidR="009064D2" w:rsidRPr="00B217AF">
        <w:t xml:space="preserve">à première vue </w:t>
      </w:r>
      <w:r w:rsidRPr="00B217AF">
        <w:t xml:space="preserve">d’une simple extraction du texte, encore faut-il </w:t>
      </w:r>
      <w:r w:rsidR="009064D2" w:rsidRPr="00B217AF">
        <w:t>reformuler l’expression du texte</w:t>
      </w:r>
      <w:r w:rsidR="00F3622F">
        <w:t xml:space="preserve"> et savoir que la lumière se déplace à une vitesse finie</w:t>
      </w:r>
      <w:r w:rsidR="00B217AF">
        <w:t xml:space="preserve">. </w:t>
      </w:r>
      <w:r w:rsidR="009064D2" w:rsidRPr="00B217AF">
        <w:t xml:space="preserve"> </w:t>
      </w:r>
      <w:r w:rsidR="00B217AF">
        <w:t>Par ailleurs,</w:t>
      </w:r>
      <w:r w:rsidRPr="00B217AF">
        <w:t xml:space="preserve"> de nombreux élèves peuvent se précipiter de manière inattentive sur la réponse </w:t>
      </w:r>
      <w:r w:rsidR="003F029D" w:rsidRPr="00B217AF">
        <w:rPr>
          <w:i/>
        </w:rPr>
        <w:t>« </w:t>
      </w:r>
      <w:r w:rsidRPr="00B217AF">
        <w:rPr>
          <w:i/>
        </w:rPr>
        <w:t>Douze milliards d’années »</w:t>
      </w:r>
      <w:r w:rsidRPr="00B217AF">
        <w:t xml:space="preserve"> par </w:t>
      </w:r>
      <w:r w:rsidR="00B217AF">
        <w:t xml:space="preserve">une lecture rapide en diagonale, ou par </w:t>
      </w:r>
      <w:r w:rsidRPr="00B217AF">
        <w:t xml:space="preserve">rapprochement avec l’expression </w:t>
      </w:r>
      <w:r w:rsidRPr="00B217AF">
        <w:rPr>
          <w:i/>
        </w:rPr>
        <w:t>« La lumière qui nous en arrive »</w:t>
      </w:r>
      <w:r w:rsidRPr="00B217AF">
        <w:t xml:space="preserve"> qui ne se rapporte pourtant pas à la galaxie d’Andromède</w:t>
      </w:r>
      <w:r w:rsidR="00B217AF">
        <w:t xml:space="preserve"> mais qui peut sembler faire écho à la question posée.</w:t>
      </w:r>
      <w:r w:rsidR="003F029D" w:rsidRPr="00B217AF">
        <w:t xml:space="preserve"> </w:t>
      </w:r>
    </w:p>
    <w:p w14:paraId="54774ED1" w14:textId="77777777" w:rsidR="00B217AF" w:rsidRDefault="00B217AF" w:rsidP="008032F2">
      <w:pPr>
        <w:ind w:left="-284"/>
      </w:pPr>
    </w:p>
    <w:p w14:paraId="001795B3" w14:textId="7D2F8375" w:rsidR="0095534D" w:rsidRPr="00B217AF" w:rsidRDefault="0095534D" w:rsidP="008032F2">
      <w:pPr>
        <w:ind w:left="-284"/>
      </w:pPr>
      <w:r w:rsidRPr="00B217AF">
        <w:t xml:space="preserve">Question b (type C) : </w:t>
      </w:r>
      <w:r w:rsidR="00215FCA">
        <w:t>c</w:t>
      </w:r>
      <w:r w:rsidRPr="00B217AF">
        <w:t>ette question nécessite de connaître la définition de l’année-lumière.</w:t>
      </w:r>
    </w:p>
    <w:p w14:paraId="23D6AB7A" w14:textId="77777777" w:rsidR="00B217AF" w:rsidRDefault="00B217AF" w:rsidP="008032F2">
      <w:pPr>
        <w:ind w:left="-284"/>
      </w:pPr>
    </w:p>
    <w:p w14:paraId="7D7D2AAE" w14:textId="22D32148" w:rsidR="009003ED" w:rsidRPr="00B217AF" w:rsidRDefault="009003ED" w:rsidP="008032F2">
      <w:pPr>
        <w:ind w:left="-284"/>
      </w:pPr>
      <w:r w:rsidRPr="00B217AF">
        <w:t xml:space="preserve">Question </w:t>
      </w:r>
      <w:r w:rsidR="0095534D" w:rsidRPr="00B217AF">
        <w:t>c</w:t>
      </w:r>
      <w:r w:rsidRPr="00B217AF">
        <w:t> </w:t>
      </w:r>
      <w:r w:rsidR="009064D2" w:rsidRPr="00B217AF">
        <w:t xml:space="preserve">(type B) </w:t>
      </w:r>
      <w:r w:rsidRPr="00B217AF">
        <w:t xml:space="preserve">: </w:t>
      </w:r>
      <w:r w:rsidR="00215FCA">
        <w:t>r</w:t>
      </w:r>
      <w:r w:rsidRPr="00B217AF">
        <w:t xml:space="preserve">ien n’est explicite à propos des quasars dans le texte, et ce terme n’est pas défini dans les cours de physique-chimie. Pour répondre, à moins d’avoir une connaissance personnelle, il faut </w:t>
      </w:r>
      <w:r w:rsidR="003F029D" w:rsidRPr="00B217AF">
        <w:t>surpasser</w:t>
      </w:r>
      <w:r w:rsidRPr="00B217AF">
        <w:t xml:space="preserve"> l’</w:t>
      </w:r>
      <w:r w:rsidR="003F029D" w:rsidRPr="00B217AF">
        <w:t>obstacle que crée</w:t>
      </w:r>
      <w:r w:rsidRPr="00B217AF">
        <w:t xml:space="preserve"> la méconnaissance de ce terme et émettre une réponse prudente mais cohérente avec le contexte du document. </w:t>
      </w:r>
    </w:p>
    <w:p w14:paraId="45DB4800" w14:textId="77777777" w:rsidR="00B217AF" w:rsidRDefault="00B217AF" w:rsidP="008032F2">
      <w:pPr>
        <w:ind w:left="-284"/>
      </w:pPr>
    </w:p>
    <w:p w14:paraId="08660C55" w14:textId="77777777" w:rsidR="009003ED" w:rsidRPr="00B217AF" w:rsidRDefault="009003ED" w:rsidP="008032F2">
      <w:pPr>
        <w:ind w:left="-284"/>
      </w:pPr>
      <w:r w:rsidRPr="00B217AF">
        <w:t xml:space="preserve">Question </w:t>
      </w:r>
      <w:r w:rsidR="0095534D" w:rsidRPr="00B217AF">
        <w:t>d</w:t>
      </w:r>
      <w:r w:rsidRPr="00B217AF">
        <w:t> </w:t>
      </w:r>
      <w:r w:rsidR="009064D2" w:rsidRPr="00B217AF">
        <w:t xml:space="preserve">(type B) </w:t>
      </w:r>
      <w:r w:rsidRPr="00B217AF">
        <w:t xml:space="preserve">: </w:t>
      </w:r>
      <w:r w:rsidR="003F029D" w:rsidRPr="00B217AF">
        <w:t>Cette réponse, aussi simple semble-t-elle, nécessite de mettre en lien différents éléments des dernières phrases</w:t>
      </w:r>
      <w:r w:rsidR="009064D2" w:rsidRPr="00B217AF">
        <w:t xml:space="preserve">, notamment de comprendre que 12 milliards d’années est une durée estimée à 95% de l’âge de l’Univers. </w:t>
      </w:r>
    </w:p>
    <w:p w14:paraId="4DF3D4AC" w14:textId="77777777" w:rsidR="00B217AF" w:rsidRDefault="00B217AF" w:rsidP="008032F2">
      <w:pPr>
        <w:ind w:left="-284"/>
      </w:pPr>
    </w:p>
    <w:p w14:paraId="1E32A261" w14:textId="77777777" w:rsidR="009064D2" w:rsidRDefault="009064D2" w:rsidP="008032F2">
      <w:pPr>
        <w:ind w:left="-284"/>
      </w:pPr>
      <w:r w:rsidRPr="00B217AF">
        <w:t xml:space="preserve">Question </w:t>
      </w:r>
      <w:r w:rsidR="0095534D" w:rsidRPr="00B217AF">
        <w:t>e</w:t>
      </w:r>
      <w:r w:rsidRPr="00B217AF">
        <w:t xml:space="preserve"> (type </w:t>
      </w:r>
      <w:r w:rsidR="0095534D" w:rsidRPr="00B217AF">
        <w:t>B et C</w:t>
      </w:r>
      <w:r w:rsidRPr="00B217AF">
        <w:t xml:space="preserve">) : </w:t>
      </w:r>
      <w:r w:rsidR="0095534D" w:rsidRPr="00B217AF">
        <w:t xml:space="preserve">Cette réponse nécessite </w:t>
      </w:r>
      <w:r w:rsidR="00B217AF">
        <w:t xml:space="preserve">une certaine réflexion et </w:t>
      </w:r>
      <w:r w:rsidR="0095534D" w:rsidRPr="00B217AF">
        <w:t>des recoupement</w:t>
      </w:r>
      <w:r w:rsidR="00B217AF">
        <w:t>s</w:t>
      </w:r>
      <w:r w:rsidR="0095534D" w:rsidRPr="00B217AF">
        <w:t xml:space="preserve"> d</w:t>
      </w:r>
      <w:r w:rsidR="00B217AF">
        <w:t>’</w:t>
      </w:r>
      <w:r w:rsidR="0095534D" w:rsidRPr="00B217AF">
        <w:t>informations</w:t>
      </w:r>
      <w:r w:rsidR="00B217AF">
        <w:t>, en plus de compétences de synthèse pour rédiger une réponse autre qu’une suite d’éléments de paraphrase.</w:t>
      </w:r>
    </w:p>
    <w:p w14:paraId="178C1930" w14:textId="77777777" w:rsidR="00F3622F" w:rsidRDefault="00F3622F" w:rsidP="008032F2">
      <w:pPr>
        <w:ind w:left="-284"/>
      </w:pPr>
    </w:p>
    <w:p w14:paraId="74AF17E2" w14:textId="77777777" w:rsidR="00D60705" w:rsidRDefault="00D60705" w:rsidP="008032F2">
      <w:pPr>
        <w:ind w:left="-284"/>
      </w:pPr>
    </w:p>
    <w:p w14:paraId="7C3423F2" w14:textId="77777777" w:rsidR="00E62F29" w:rsidRDefault="00E62F29" w:rsidP="00F3622F">
      <w:pPr>
        <w:pStyle w:val="FichePartie"/>
        <w:ind w:left="-284"/>
      </w:pPr>
    </w:p>
    <w:p w14:paraId="7753FC03" w14:textId="77777777" w:rsidR="00E62F29" w:rsidRDefault="00E62F29" w:rsidP="00F3622F">
      <w:pPr>
        <w:pStyle w:val="FichePartie"/>
        <w:ind w:left="-284"/>
      </w:pPr>
    </w:p>
    <w:p w14:paraId="6BF7FE17" w14:textId="77777777" w:rsidR="00E62F29" w:rsidRDefault="00E62F29" w:rsidP="00F3622F">
      <w:pPr>
        <w:pStyle w:val="FichePartie"/>
        <w:ind w:left="-284"/>
      </w:pPr>
    </w:p>
    <w:p w14:paraId="23DBB410" w14:textId="77777777" w:rsidR="00E62F29" w:rsidRDefault="00E62F29" w:rsidP="00F3622F">
      <w:pPr>
        <w:pStyle w:val="FichePartie"/>
        <w:ind w:left="-284"/>
      </w:pPr>
    </w:p>
    <w:p w14:paraId="3E979F75" w14:textId="77777777" w:rsidR="00E62F29" w:rsidRDefault="00E62F29" w:rsidP="00F3622F">
      <w:pPr>
        <w:pStyle w:val="FichePartie"/>
        <w:ind w:left="-284"/>
      </w:pPr>
    </w:p>
    <w:p w14:paraId="59CD1695" w14:textId="77777777" w:rsidR="00E62F29" w:rsidRDefault="00E62F29" w:rsidP="00F3622F">
      <w:pPr>
        <w:pStyle w:val="FichePartie"/>
        <w:ind w:left="-284"/>
      </w:pPr>
    </w:p>
    <w:p w14:paraId="2BE82C1F" w14:textId="77777777" w:rsidR="00E62F29" w:rsidRDefault="00E62F29" w:rsidP="00F3622F">
      <w:pPr>
        <w:pStyle w:val="FichePartie"/>
        <w:ind w:left="-284"/>
      </w:pPr>
    </w:p>
    <w:p w14:paraId="04F15A83" w14:textId="77777777" w:rsidR="00E62F29" w:rsidRDefault="00E62F29" w:rsidP="00F3622F">
      <w:pPr>
        <w:pStyle w:val="FichePartie"/>
        <w:ind w:left="-284"/>
      </w:pPr>
    </w:p>
    <w:p w14:paraId="3A29FE60" w14:textId="77777777" w:rsidR="00E62F29" w:rsidRDefault="00E62F29" w:rsidP="00F3622F">
      <w:pPr>
        <w:pStyle w:val="FichePartie"/>
        <w:ind w:left="-284"/>
      </w:pPr>
    </w:p>
    <w:p w14:paraId="781077D9" w14:textId="77777777" w:rsidR="00E62F29" w:rsidRDefault="00E62F29" w:rsidP="00F3622F">
      <w:pPr>
        <w:pStyle w:val="FichePartie"/>
        <w:ind w:left="-284"/>
      </w:pPr>
    </w:p>
    <w:p w14:paraId="2AD2AAE8" w14:textId="77777777" w:rsidR="00E62F29" w:rsidRDefault="00E62F29" w:rsidP="00F3622F">
      <w:pPr>
        <w:pStyle w:val="FichePartie"/>
        <w:ind w:left="-284"/>
      </w:pPr>
    </w:p>
    <w:p w14:paraId="6EF34F7C" w14:textId="77777777" w:rsidR="00E62F29" w:rsidRDefault="00E62F29" w:rsidP="00F3622F">
      <w:pPr>
        <w:pStyle w:val="FichePartie"/>
        <w:ind w:left="-284"/>
      </w:pPr>
    </w:p>
    <w:p w14:paraId="073D33A6" w14:textId="77777777" w:rsidR="00E62F29" w:rsidRDefault="00E62F29">
      <w:pPr>
        <w:spacing w:after="200" w:line="276" w:lineRule="auto"/>
        <w:rPr>
          <w:rFonts w:ascii="Calisto MT" w:eastAsia="MS Mincho" w:hAnsi="Calisto MT" w:cs="Times New Roman"/>
          <w:bCs/>
          <w:color w:val="983620"/>
          <w:sz w:val="28"/>
          <w:szCs w:val="28"/>
        </w:rPr>
      </w:pPr>
      <w:r>
        <w:br w:type="page"/>
      </w:r>
    </w:p>
    <w:p w14:paraId="51F3147C" w14:textId="77777777" w:rsidR="00F3622F" w:rsidRDefault="00F3622F" w:rsidP="00F3622F">
      <w:pPr>
        <w:pStyle w:val="FichePartie"/>
        <w:ind w:left="-284"/>
      </w:pPr>
      <w:r>
        <w:t>Annexe 2 – Le fonctionnement du microphone.</w:t>
      </w:r>
    </w:p>
    <w:p w14:paraId="7565C730" w14:textId="77777777" w:rsidR="00F3622F" w:rsidRDefault="00F3622F" w:rsidP="00F3622F">
      <w:pPr>
        <w:pStyle w:val="FichePartie"/>
        <w:ind w:left="-284"/>
      </w:pPr>
      <w:r>
        <w:t>Exemple d’activité menée en classe de seconde</w:t>
      </w:r>
      <w:r w:rsidR="005F1AEE">
        <w:t xml:space="preserve"> </w:t>
      </w:r>
      <w:r w:rsidR="005F1AEE" w:rsidRPr="007E1C4D">
        <w:t>(en introduction sur le thème du son)</w:t>
      </w:r>
    </w:p>
    <w:p w14:paraId="5C977D17" w14:textId="77777777" w:rsidR="00F3622F" w:rsidRDefault="00F3622F" w:rsidP="00F3622F">
      <w:pPr>
        <w:shd w:val="clear" w:color="auto" w:fill="D9D9D9" w:themeFill="background1" w:themeFillShade="D9"/>
      </w:pPr>
      <w:r>
        <w:t>Activité sur l</w:t>
      </w:r>
      <w:r w:rsidR="00E62F29">
        <w:t>a compréhension et l’exploitation de documents</w:t>
      </w:r>
      <w:r>
        <w:t>, à proposer en lien avec le thème du son</w:t>
      </w:r>
    </w:p>
    <w:p w14:paraId="3AA6B08D" w14:textId="77777777" w:rsidR="00F3622F" w:rsidRDefault="009644B7" w:rsidP="00F3622F">
      <w:r>
        <w:rPr>
          <w:noProof/>
        </w:rPr>
        <mc:AlternateContent>
          <mc:Choice Requires="wps">
            <w:drawing>
              <wp:anchor distT="0" distB="0" distL="114300" distR="114300" simplePos="0" relativeHeight="251659264" behindDoc="0" locked="0" layoutInCell="1" allowOverlap="1" wp14:anchorId="203D4D7E" wp14:editId="6AD28C99">
                <wp:simplePos x="0" y="0"/>
                <wp:positionH relativeFrom="column">
                  <wp:posOffset>-137795</wp:posOffset>
                </wp:positionH>
                <wp:positionV relativeFrom="paragraph">
                  <wp:posOffset>142643</wp:posOffset>
                </wp:positionV>
                <wp:extent cx="5929745" cy="2355273"/>
                <wp:effectExtent l="0" t="0" r="13970" b="6985"/>
                <wp:wrapNone/>
                <wp:docPr id="1" name="Zone de texte 1"/>
                <wp:cNvGraphicFramePr/>
                <a:graphic xmlns:a="http://schemas.openxmlformats.org/drawingml/2006/main">
                  <a:graphicData uri="http://schemas.microsoft.com/office/word/2010/wordprocessingShape">
                    <wps:wsp>
                      <wps:cNvSpPr txBox="1"/>
                      <wps:spPr>
                        <a:xfrm>
                          <a:off x="0" y="0"/>
                          <a:ext cx="5929745" cy="235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7A085" w14:textId="77777777" w:rsidR="00F3622F" w:rsidRDefault="00F3622F" w:rsidP="00856EE7">
                            <w:pPr>
                              <w:jc w:val="both"/>
                            </w:pPr>
                            <w:r>
                              <w:t>Le principe de fonctionnement du microphone s’appuie sur la nature du son. Il s’agit d’une vibration de la matière : le son correspond aux mouvements de va-et-vient rapides de particules qui constituent l’air. Le microphone est donc conçu pour convertir cette vibration de l’air en un signal électrique qui sera ensuite facile à exploiter. La question qui se pose, à savoir « comment convertir une vibration mécanique en signal électrique ? » peut être résolue en décomposant le problème en deux étapes. La première consiste à suivre la manière dont l’air vibre à l’aide d’une membrane fine et mobile. Au contact des molécules de l’air, et donc soumise à leur action, cette membrane suit et reproduit les allées et venues de l’air qui la touchent. La seconde étape consiste à répercuter ces changements de position de la membrane sur la manière dont le courant circule dans un circuit électrique. La membrane est donc intégrée dans un dipôle qui modifie la circulation du courant en fonction des mouvements de la membrane.</w:t>
                            </w:r>
                            <w:r w:rsidR="00E62F29">
                              <w:br/>
                            </w:r>
                          </w:p>
                          <w:p w14:paraId="70D5C7B5" w14:textId="77777777" w:rsidR="00F3622F" w:rsidRPr="00E62F29" w:rsidRDefault="00F3622F" w:rsidP="00F3622F">
                            <w:pPr>
                              <w:jc w:val="right"/>
                              <w:rPr>
                                <w:b/>
                                <w:sz w:val="20"/>
                                <w:szCs w:val="20"/>
                              </w:rPr>
                            </w:pPr>
                            <w:r w:rsidRPr="00E62F29">
                              <w:rPr>
                                <w:b/>
                                <w:sz w:val="20"/>
                                <w:szCs w:val="20"/>
                              </w:rPr>
                              <w:t xml:space="preserve">Texte modifié à partir </w:t>
                            </w:r>
                            <w:r w:rsidR="00D60705" w:rsidRPr="00E62F29">
                              <w:rPr>
                                <w:b/>
                                <w:sz w:val="20"/>
                                <w:szCs w:val="20"/>
                              </w:rPr>
                              <w:t>d’une activité</w:t>
                            </w:r>
                            <w:r w:rsidRPr="00E62F29">
                              <w:rPr>
                                <w:b/>
                                <w:sz w:val="20"/>
                                <w:szCs w:val="20"/>
                              </w:rPr>
                              <w:t xml:space="preserve"> </w:t>
                            </w:r>
                            <w:r w:rsidR="00D60705" w:rsidRPr="00E62F29">
                              <w:rPr>
                                <w:b/>
                                <w:sz w:val="20"/>
                                <w:szCs w:val="20"/>
                              </w:rPr>
                              <w:t xml:space="preserve">proposée par </w:t>
                            </w:r>
                            <w:r w:rsidR="00D60705" w:rsidRPr="00E62F29">
                              <w:rPr>
                                <w:b/>
                                <w:i/>
                                <w:sz w:val="20"/>
                                <w:szCs w:val="20"/>
                              </w:rPr>
                              <w:t>le</w:t>
                            </w:r>
                            <w:r w:rsidRPr="00E62F29">
                              <w:rPr>
                                <w:b/>
                                <w:i/>
                                <w:sz w:val="20"/>
                                <w:szCs w:val="20"/>
                              </w:rPr>
                              <w:t>livrescolaire</w:t>
                            </w:r>
                            <w:r w:rsidR="00D60705" w:rsidRPr="00E62F29">
                              <w:rPr>
                                <w:b/>
                                <w:i/>
                                <w:sz w:val="20"/>
                                <w:szCs w:val="20"/>
                              </w:rPr>
                              <w:t xml:space="preserve"> cycle 4 </w:t>
                            </w:r>
                            <w:r w:rsidR="00D60705" w:rsidRPr="00E62F29">
                              <w:rPr>
                                <w:b/>
                                <w:sz w:val="20"/>
                                <w:szCs w:val="20"/>
                              </w:rPr>
                              <w:t>p100 (édition mai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B5C82" id="_x0000_t202" coordsize="21600,21600" o:spt="202" path="m,l,21600r21600,l21600,xe">
                <v:stroke joinstyle="miter"/>
                <v:path gradientshapeok="t" o:connecttype="rect"/>
              </v:shapetype>
              <v:shape id="Zone de texte 1" o:spid="_x0000_s1026" type="#_x0000_t202" style="position:absolute;margin-left:-10.85pt;margin-top:11.25pt;width:466.9pt;height:18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5pmQIAALgFAAAOAAAAZHJzL2Uyb0RvYy54bWysVE1PGzEQvVfqf7B8L5uEBErEBqUgqkoI&#10;UKFC6s3x2sTC63FtJ7vpr++MdxMC5ULVy+7Y82Y88+bj9KytLVurEA24kg8PBpwpJ6Ey7rHkP+4v&#10;P33mLCbhKmHBqZJvVORns48fThs/VSNYgq1UYOjExWnjS75MyU+LIsqlqkU8AK8cKjWEWiQ8hsei&#10;CqJB77UtRoPBUdFAqHwAqWLE24tOyWfZv9ZKphuto0rMlhxjS/kb8ndB32J2KqaPQfilkX0Y4h+i&#10;qIVx+OjO1YVIgq2C+ctVbWSACDodSKgL0NpIlXPAbIaDV9ncLYVXORckJ/odTfH/uZXX69vATIW1&#10;48yJGkv0EwvFKsWSapNiQ6Ko8XGKyDuP2NR+gZbg/X3ES8q81aGmP+bEUI9kb3YEoycm8XJyMjo5&#10;Hk84k6gbHU4mo+ND8lM8m/sQ01cFNSOh5AErmIkV66uYOugWQq9FsKa6NNbmA3WNOreBrQXW26Yc&#10;JDp/gbKONSU/OpwMsuMXOnK9s19YIZ/68PZQ6M86ek7l/urDIoo6KrKUNlYRxrrvSiO/mZE3YhRS&#10;KreLM6MJpTGj9xj2+Oeo3mPc5YEW+WVwaWdcGwehY+kltdXTllrd4bGGe3mTmNpF27fIAqoNdk6A&#10;bvyil5cGib4SMd2KgPOGzYI7JN3gR1vA6kAvcbaE8Pute8LjGKCWswbnt+Tx10oExZn95nBATobj&#10;MQ18PownxyM8hH3NYl/jVvU5YMvgEGB0WSR8sltRB6gfcNXM6VVUCSfx7ZKnrXieuq2Cq0qq+TyD&#10;cMS9SFfuzktyTfRSg923DyL4vsFpyq5hO+li+qrPOyxZOpivEmiTh4AI7ljticf1kMeoX2W0f/bP&#10;GfW8cGd/AAAA//8DAFBLAwQUAAYACAAAACEA82M5U+EAAAAPAQAADwAAAGRycy9kb3ducmV2Lnht&#10;bExPyU7DMBC9I/EP1iBxa524LEkap2IpvXCiIM5u7NoW8Tiy3TT8PeYEl5Ge5q3tZnYDmVSI1iOH&#10;clkAUdh7aVFz+Hh/WVRAYhIoxeBRcfhWETbd5UUrGunP+KamfdIkm2BsBAeT0thQGnujnIhLPyrM&#10;v6MPTqQMg6YyiHM2dwNlRXFHnbCYE4wY1ZNR/df+5DhsH3Wt+0oEs62ktdP8eXzVO86vr+bndT4P&#10;ayBJzelPAb8bcn/ocrGDP6GMZOCwYOV9pnJg7BZIJtQlK4EcOKzq1Q3QrqX/d3Q/AAAA//8DAFBL&#10;AQItABQABgAIAAAAIQC2gziS/gAAAOEBAAATAAAAAAAAAAAAAAAAAAAAAABbQ29udGVudF9UeXBl&#10;c10ueG1sUEsBAi0AFAAGAAgAAAAhADj9If/WAAAAlAEAAAsAAAAAAAAAAAAAAAAALwEAAF9yZWxz&#10;Ly5yZWxzUEsBAi0AFAAGAAgAAAAhAO+57mmZAgAAuAUAAA4AAAAAAAAAAAAAAAAALgIAAGRycy9l&#10;Mm9Eb2MueG1sUEsBAi0AFAAGAAgAAAAhAPNjOVPhAAAADwEAAA8AAAAAAAAAAAAAAAAA8wQAAGRy&#10;cy9kb3ducmV2LnhtbFBLBQYAAAAABAAEAPMAAAABBgAAAAA=&#10;" fillcolor="white [3201]" strokeweight=".5pt">
                <v:textbox>
                  <w:txbxContent>
                    <w:p w:rsidR="00F3622F" w:rsidRDefault="00F3622F" w:rsidP="00856EE7">
                      <w:pPr>
                        <w:jc w:val="both"/>
                      </w:pPr>
                      <w:r>
                        <w:t>Le principe de fonctionnement du microphone s’appuie sur la nature du son. Il s’agit d’une vibration de la matière : le son correspond aux mouvements de va-et-vient rapides de particules qui constituent l’air. Le microphone est donc conçu pour convertir cette vibration de l’air en un signal électrique qui sera ensuite facile à exploiter. La question qui se pose, à savoir « comment convertir une vibration mécanique en signal électrique ? » peut être résolue en décomposant le problème en deux étapes. La première consiste à suivre la manière dont l’air vibre à l’aide d’une membrane fine et mobile. Au contact des molécules de l’air, et donc soumise à leur action, cette membrane suit et reproduit les allées et venues de l’air qui la touchent. La seconde étape consiste à répercuter ces changements de position de la membrane sur la manière dont le courant circule dans un circuit électrique. La membrane est donc intégrée dans un dipôle qui modifie la circulation du courant en fonction des mouvements de la membrane.</w:t>
                      </w:r>
                      <w:r w:rsidR="00E62F29">
                        <w:br/>
                      </w:r>
                    </w:p>
                    <w:p w:rsidR="00F3622F" w:rsidRPr="00E62F29" w:rsidRDefault="00F3622F" w:rsidP="00F3622F">
                      <w:pPr>
                        <w:jc w:val="right"/>
                        <w:rPr>
                          <w:b/>
                          <w:sz w:val="20"/>
                          <w:szCs w:val="20"/>
                        </w:rPr>
                      </w:pPr>
                      <w:r w:rsidRPr="00E62F29">
                        <w:rPr>
                          <w:b/>
                          <w:sz w:val="20"/>
                          <w:szCs w:val="20"/>
                        </w:rPr>
                        <w:t xml:space="preserve">Texte modifié à partir </w:t>
                      </w:r>
                      <w:r w:rsidR="00D60705" w:rsidRPr="00E62F29">
                        <w:rPr>
                          <w:b/>
                          <w:sz w:val="20"/>
                          <w:szCs w:val="20"/>
                        </w:rPr>
                        <w:t>d’une activité</w:t>
                      </w:r>
                      <w:r w:rsidRPr="00E62F29">
                        <w:rPr>
                          <w:b/>
                          <w:sz w:val="20"/>
                          <w:szCs w:val="20"/>
                        </w:rPr>
                        <w:t xml:space="preserve"> </w:t>
                      </w:r>
                      <w:r w:rsidR="00D60705" w:rsidRPr="00E62F29">
                        <w:rPr>
                          <w:b/>
                          <w:sz w:val="20"/>
                          <w:szCs w:val="20"/>
                        </w:rPr>
                        <w:t xml:space="preserve">proposée par </w:t>
                      </w:r>
                      <w:proofErr w:type="spellStart"/>
                      <w:r w:rsidR="00D60705" w:rsidRPr="00E62F29">
                        <w:rPr>
                          <w:b/>
                          <w:i/>
                          <w:sz w:val="20"/>
                          <w:szCs w:val="20"/>
                        </w:rPr>
                        <w:t>le</w:t>
                      </w:r>
                      <w:r w:rsidRPr="00E62F29">
                        <w:rPr>
                          <w:b/>
                          <w:i/>
                          <w:sz w:val="20"/>
                          <w:szCs w:val="20"/>
                        </w:rPr>
                        <w:t>livrescolaire</w:t>
                      </w:r>
                      <w:proofErr w:type="spellEnd"/>
                      <w:r w:rsidR="00D60705" w:rsidRPr="00E62F29">
                        <w:rPr>
                          <w:b/>
                          <w:i/>
                          <w:sz w:val="20"/>
                          <w:szCs w:val="20"/>
                        </w:rPr>
                        <w:t xml:space="preserve"> cycle 4 </w:t>
                      </w:r>
                      <w:r w:rsidR="00D60705" w:rsidRPr="00E62F29">
                        <w:rPr>
                          <w:b/>
                          <w:sz w:val="20"/>
                          <w:szCs w:val="20"/>
                        </w:rPr>
                        <w:t>p100 (édition mai 2017)</w:t>
                      </w:r>
                    </w:p>
                  </w:txbxContent>
                </v:textbox>
              </v:shape>
            </w:pict>
          </mc:Fallback>
        </mc:AlternateContent>
      </w:r>
    </w:p>
    <w:p w14:paraId="27CFD8DB" w14:textId="77777777" w:rsidR="00F3622F" w:rsidRDefault="00F3622F" w:rsidP="00F3622F"/>
    <w:p w14:paraId="6BBF15E8" w14:textId="77777777" w:rsidR="00F3622F" w:rsidRDefault="00F3622F" w:rsidP="00F3622F"/>
    <w:p w14:paraId="1CB86902" w14:textId="77777777" w:rsidR="00F3622F" w:rsidRDefault="00F3622F" w:rsidP="00F3622F"/>
    <w:p w14:paraId="69A131CA" w14:textId="77777777" w:rsidR="00F3622F" w:rsidRDefault="00F3622F" w:rsidP="00F3622F"/>
    <w:p w14:paraId="67FFF7D5" w14:textId="77777777" w:rsidR="00F3622F" w:rsidRDefault="00F3622F" w:rsidP="00F3622F"/>
    <w:p w14:paraId="61D3A455" w14:textId="77777777" w:rsidR="00F3622F" w:rsidRDefault="00F3622F" w:rsidP="00F3622F"/>
    <w:p w14:paraId="0F5437AF" w14:textId="77777777" w:rsidR="00F3622F" w:rsidRDefault="00F3622F" w:rsidP="00F3622F"/>
    <w:p w14:paraId="2CE8F025" w14:textId="77777777" w:rsidR="00F3622F" w:rsidRDefault="00F3622F" w:rsidP="00F3622F"/>
    <w:p w14:paraId="7F517E6C" w14:textId="77777777" w:rsidR="00F3622F" w:rsidRDefault="00F3622F" w:rsidP="00F3622F"/>
    <w:p w14:paraId="746C0445" w14:textId="77777777" w:rsidR="00F3622F" w:rsidRDefault="00F3622F" w:rsidP="00F3622F"/>
    <w:p w14:paraId="6EECC1D3" w14:textId="77777777" w:rsidR="00F3622F" w:rsidRDefault="00F3622F" w:rsidP="00F3622F"/>
    <w:p w14:paraId="0BD4B81D" w14:textId="77777777" w:rsidR="00F3622F" w:rsidRDefault="00F3622F" w:rsidP="00F3622F"/>
    <w:p w14:paraId="7AA7D8C5" w14:textId="77777777" w:rsidR="00F3622F" w:rsidRDefault="00F3622F" w:rsidP="00F3622F"/>
    <w:p w14:paraId="1433EC2A" w14:textId="77777777" w:rsidR="00E62F29" w:rsidRDefault="00E62F29" w:rsidP="00E62F29">
      <w:pPr>
        <w:pStyle w:val="Paragraphedeliste"/>
        <w:ind w:left="426"/>
        <w:jc w:val="both"/>
        <w:rPr>
          <w:b/>
        </w:rPr>
      </w:pPr>
    </w:p>
    <w:p w14:paraId="26F7BEA2" w14:textId="77777777" w:rsidR="00E62F29" w:rsidRDefault="00E62F29" w:rsidP="00E62F29">
      <w:pPr>
        <w:pStyle w:val="Paragraphedeliste"/>
        <w:ind w:left="426"/>
        <w:jc w:val="both"/>
        <w:rPr>
          <w:b/>
        </w:rPr>
      </w:pPr>
    </w:p>
    <w:p w14:paraId="0959093F" w14:textId="77777777" w:rsidR="00D60705" w:rsidRPr="00E62F29" w:rsidRDefault="00F3622F" w:rsidP="00D60705">
      <w:pPr>
        <w:pStyle w:val="Paragraphedeliste"/>
        <w:numPr>
          <w:ilvl w:val="0"/>
          <w:numId w:val="30"/>
        </w:numPr>
        <w:ind w:left="426"/>
        <w:jc w:val="both"/>
        <w:rPr>
          <w:b/>
        </w:rPr>
      </w:pPr>
      <w:r w:rsidRPr="00D60705">
        <w:rPr>
          <w:b/>
        </w:rPr>
        <w:t>Lire le texte précédent</w:t>
      </w:r>
    </w:p>
    <w:p w14:paraId="37C478CC" w14:textId="77777777" w:rsidR="00F3622F" w:rsidRPr="00BA67AD" w:rsidRDefault="00F3622F" w:rsidP="00F3622F">
      <w:pPr>
        <w:ind w:left="360"/>
        <w:rPr>
          <w:b/>
        </w:rPr>
      </w:pPr>
    </w:p>
    <w:p w14:paraId="075B0BD2" w14:textId="77777777" w:rsidR="009644B7" w:rsidRDefault="00F3622F" w:rsidP="00E62F29">
      <w:pPr>
        <w:pStyle w:val="Paragraphedeliste"/>
        <w:numPr>
          <w:ilvl w:val="0"/>
          <w:numId w:val="27"/>
        </w:numPr>
        <w:jc w:val="both"/>
        <w:rPr>
          <w:b/>
        </w:rPr>
      </w:pPr>
      <w:r w:rsidRPr="009644B7">
        <w:rPr>
          <w:b/>
        </w:rPr>
        <w:t>Rechercher les éléments du texte qui justifient les réponses (correctes) proposées ci-dessous en italique.</w:t>
      </w:r>
    </w:p>
    <w:p w14:paraId="4AE1255F" w14:textId="77777777" w:rsidR="00E62F29" w:rsidRPr="00E62F29" w:rsidRDefault="00E62F29" w:rsidP="00E62F29">
      <w:pPr>
        <w:pStyle w:val="Paragraphedeliste"/>
        <w:ind w:left="360"/>
        <w:jc w:val="both"/>
        <w:rPr>
          <w:b/>
        </w:rPr>
      </w:pPr>
    </w:p>
    <w:p w14:paraId="3A637C30" w14:textId="77777777" w:rsidR="00F3622F" w:rsidRDefault="00F3622F" w:rsidP="006B6ABC">
      <w:pPr>
        <w:pStyle w:val="Paragraphedeliste"/>
        <w:numPr>
          <w:ilvl w:val="0"/>
          <w:numId w:val="22"/>
        </w:numPr>
        <w:jc w:val="both"/>
      </w:pPr>
      <w:r>
        <w:t xml:space="preserve">Quel est le </w:t>
      </w:r>
      <w:r w:rsidR="00856EE7">
        <w:t>milieu</w:t>
      </w:r>
      <w:r>
        <w:t xml:space="preserve"> matériel</w:t>
      </w:r>
      <w:r w:rsidR="00060B1B">
        <w:t>, à l’échelle macroscopique,</w:t>
      </w:r>
      <w:r>
        <w:t xml:space="preserve"> permettant la propagation du son ?</w:t>
      </w:r>
    </w:p>
    <w:p w14:paraId="15A00CA4" w14:textId="77777777" w:rsidR="00F3622F" w:rsidRDefault="00F3622F" w:rsidP="006B6ABC">
      <w:pPr>
        <w:jc w:val="both"/>
        <w:rPr>
          <w:i/>
        </w:rPr>
      </w:pPr>
      <w:r w:rsidRPr="00B02606">
        <w:rPr>
          <w:i/>
        </w:rPr>
        <w:t>Il s’agit d</w:t>
      </w:r>
      <w:r w:rsidR="00060B1B">
        <w:rPr>
          <w:i/>
        </w:rPr>
        <w:t>e l’air.</w:t>
      </w:r>
    </w:p>
    <w:p w14:paraId="3811A2D4" w14:textId="77777777" w:rsidR="00060B1B" w:rsidRDefault="00060B1B" w:rsidP="006B6ABC">
      <w:pPr>
        <w:jc w:val="both"/>
      </w:pPr>
    </w:p>
    <w:p w14:paraId="17A08226" w14:textId="77777777" w:rsidR="00F3622F" w:rsidRDefault="00F3622F" w:rsidP="006B6ABC">
      <w:pPr>
        <w:pStyle w:val="Paragraphedeliste"/>
        <w:numPr>
          <w:ilvl w:val="0"/>
          <w:numId w:val="22"/>
        </w:numPr>
        <w:jc w:val="both"/>
      </w:pPr>
      <w:r>
        <w:t>Nommer les principales particules mises en mouvement lors des vibrations sonores.</w:t>
      </w:r>
    </w:p>
    <w:p w14:paraId="03ADAB33" w14:textId="77777777" w:rsidR="00F3622F" w:rsidRPr="00B02606" w:rsidRDefault="00F3622F" w:rsidP="006B6ABC">
      <w:pPr>
        <w:jc w:val="both"/>
        <w:rPr>
          <w:i/>
        </w:rPr>
      </w:pPr>
      <w:r w:rsidRPr="00B02606">
        <w:rPr>
          <w:i/>
        </w:rPr>
        <w:t>Les particules sont les molécu</w:t>
      </w:r>
      <w:r w:rsidR="00060B1B">
        <w:rPr>
          <w:i/>
        </w:rPr>
        <w:t>les de diazote et de dioxygène, principales molécules constitutives du mélange de gaz qu’est l’air.</w:t>
      </w:r>
    </w:p>
    <w:p w14:paraId="388D6A44" w14:textId="77777777" w:rsidR="00F3622F" w:rsidRDefault="00F3622F" w:rsidP="006B6ABC">
      <w:pPr>
        <w:jc w:val="both"/>
      </w:pPr>
    </w:p>
    <w:p w14:paraId="24328906" w14:textId="77777777" w:rsidR="00F3622F" w:rsidRDefault="00F3622F" w:rsidP="006B6ABC">
      <w:pPr>
        <w:pStyle w:val="Paragraphedeliste"/>
        <w:numPr>
          <w:ilvl w:val="0"/>
          <w:numId w:val="22"/>
        </w:numPr>
        <w:jc w:val="both"/>
      </w:pPr>
      <w:r>
        <w:t>Quelle est la nature de la vibration du son ?</w:t>
      </w:r>
    </w:p>
    <w:p w14:paraId="41BF683F" w14:textId="77777777" w:rsidR="00F3622F" w:rsidRPr="00060B1B" w:rsidRDefault="00F3622F" w:rsidP="006B6ABC">
      <w:pPr>
        <w:jc w:val="both"/>
        <w:rPr>
          <w:i/>
        </w:rPr>
      </w:pPr>
      <w:r w:rsidRPr="00060B1B">
        <w:rPr>
          <w:i/>
        </w:rPr>
        <w:t>Il s’agit d’une vibration mécanique.</w:t>
      </w:r>
    </w:p>
    <w:p w14:paraId="670F1426" w14:textId="77777777" w:rsidR="00F3622F" w:rsidRPr="00060B1B" w:rsidRDefault="00F3622F" w:rsidP="006B6ABC">
      <w:pPr>
        <w:jc w:val="both"/>
        <w:rPr>
          <w:i/>
        </w:rPr>
      </w:pPr>
    </w:p>
    <w:p w14:paraId="4884D8C9" w14:textId="77777777" w:rsidR="00F3622F" w:rsidRDefault="00F3622F" w:rsidP="006B6ABC">
      <w:pPr>
        <w:pStyle w:val="Paragraphedeliste"/>
        <w:numPr>
          <w:ilvl w:val="0"/>
          <w:numId w:val="22"/>
        </w:numPr>
        <w:jc w:val="both"/>
      </w:pPr>
      <w:r>
        <w:t>Indiquer l’élément du microphone qui est sensible à la vibration sonore.</w:t>
      </w:r>
    </w:p>
    <w:p w14:paraId="2B7D6ED6" w14:textId="77777777" w:rsidR="00F3622F" w:rsidRDefault="00F3622F" w:rsidP="006B6ABC">
      <w:pPr>
        <w:jc w:val="both"/>
        <w:rPr>
          <w:i/>
        </w:rPr>
      </w:pPr>
      <w:r>
        <w:rPr>
          <w:i/>
        </w:rPr>
        <w:t>La membrane réag</w:t>
      </w:r>
      <w:r w:rsidRPr="008065C6">
        <w:rPr>
          <w:i/>
        </w:rPr>
        <w:t xml:space="preserve">it </w:t>
      </w:r>
      <w:r>
        <w:rPr>
          <w:i/>
        </w:rPr>
        <w:t xml:space="preserve">à </w:t>
      </w:r>
      <w:r w:rsidRPr="008065C6">
        <w:rPr>
          <w:i/>
        </w:rPr>
        <w:t>la vibration.</w:t>
      </w:r>
    </w:p>
    <w:p w14:paraId="0611DD17" w14:textId="77777777" w:rsidR="00F3622F" w:rsidRDefault="00F3622F" w:rsidP="006B6ABC">
      <w:pPr>
        <w:jc w:val="both"/>
        <w:rPr>
          <w:i/>
        </w:rPr>
      </w:pPr>
    </w:p>
    <w:p w14:paraId="765B6A8F" w14:textId="77777777" w:rsidR="00F3622F" w:rsidRPr="008065C6" w:rsidRDefault="00F3622F" w:rsidP="006B6ABC">
      <w:pPr>
        <w:pStyle w:val="Paragraphedeliste"/>
        <w:numPr>
          <w:ilvl w:val="0"/>
          <w:numId w:val="22"/>
        </w:numPr>
        <w:jc w:val="both"/>
      </w:pPr>
      <w:r w:rsidRPr="008065C6">
        <w:t>Dans quelle mesure le microphone peut-il être comparé à un récepteur sonore ?</w:t>
      </w:r>
    </w:p>
    <w:p w14:paraId="2C13DA6D" w14:textId="77777777" w:rsidR="00F3622F" w:rsidRDefault="00F3622F" w:rsidP="006B6ABC">
      <w:pPr>
        <w:jc w:val="both"/>
        <w:rPr>
          <w:i/>
        </w:rPr>
      </w:pPr>
      <w:r w:rsidRPr="008065C6">
        <w:rPr>
          <w:i/>
        </w:rPr>
        <w:t>Tout comme l’oreille qui transforme un signal sonore en variations électriques, le microphone est un récepteur sonore.</w:t>
      </w:r>
    </w:p>
    <w:p w14:paraId="10AF3F6C" w14:textId="77777777" w:rsidR="00F3622F" w:rsidRDefault="00F3622F" w:rsidP="006B6ABC">
      <w:pPr>
        <w:jc w:val="both"/>
        <w:rPr>
          <w:i/>
        </w:rPr>
      </w:pPr>
    </w:p>
    <w:p w14:paraId="2E20D213" w14:textId="77777777" w:rsidR="00F3622F" w:rsidRPr="008065C6" w:rsidRDefault="00F3622F" w:rsidP="006B6ABC">
      <w:pPr>
        <w:pStyle w:val="Paragraphedeliste"/>
        <w:numPr>
          <w:ilvl w:val="0"/>
          <w:numId w:val="22"/>
        </w:numPr>
        <w:jc w:val="both"/>
      </w:pPr>
      <w:r w:rsidRPr="008065C6">
        <w:t>Préciser quelle partie de l’oreille joue un rôle identique à celui de la membrane du microphone.</w:t>
      </w:r>
    </w:p>
    <w:p w14:paraId="3C27F373" w14:textId="77777777" w:rsidR="00F3622F" w:rsidRDefault="00F3622F" w:rsidP="006B6ABC">
      <w:pPr>
        <w:jc w:val="both"/>
        <w:rPr>
          <w:i/>
        </w:rPr>
      </w:pPr>
      <w:r w:rsidRPr="008065C6">
        <w:rPr>
          <w:i/>
        </w:rPr>
        <w:t>Le tympan joue le même rôle que la membrane.</w:t>
      </w:r>
    </w:p>
    <w:p w14:paraId="63B366BB" w14:textId="77777777" w:rsidR="00F3622F" w:rsidRPr="008065C6" w:rsidRDefault="00F3622F" w:rsidP="006B6ABC">
      <w:pPr>
        <w:jc w:val="both"/>
        <w:rPr>
          <w:i/>
        </w:rPr>
      </w:pPr>
    </w:p>
    <w:p w14:paraId="7478F99C" w14:textId="77777777" w:rsidR="00E62F29" w:rsidRDefault="00E62F29" w:rsidP="00F3622F">
      <w:pPr>
        <w:rPr>
          <w:rFonts w:cstheme="minorHAnsi"/>
          <w:b/>
        </w:rPr>
      </w:pPr>
    </w:p>
    <w:p w14:paraId="600CC22B" w14:textId="77777777" w:rsidR="00F3622F" w:rsidRPr="00941F5E" w:rsidRDefault="00F3622F" w:rsidP="00F3622F">
      <w:pPr>
        <w:rPr>
          <w:rFonts w:cstheme="minorHAnsi"/>
          <w:b/>
        </w:rPr>
      </w:pPr>
      <w:r>
        <w:rPr>
          <w:rFonts w:cstheme="minorHAnsi"/>
          <w:b/>
        </w:rPr>
        <w:t>Plusieurs types de raisonnements sont possibles pour aboutir à une réponse :</w:t>
      </w:r>
    </w:p>
    <w:p w14:paraId="6481C60F" w14:textId="77777777" w:rsidR="00F3622F" w:rsidRPr="001D1636" w:rsidRDefault="00F3622F" w:rsidP="00F3622F">
      <w:pPr>
        <w:rPr>
          <w:rFonts w:cstheme="minorHAnsi"/>
          <w:b/>
        </w:rPr>
      </w:pPr>
    </w:p>
    <w:p w14:paraId="61981081" w14:textId="77777777" w:rsidR="009644B7" w:rsidRPr="001D1636" w:rsidRDefault="009644B7" w:rsidP="009644B7">
      <w:pPr>
        <w:pStyle w:val="Paragraphedeliste"/>
        <w:numPr>
          <w:ilvl w:val="0"/>
          <w:numId w:val="25"/>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Réponse écrite dans le texte ou reformulée à partir du texte</w:t>
      </w:r>
    </w:p>
    <w:p w14:paraId="21BE03A6" w14:textId="77777777" w:rsidR="009644B7" w:rsidRPr="001D1636" w:rsidRDefault="009644B7" w:rsidP="009644B7">
      <w:pPr>
        <w:pStyle w:val="Paragraphedeliste"/>
        <w:numPr>
          <w:ilvl w:val="0"/>
          <w:numId w:val="25"/>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 xml:space="preserve">Réponse à partir d’indices/informations du texte réunis </w:t>
      </w:r>
    </w:p>
    <w:p w14:paraId="119EC888" w14:textId="77777777" w:rsidR="009644B7" w:rsidRPr="00F01827" w:rsidRDefault="009644B7" w:rsidP="009644B7">
      <w:pPr>
        <w:pStyle w:val="Paragraphedeliste"/>
        <w:numPr>
          <w:ilvl w:val="0"/>
          <w:numId w:val="25"/>
        </w:num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1D1636">
        <w:rPr>
          <w:rFonts w:asciiTheme="minorHAnsi" w:hAnsiTheme="minorHAnsi" w:cstheme="minorHAnsi"/>
          <w:sz w:val="22"/>
          <w:szCs w:val="22"/>
        </w:rPr>
        <w:t>Réponse déduite de recoupement avec ma réflexion ou des connaissances que j’avais déjà.</w:t>
      </w:r>
    </w:p>
    <w:p w14:paraId="137FB8FD" w14:textId="77777777" w:rsidR="00F3622F" w:rsidRDefault="00F3622F" w:rsidP="00F3622F">
      <w:pPr>
        <w:ind w:left="360"/>
        <w:rPr>
          <w:rFonts w:cstheme="minorHAnsi"/>
          <w:b/>
        </w:rPr>
      </w:pPr>
    </w:p>
    <w:p w14:paraId="25E88280" w14:textId="77777777" w:rsidR="00F3622F" w:rsidRDefault="009644B7" w:rsidP="00F3622F">
      <w:r>
        <w:rPr>
          <w:rFonts w:cstheme="minorHAnsi"/>
          <w:b/>
        </w:rPr>
        <w:t>3 -</w:t>
      </w:r>
      <w:r w:rsidR="00F3622F">
        <w:rPr>
          <w:rFonts w:cstheme="minorHAnsi"/>
          <w:b/>
        </w:rPr>
        <w:t xml:space="preserve"> Indiquer le type de raisonnement utilisé pour chaque réponse proposée dans la question 2.</w:t>
      </w:r>
    </w:p>
    <w:p w14:paraId="63E33201" w14:textId="77777777" w:rsidR="00F3622F" w:rsidRDefault="00F3622F" w:rsidP="00F3622F"/>
    <w:p w14:paraId="1E023179" w14:textId="77777777" w:rsidR="003E440A" w:rsidRDefault="003E440A" w:rsidP="00F3622F"/>
    <w:p w14:paraId="5530B204" w14:textId="77777777" w:rsidR="003E440A" w:rsidRDefault="003E440A" w:rsidP="00F3622F"/>
    <w:p w14:paraId="482A3319" w14:textId="77777777" w:rsidR="00F3622F" w:rsidRDefault="00F3622F" w:rsidP="00F3622F"/>
    <w:p w14:paraId="15F71249" w14:textId="77777777" w:rsidR="00060B1B" w:rsidRPr="00B217AF" w:rsidRDefault="00060B1B" w:rsidP="006B6ABC">
      <w:pPr>
        <w:ind w:left="-284"/>
        <w:jc w:val="both"/>
        <w:rPr>
          <w:u w:val="single"/>
        </w:rPr>
      </w:pPr>
      <w:r w:rsidRPr="00B217AF">
        <w:rPr>
          <w:u w:val="single"/>
        </w:rPr>
        <w:t>Réflexions et remarques pour l’enseignant :</w:t>
      </w:r>
    </w:p>
    <w:p w14:paraId="428549F2" w14:textId="77777777" w:rsidR="00060B1B" w:rsidRDefault="00060B1B" w:rsidP="006B6ABC">
      <w:pPr>
        <w:ind w:left="-284"/>
        <w:jc w:val="both"/>
      </w:pPr>
    </w:p>
    <w:p w14:paraId="0E729113" w14:textId="77777777" w:rsidR="00F3622F" w:rsidRDefault="00060B1B" w:rsidP="006B6ABC">
      <w:pPr>
        <w:jc w:val="both"/>
      </w:pPr>
      <w:r>
        <w:t xml:space="preserve">L’alternance du type de formulation </w:t>
      </w:r>
      <w:r w:rsidRPr="006B6ABC">
        <w:rPr>
          <w:i/>
        </w:rPr>
        <w:t>interrogative /consigne débutant par un verbe à l’infinitif</w:t>
      </w:r>
      <w:r>
        <w:t>, permet de faire évoluer l’approche du travail et de faire écho avec un</w:t>
      </w:r>
      <w:r w:rsidR="006B6ABC">
        <w:t>e</w:t>
      </w:r>
      <w:r>
        <w:t xml:space="preserve"> autre </w:t>
      </w:r>
      <w:r w:rsidR="006B6ABC">
        <w:t xml:space="preserve">activité </w:t>
      </w:r>
      <w:r>
        <w:t>qui serait plus particulièrement mené</w:t>
      </w:r>
      <w:r w:rsidR="006B6ABC">
        <w:t>e</w:t>
      </w:r>
      <w:r>
        <w:t xml:space="preserve"> sur l’utilisation des verbes d’actions qui introduisent une consigne (dans un protocole expérimental, dans un exercice).</w:t>
      </w:r>
    </w:p>
    <w:p w14:paraId="5C34364E" w14:textId="77777777" w:rsidR="00060B1B" w:rsidRDefault="00060B1B" w:rsidP="006B6ABC">
      <w:pPr>
        <w:jc w:val="both"/>
      </w:pPr>
    </w:p>
    <w:p w14:paraId="5A143536" w14:textId="77777777" w:rsidR="00060B1B" w:rsidRDefault="00060B1B" w:rsidP="006B6ABC">
      <w:pPr>
        <w:jc w:val="both"/>
      </w:pPr>
    </w:p>
    <w:p w14:paraId="544A4184" w14:textId="77777777" w:rsidR="00F3622F" w:rsidRDefault="00060B1B" w:rsidP="006B6ABC">
      <w:pPr>
        <w:ind w:left="-284"/>
        <w:jc w:val="both"/>
      </w:pPr>
      <w:r w:rsidRPr="0007542F">
        <w:t>Question a</w:t>
      </w:r>
      <w:r w:rsidRPr="00B217AF">
        <w:t> (type</w:t>
      </w:r>
      <w:r w:rsidR="0007542F">
        <w:t>s</w:t>
      </w:r>
      <w:r w:rsidRPr="00B217AF">
        <w:t xml:space="preserve"> A</w:t>
      </w:r>
      <w:r w:rsidR="0007542F">
        <w:t xml:space="preserve"> et C</w:t>
      </w:r>
      <w:r w:rsidRPr="00B217AF">
        <w:t xml:space="preserve">) : </w:t>
      </w:r>
      <w:r w:rsidR="0007542F">
        <w:t>Même si le mot « air » est explicitement écrit dans le document, il convient pour l’élève de comprendre les sens les termes « milieu matériel » et « macroscopique » définis au Cycle 4.</w:t>
      </w:r>
    </w:p>
    <w:p w14:paraId="3FC04A2E" w14:textId="77777777" w:rsidR="0007542F" w:rsidRDefault="0007542F" w:rsidP="006B6ABC">
      <w:pPr>
        <w:ind w:left="-284"/>
        <w:jc w:val="both"/>
      </w:pPr>
    </w:p>
    <w:p w14:paraId="4EEAAFC3" w14:textId="77777777" w:rsidR="0007542F" w:rsidRDefault="0007542F" w:rsidP="006B6ABC">
      <w:pPr>
        <w:ind w:left="-284"/>
        <w:jc w:val="both"/>
      </w:pPr>
      <w:r>
        <w:t>Consigne b</w:t>
      </w:r>
      <w:r w:rsidRPr="00B217AF">
        <w:t> (type</w:t>
      </w:r>
      <w:r>
        <w:t xml:space="preserve"> C</w:t>
      </w:r>
      <w:r w:rsidRPr="00B217AF">
        <w:t xml:space="preserve">) : </w:t>
      </w:r>
      <w:r>
        <w:t>Aucune information dans le texte ne vient renseigner cette consigne. Une connaissance personnelle est nécessaire pour</w:t>
      </w:r>
      <w:r w:rsidR="006B6ABC">
        <w:t xml:space="preserve"> y</w:t>
      </w:r>
      <w:r>
        <w:t xml:space="preserve"> répondre.</w:t>
      </w:r>
    </w:p>
    <w:p w14:paraId="1C6598A5" w14:textId="77777777" w:rsidR="0007542F" w:rsidRDefault="0007542F" w:rsidP="006B6ABC">
      <w:pPr>
        <w:ind w:left="-284"/>
        <w:jc w:val="both"/>
      </w:pPr>
    </w:p>
    <w:p w14:paraId="009DAC64" w14:textId="77777777" w:rsidR="0007542F" w:rsidRDefault="0007542F" w:rsidP="006B6ABC">
      <w:pPr>
        <w:ind w:left="-284"/>
        <w:jc w:val="both"/>
      </w:pPr>
      <w:r>
        <w:t>Question c</w:t>
      </w:r>
      <w:r w:rsidRPr="00B217AF">
        <w:t> (type</w:t>
      </w:r>
      <w:r>
        <w:t xml:space="preserve"> B</w:t>
      </w:r>
      <w:r w:rsidRPr="00B217AF">
        <w:t xml:space="preserve">) : </w:t>
      </w:r>
      <w:r>
        <w:t xml:space="preserve">La réponse est amenée dans le texte de manière détournée par la formulation de la question « Comment convertir </w:t>
      </w:r>
      <w:r w:rsidRPr="0007542F">
        <w:rPr>
          <w:i/>
        </w:rPr>
        <w:t>une vibration mécanique</w:t>
      </w:r>
      <w:r>
        <w:t xml:space="preserve"> en signal électrique ? »</w:t>
      </w:r>
    </w:p>
    <w:p w14:paraId="3BEB1F84" w14:textId="77777777" w:rsidR="006B6ABC" w:rsidRDefault="006B6ABC" w:rsidP="006B6ABC">
      <w:pPr>
        <w:ind w:left="-284"/>
        <w:jc w:val="both"/>
      </w:pPr>
    </w:p>
    <w:p w14:paraId="4624E4B8" w14:textId="77777777" w:rsidR="0007542F" w:rsidRDefault="0007542F" w:rsidP="006B6ABC">
      <w:pPr>
        <w:ind w:left="-284"/>
        <w:jc w:val="both"/>
      </w:pPr>
      <w:r>
        <w:t>Consigne d</w:t>
      </w:r>
      <w:r w:rsidRPr="00B217AF">
        <w:t> (type</w:t>
      </w:r>
      <w:r>
        <w:t xml:space="preserve"> A</w:t>
      </w:r>
      <w:r w:rsidRPr="00B217AF">
        <w:t>)</w:t>
      </w:r>
      <w:r>
        <w:t xml:space="preserve"> : La difficulté à trouver la réponse dans le texte peut être liée au fait que le mot membrane n’est pas </w:t>
      </w:r>
      <w:r w:rsidR="003E440A">
        <w:t>explicitement introduit comment partie du microphone.</w:t>
      </w:r>
      <w:r>
        <w:t xml:space="preserve"> </w:t>
      </w:r>
    </w:p>
    <w:p w14:paraId="10673D04" w14:textId="77777777" w:rsidR="003E440A" w:rsidRDefault="003E440A" w:rsidP="006B6ABC">
      <w:pPr>
        <w:ind w:left="-284"/>
        <w:jc w:val="both"/>
      </w:pPr>
    </w:p>
    <w:p w14:paraId="639C7195" w14:textId="77777777" w:rsidR="003E440A" w:rsidRDefault="003E440A" w:rsidP="006B6ABC">
      <w:pPr>
        <w:ind w:left="-284"/>
        <w:jc w:val="both"/>
      </w:pPr>
      <w:r>
        <w:t>Question e</w:t>
      </w:r>
      <w:r w:rsidRPr="00B217AF">
        <w:t> (type</w:t>
      </w:r>
      <w:r w:rsidR="006B6ABC">
        <w:t>s A et</w:t>
      </w:r>
      <w:r>
        <w:t xml:space="preserve"> C</w:t>
      </w:r>
      <w:r w:rsidRPr="00B217AF">
        <w:t xml:space="preserve">) : </w:t>
      </w:r>
      <w:r>
        <w:t xml:space="preserve">Cette question nécessite une connaissance </w:t>
      </w:r>
      <w:r w:rsidR="006B6ABC">
        <w:t>simplifiée</w:t>
      </w:r>
      <w:r w:rsidR="00433EBE">
        <w:t xml:space="preserve"> préalable</w:t>
      </w:r>
      <w:r>
        <w:t xml:space="preserve"> du fonctionnement d’une oreille (animation, coupe schématique) pour transposer les informations données dans le document sur le microphone à l’oreille.</w:t>
      </w:r>
    </w:p>
    <w:p w14:paraId="03BE44A3" w14:textId="77777777" w:rsidR="003E440A" w:rsidRDefault="003E440A" w:rsidP="006B6ABC">
      <w:pPr>
        <w:ind w:left="-284"/>
        <w:jc w:val="both"/>
      </w:pPr>
    </w:p>
    <w:p w14:paraId="355BDD15" w14:textId="77777777" w:rsidR="003E440A" w:rsidRPr="00B217AF" w:rsidRDefault="003E440A" w:rsidP="006B6ABC">
      <w:pPr>
        <w:ind w:left="-284"/>
        <w:jc w:val="both"/>
      </w:pPr>
      <w:r>
        <w:t>Consigne f</w:t>
      </w:r>
      <w:r w:rsidRPr="00B217AF">
        <w:t> (type</w:t>
      </w:r>
      <w:r>
        <w:t xml:space="preserve"> C</w:t>
      </w:r>
      <w:r w:rsidRPr="00B217AF">
        <w:t xml:space="preserve">) : </w:t>
      </w:r>
      <w:r>
        <w:t xml:space="preserve">Cette consigne nécessite de nouveau une connaissance sommaire de l’anatomie de l’oreille interne, sachant </w:t>
      </w:r>
      <w:r w:rsidR="00433EBE">
        <w:t xml:space="preserve">toutefois </w:t>
      </w:r>
      <w:r>
        <w:t xml:space="preserve">que le mot « tympan » est généralement l’élément de l’oreille le plus communément employé dans </w:t>
      </w:r>
      <w:r w:rsidR="006B6ABC">
        <w:t>les activités de</w:t>
      </w:r>
      <w:r>
        <w:t xml:space="preserve"> sensibilisation aux sources sonores.</w:t>
      </w:r>
    </w:p>
    <w:sectPr w:rsidR="003E440A" w:rsidRPr="00B217AF" w:rsidSect="003E440A">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C6F77" w14:textId="77777777" w:rsidR="003E00A1" w:rsidRDefault="003E00A1" w:rsidP="003E440A">
      <w:r>
        <w:separator/>
      </w:r>
    </w:p>
  </w:endnote>
  <w:endnote w:type="continuationSeparator" w:id="0">
    <w:p w14:paraId="2853932A" w14:textId="77777777" w:rsidR="003E00A1" w:rsidRDefault="003E00A1" w:rsidP="003E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99437"/>
      <w:docPartObj>
        <w:docPartGallery w:val="Page Numbers (Bottom of Page)"/>
        <w:docPartUnique/>
      </w:docPartObj>
    </w:sdtPr>
    <w:sdtEndPr/>
    <w:sdtContent>
      <w:p w14:paraId="391E7FDE" w14:textId="628653DA" w:rsidR="003E440A" w:rsidRDefault="003E440A">
        <w:pPr>
          <w:pStyle w:val="Pieddepage"/>
          <w:jc w:val="center"/>
        </w:pPr>
        <w:r>
          <w:fldChar w:fldCharType="begin"/>
        </w:r>
        <w:r>
          <w:instrText>PAGE   \* MERGEFORMAT</w:instrText>
        </w:r>
        <w:r>
          <w:fldChar w:fldCharType="separate"/>
        </w:r>
        <w:r w:rsidR="00215FCA">
          <w:rPr>
            <w:noProof/>
          </w:rPr>
          <w:t>7</w:t>
        </w:r>
        <w:r>
          <w:fldChar w:fldCharType="end"/>
        </w:r>
      </w:p>
    </w:sdtContent>
  </w:sdt>
  <w:p w14:paraId="621C4382" w14:textId="77777777" w:rsidR="003E440A" w:rsidRDefault="003E44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F0D6" w14:textId="77777777" w:rsidR="003E00A1" w:rsidRDefault="003E00A1" w:rsidP="003E440A">
      <w:r>
        <w:separator/>
      </w:r>
    </w:p>
  </w:footnote>
  <w:footnote w:type="continuationSeparator" w:id="0">
    <w:p w14:paraId="3D2A6F23" w14:textId="77777777" w:rsidR="003E00A1" w:rsidRDefault="003E00A1" w:rsidP="003E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F64"/>
    <w:multiLevelType w:val="multilevel"/>
    <w:tmpl w:val="6F8CA8C8"/>
    <w:lvl w:ilvl="0">
      <w:start w:val="1"/>
      <w:numFmt w:val="bullet"/>
      <w:lvlText w:val=""/>
      <w:lvlJc w:val="left"/>
      <w:pPr>
        <w:ind w:left="1440" w:hanging="360"/>
      </w:pPr>
      <w:rPr>
        <w:rFonts w:ascii="Symbol" w:hAnsi="Symbol" w:cs="Symbol" w:hint="default"/>
        <w:color w:val="auto"/>
        <w:position w:val="0"/>
        <w:sz w:val="20"/>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205CE8"/>
    <w:multiLevelType w:val="hybridMultilevel"/>
    <w:tmpl w:val="9F24B8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2509F"/>
    <w:multiLevelType w:val="hybridMultilevel"/>
    <w:tmpl w:val="51A20DD4"/>
    <w:lvl w:ilvl="0" w:tplc="7FA424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5C531C"/>
    <w:multiLevelType w:val="hybridMultilevel"/>
    <w:tmpl w:val="6D909938"/>
    <w:lvl w:ilvl="0" w:tplc="6F987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8311F4"/>
    <w:multiLevelType w:val="hybridMultilevel"/>
    <w:tmpl w:val="141830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6D300E"/>
    <w:multiLevelType w:val="hybridMultilevel"/>
    <w:tmpl w:val="20084E3C"/>
    <w:lvl w:ilvl="0" w:tplc="CB94635E">
      <w:start w:val="1"/>
      <w:numFmt w:val="upperRoman"/>
      <w:lvlText w:val="%1."/>
      <w:lvlJc w:val="right"/>
      <w:pPr>
        <w:ind w:left="-360" w:hanging="360"/>
      </w:pPr>
      <w:rPr>
        <w:rFonts w:asciiTheme="minorHAnsi" w:hAnsiTheme="minorHAnsi" w:hint="default"/>
        <w:b/>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6" w15:restartNumberingAfterBreak="0">
    <w:nsid w:val="2702280F"/>
    <w:multiLevelType w:val="multilevel"/>
    <w:tmpl w:val="1EEA4950"/>
    <w:lvl w:ilvl="0">
      <w:start w:val="1"/>
      <w:numFmt w:val="bullet"/>
      <w:lvlText w:val=""/>
      <w:lvlJc w:val="left"/>
      <w:pPr>
        <w:tabs>
          <w:tab w:val="num" w:pos="720"/>
        </w:tabs>
        <w:ind w:left="720" w:hanging="360"/>
      </w:pPr>
      <w:rPr>
        <w:rFonts w:ascii="Symbol" w:hAnsi="Symbol" w:cs="Symbol" w:hint="default"/>
        <w:color w:val="auto"/>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8F04C56"/>
    <w:multiLevelType w:val="hybridMultilevel"/>
    <w:tmpl w:val="51A20DD4"/>
    <w:lvl w:ilvl="0" w:tplc="7FA424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654A6C"/>
    <w:multiLevelType w:val="multilevel"/>
    <w:tmpl w:val="AE94FB1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8B3F13"/>
    <w:multiLevelType w:val="hybridMultilevel"/>
    <w:tmpl w:val="4A3C770C"/>
    <w:lvl w:ilvl="0" w:tplc="48AA2F92">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0" w15:restartNumberingAfterBreak="0">
    <w:nsid w:val="2B1E5AD3"/>
    <w:multiLevelType w:val="multilevel"/>
    <w:tmpl w:val="0FC8B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17C6C"/>
    <w:multiLevelType w:val="hybridMultilevel"/>
    <w:tmpl w:val="51A20DD4"/>
    <w:lvl w:ilvl="0" w:tplc="7FA424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1900DA"/>
    <w:multiLevelType w:val="multilevel"/>
    <w:tmpl w:val="CAACAE5A"/>
    <w:lvl w:ilvl="0">
      <w:start w:val="1"/>
      <w:numFmt w:val="bullet"/>
      <w:lvlText w:val=""/>
      <w:lvlJc w:val="left"/>
      <w:pPr>
        <w:ind w:left="1211" w:hanging="360"/>
      </w:pPr>
      <w:rPr>
        <w:rFonts w:ascii="Symbol" w:hAnsi="Symbol" w:cs="Symbol" w:hint="default"/>
      </w:rPr>
    </w:lvl>
    <w:lvl w:ilvl="1">
      <w:start w:val="1"/>
      <w:numFmt w:val="bullet"/>
      <w:lvlText w:val="o"/>
      <w:lvlJc w:val="left"/>
      <w:pPr>
        <w:ind w:left="2207" w:hanging="360"/>
      </w:pPr>
      <w:rPr>
        <w:rFonts w:ascii="Courier New" w:hAnsi="Courier New" w:cs="Courier New" w:hint="default"/>
      </w:rPr>
    </w:lvl>
    <w:lvl w:ilvl="2">
      <w:start w:val="1"/>
      <w:numFmt w:val="bullet"/>
      <w:lvlText w:val=""/>
      <w:lvlJc w:val="left"/>
      <w:pPr>
        <w:ind w:left="2927" w:hanging="360"/>
      </w:pPr>
      <w:rPr>
        <w:rFonts w:ascii="Wingdings" w:hAnsi="Wingdings" w:cs="Wingdings" w:hint="default"/>
      </w:rPr>
    </w:lvl>
    <w:lvl w:ilvl="3">
      <w:start w:val="1"/>
      <w:numFmt w:val="bullet"/>
      <w:lvlText w:val=""/>
      <w:lvlJc w:val="left"/>
      <w:pPr>
        <w:ind w:left="3647" w:hanging="360"/>
      </w:pPr>
      <w:rPr>
        <w:rFonts w:ascii="Symbol" w:hAnsi="Symbol" w:cs="Symbol" w:hint="default"/>
      </w:rPr>
    </w:lvl>
    <w:lvl w:ilvl="4">
      <w:start w:val="1"/>
      <w:numFmt w:val="bullet"/>
      <w:lvlText w:val="o"/>
      <w:lvlJc w:val="left"/>
      <w:pPr>
        <w:ind w:left="4367" w:hanging="360"/>
      </w:pPr>
      <w:rPr>
        <w:rFonts w:ascii="Courier New" w:hAnsi="Courier New" w:cs="Courier New" w:hint="default"/>
      </w:rPr>
    </w:lvl>
    <w:lvl w:ilvl="5">
      <w:start w:val="1"/>
      <w:numFmt w:val="bullet"/>
      <w:lvlText w:val=""/>
      <w:lvlJc w:val="left"/>
      <w:pPr>
        <w:ind w:left="5087" w:hanging="360"/>
      </w:pPr>
      <w:rPr>
        <w:rFonts w:ascii="Wingdings" w:hAnsi="Wingdings" w:cs="Wingdings" w:hint="default"/>
      </w:rPr>
    </w:lvl>
    <w:lvl w:ilvl="6">
      <w:start w:val="1"/>
      <w:numFmt w:val="bullet"/>
      <w:lvlText w:val=""/>
      <w:lvlJc w:val="left"/>
      <w:pPr>
        <w:ind w:left="5807" w:hanging="360"/>
      </w:pPr>
      <w:rPr>
        <w:rFonts w:ascii="Symbol" w:hAnsi="Symbol" w:cs="Symbol" w:hint="default"/>
      </w:rPr>
    </w:lvl>
    <w:lvl w:ilvl="7">
      <w:start w:val="1"/>
      <w:numFmt w:val="bullet"/>
      <w:lvlText w:val="o"/>
      <w:lvlJc w:val="left"/>
      <w:pPr>
        <w:ind w:left="6527" w:hanging="360"/>
      </w:pPr>
      <w:rPr>
        <w:rFonts w:ascii="Courier New" w:hAnsi="Courier New" w:cs="Courier New" w:hint="default"/>
      </w:rPr>
    </w:lvl>
    <w:lvl w:ilvl="8">
      <w:start w:val="1"/>
      <w:numFmt w:val="bullet"/>
      <w:lvlText w:val=""/>
      <w:lvlJc w:val="left"/>
      <w:pPr>
        <w:ind w:left="7247" w:hanging="360"/>
      </w:pPr>
      <w:rPr>
        <w:rFonts w:ascii="Wingdings" w:hAnsi="Wingdings" w:cs="Wingdings" w:hint="default"/>
      </w:rPr>
    </w:lvl>
  </w:abstractNum>
  <w:abstractNum w:abstractNumId="13" w15:restartNumberingAfterBreak="0">
    <w:nsid w:val="4FBD4A9D"/>
    <w:multiLevelType w:val="hybridMultilevel"/>
    <w:tmpl w:val="A5F2B9B8"/>
    <w:lvl w:ilvl="0" w:tplc="5EAEC2BE">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4093777"/>
    <w:multiLevelType w:val="multilevel"/>
    <w:tmpl w:val="209A099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5D92085"/>
    <w:multiLevelType w:val="hybridMultilevel"/>
    <w:tmpl w:val="9D7AEF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E72EA1"/>
    <w:multiLevelType w:val="hybridMultilevel"/>
    <w:tmpl w:val="EACAC4FE"/>
    <w:lvl w:ilvl="0" w:tplc="9F225310">
      <w:start w:val="1"/>
      <w:numFmt w:val="bullet"/>
      <w:lvlText w:val="-"/>
      <w:lvlJc w:val="left"/>
      <w:pPr>
        <w:ind w:left="720" w:hanging="360"/>
      </w:pPr>
      <w:rPr>
        <w:rFonts w:ascii="Calibri" w:eastAsiaTheme="minorEastAsia"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E34276"/>
    <w:multiLevelType w:val="multilevel"/>
    <w:tmpl w:val="C79E6E98"/>
    <w:lvl w:ilvl="0">
      <w:start w:val="1"/>
      <w:numFmt w:val="bullet"/>
      <w:lvlText w:val=""/>
      <w:lvlJc w:val="left"/>
      <w:pPr>
        <w:ind w:left="1074" w:hanging="360"/>
      </w:pPr>
      <w:rPr>
        <w:rFonts w:ascii="Symbol" w:hAnsi="Symbol" w:cs="Symbol"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8" w15:restartNumberingAfterBreak="0">
    <w:nsid w:val="5ACB6B1C"/>
    <w:multiLevelType w:val="hybridMultilevel"/>
    <w:tmpl w:val="51A20DD4"/>
    <w:lvl w:ilvl="0" w:tplc="7FA424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6D1DE9"/>
    <w:multiLevelType w:val="hybridMultilevel"/>
    <w:tmpl w:val="EEF6F5C8"/>
    <w:lvl w:ilvl="0" w:tplc="22FA14C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60B005E4"/>
    <w:multiLevelType w:val="multilevel"/>
    <w:tmpl w:val="38825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4487E"/>
    <w:multiLevelType w:val="hybridMultilevel"/>
    <w:tmpl w:val="A26EE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9142BB"/>
    <w:multiLevelType w:val="hybridMultilevel"/>
    <w:tmpl w:val="76844734"/>
    <w:lvl w:ilvl="0" w:tplc="E6063B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016312"/>
    <w:multiLevelType w:val="multilevel"/>
    <w:tmpl w:val="FC0600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D356B50"/>
    <w:multiLevelType w:val="hybridMultilevel"/>
    <w:tmpl w:val="63DA3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E82993"/>
    <w:multiLevelType w:val="hybridMultilevel"/>
    <w:tmpl w:val="4D205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8F31C4"/>
    <w:multiLevelType w:val="hybridMultilevel"/>
    <w:tmpl w:val="51A20DD4"/>
    <w:lvl w:ilvl="0" w:tplc="7FA424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582DDC"/>
    <w:multiLevelType w:val="hybridMultilevel"/>
    <w:tmpl w:val="893E8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7818E0"/>
    <w:multiLevelType w:val="hybridMultilevel"/>
    <w:tmpl w:val="7DC68188"/>
    <w:lvl w:ilvl="0" w:tplc="637ACF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493A10"/>
    <w:multiLevelType w:val="hybridMultilevel"/>
    <w:tmpl w:val="823A8D8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15"/>
  </w:num>
  <w:num w:numId="3">
    <w:abstractNumId w:val="1"/>
  </w:num>
  <w:num w:numId="4">
    <w:abstractNumId w:val="22"/>
  </w:num>
  <w:num w:numId="5">
    <w:abstractNumId w:val="16"/>
  </w:num>
  <w:num w:numId="6">
    <w:abstractNumId w:val="29"/>
  </w:num>
  <w:num w:numId="7">
    <w:abstractNumId w:val="24"/>
  </w:num>
  <w:num w:numId="8">
    <w:abstractNumId w:val="9"/>
  </w:num>
  <w:num w:numId="9">
    <w:abstractNumId w:val="17"/>
  </w:num>
  <w:num w:numId="10">
    <w:abstractNumId w:val="8"/>
  </w:num>
  <w:num w:numId="11">
    <w:abstractNumId w:val="0"/>
  </w:num>
  <w:num w:numId="12">
    <w:abstractNumId w:val="25"/>
  </w:num>
  <w:num w:numId="13">
    <w:abstractNumId w:val="23"/>
  </w:num>
  <w:num w:numId="14">
    <w:abstractNumId w:val="14"/>
  </w:num>
  <w:num w:numId="15">
    <w:abstractNumId w:val="12"/>
  </w:num>
  <w:num w:numId="16">
    <w:abstractNumId w:val="6"/>
  </w:num>
  <w:num w:numId="17">
    <w:abstractNumId w:val="21"/>
  </w:num>
  <w:num w:numId="18">
    <w:abstractNumId w:val="7"/>
  </w:num>
  <w:num w:numId="19">
    <w:abstractNumId w:val="19"/>
  </w:num>
  <w:num w:numId="20">
    <w:abstractNumId w:val="18"/>
  </w:num>
  <w:num w:numId="21">
    <w:abstractNumId w:val="27"/>
  </w:num>
  <w:num w:numId="22">
    <w:abstractNumId w:val="4"/>
  </w:num>
  <w:num w:numId="23">
    <w:abstractNumId w:val="2"/>
  </w:num>
  <w:num w:numId="24">
    <w:abstractNumId w:val="11"/>
  </w:num>
  <w:num w:numId="25">
    <w:abstractNumId w:val="26"/>
  </w:num>
  <w:num w:numId="26">
    <w:abstractNumId w:val="3"/>
  </w:num>
  <w:num w:numId="27">
    <w:abstractNumId w:val="13"/>
  </w:num>
  <w:num w:numId="28">
    <w:abstractNumId w:val="10"/>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0A"/>
    <w:rsid w:val="0001061D"/>
    <w:rsid w:val="00017349"/>
    <w:rsid w:val="00031AA6"/>
    <w:rsid w:val="00060B1B"/>
    <w:rsid w:val="0007542F"/>
    <w:rsid w:val="000A1307"/>
    <w:rsid w:val="000E17CF"/>
    <w:rsid w:val="001127EE"/>
    <w:rsid w:val="00136F89"/>
    <w:rsid w:val="00144FAC"/>
    <w:rsid w:val="00154CD9"/>
    <w:rsid w:val="001575E8"/>
    <w:rsid w:val="001B7E17"/>
    <w:rsid w:val="001E167C"/>
    <w:rsid w:val="001E7063"/>
    <w:rsid w:val="001F7A06"/>
    <w:rsid w:val="00215FCA"/>
    <w:rsid w:val="00240587"/>
    <w:rsid w:val="002421E0"/>
    <w:rsid w:val="0027090E"/>
    <w:rsid w:val="00275454"/>
    <w:rsid w:val="002A08F1"/>
    <w:rsid w:val="002E2BEE"/>
    <w:rsid w:val="0031171B"/>
    <w:rsid w:val="0031743F"/>
    <w:rsid w:val="00320D92"/>
    <w:rsid w:val="0034407E"/>
    <w:rsid w:val="003610DF"/>
    <w:rsid w:val="003C3725"/>
    <w:rsid w:val="003D0047"/>
    <w:rsid w:val="003E00A1"/>
    <w:rsid w:val="003E01E5"/>
    <w:rsid w:val="003E1436"/>
    <w:rsid w:val="003E3941"/>
    <w:rsid w:val="003E3E0A"/>
    <w:rsid w:val="003E440A"/>
    <w:rsid w:val="003F029D"/>
    <w:rsid w:val="0040330B"/>
    <w:rsid w:val="00405CBB"/>
    <w:rsid w:val="00421652"/>
    <w:rsid w:val="00433EBE"/>
    <w:rsid w:val="004359BE"/>
    <w:rsid w:val="004625C5"/>
    <w:rsid w:val="00471E71"/>
    <w:rsid w:val="00473097"/>
    <w:rsid w:val="00486632"/>
    <w:rsid w:val="004A0862"/>
    <w:rsid w:val="004A4851"/>
    <w:rsid w:val="004B0CDA"/>
    <w:rsid w:val="004B5A7A"/>
    <w:rsid w:val="004E621D"/>
    <w:rsid w:val="005066E8"/>
    <w:rsid w:val="0052395A"/>
    <w:rsid w:val="00535E17"/>
    <w:rsid w:val="00541C8E"/>
    <w:rsid w:val="00576129"/>
    <w:rsid w:val="00584659"/>
    <w:rsid w:val="005938BB"/>
    <w:rsid w:val="005A62FB"/>
    <w:rsid w:val="005C2728"/>
    <w:rsid w:val="005C7CF4"/>
    <w:rsid w:val="005E2406"/>
    <w:rsid w:val="005F1AEE"/>
    <w:rsid w:val="006164E8"/>
    <w:rsid w:val="00635C71"/>
    <w:rsid w:val="00641044"/>
    <w:rsid w:val="006864F5"/>
    <w:rsid w:val="00687647"/>
    <w:rsid w:val="006B6ABC"/>
    <w:rsid w:val="006B7446"/>
    <w:rsid w:val="006C56E6"/>
    <w:rsid w:val="006C5F38"/>
    <w:rsid w:val="006F4E40"/>
    <w:rsid w:val="0071235A"/>
    <w:rsid w:val="00725560"/>
    <w:rsid w:val="00740ADF"/>
    <w:rsid w:val="0076378A"/>
    <w:rsid w:val="00763E2D"/>
    <w:rsid w:val="00775E7B"/>
    <w:rsid w:val="00782D4B"/>
    <w:rsid w:val="007864FB"/>
    <w:rsid w:val="0078693A"/>
    <w:rsid w:val="007A682F"/>
    <w:rsid w:val="007C0A5F"/>
    <w:rsid w:val="007E1C4D"/>
    <w:rsid w:val="007E3C0C"/>
    <w:rsid w:val="007F40C6"/>
    <w:rsid w:val="008032F2"/>
    <w:rsid w:val="00806EF8"/>
    <w:rsid w:val="008075D6"/>
    <w:rsid w:val="00821D18"/>
    <w:rsid w:val="008331F6"/>
    <w:rsid w:val="0084360D"/>
    <w:rsid w:val="00856EE7"/>
    <w:rsid w:val="008648F8"/>
    <w:rsid w:val="008B7A88"/>
    <w:rsid w:val="008E65D8"/>
    <w:rsid w:val="008F42BA"/>
    <w:rsid w:val="009003ED"/>
    <w:rsid w:val="009064D2"/>
    <w:rsid w:val="0093787E"/>
    <w:rsid w:val="00937906"/>
    <w:rsid w:val="0094139B"/>
    <w:rsid w:val="0095534D"/>
    <w:rsid w:val="009644B7"/>
    <w:rsid w:val="00964920"/>
    <w:rsid w:val="00983F67"/>
    <w:rsid w:val="00992B52"/>
    <w:rsid w:val="009C28AC"/>
    <w:rsid w:val="009C6EA9"/>
    <w:rsid w:val="009D1393"/>
    <w:rsid w:val="009D6218"/>
    <w:rsid w:val="00A01316"/>
    <w:rsid w:val="00A0631B"/>
    <w:rsid w:val="00A07876"/>
    <w:rsid w:val="00A10ABA"/>
    <w:rsid w:val="00A2722C"/>
    <w:rsid w:val="00A732E9"/>
    <w:rsid w:val="00A73A35"/>
    <w:rsid w:val="00A911BB"/>
    <w:rsid w:val="00A93299"/>
    <w:rsid w:val="00AE1635"/>
    <w:rsid w:val="00B217AF"/>
    <w:rsid w:val="00B22CDD"/>
    <w:rsid w:val="00BA6858"/>
    <w:rsid w:val="00BC5090"/>
    <w:rsid w:val="00BD495D"/>
    <w:rsid w:val="00C04F6D"/>
    <w:rsid w:val="00C24065"/>
    <w:rsid w:val="00C70C86"/>
    <w:rsid w:val="00CE0187"/>
    <w:rsid w:val="00CE763F"/>
    <w:rsid w:val="00CF0AA9"/>
    <w:rsid w:val="00D11AB9"/>
    <w:rsid w:val="00D13F2F"/>
    <w:rsid w:val="00D375C4"/>
    <w:rsid w:val="00D42756"/>
    <w:rsid w:val="00D60705"/>
    <w:rsid w:val="00D83B7D"/>
    <w:rsid w:val="00DB18E7"/>
    <w:rsid w:val="00DC6DEB"/>
    <w:rsid w:val="00E1041C"/>
    <w:rsid w:val="00E35B0C"/>
    <w:rsid w:val="00E56F84"/>
    <w:rsid w:val="00E61501"/>
    <w:rsid w:val="00E62F29"/>
    <w:rsid w:val="00E979A3"/>
    <w:rsid w:val="00EB492C"/>
    <w:rsid w:val="00F01827"/>
    <w:rsid w:val="00F100EC"/>
    <w:rsid w:val="00F27FBE"/>
    <w:rsid w:val="00F35297"/>
    <w:rsid w:val="00F3622F"/>
    <w:rsid w:val="00FA0AFF"/>
    <w:rsid w:val="00FA6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A504"/>
  <w15:docId w15:val="{ED7BDDA6-DBD6-F440-8F13-B1180AB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0A"/>
    <w:pPr>
      <w:spacing w:after="0" w:line="240" w:lineRule="auto"/>
    </w:pPr>
    <w:rPr>
      <w:rFonts w:ascii="Times New Roman" w:eastAsiaTheme="minorEastAsia" w:hAnsi="Times New Roman"/>
      <w:sz w:val="24"/>
      <w:szCs w:val="24"/>
      <w:lang w:eastAsia="fr-FR"/>
    </w:rPr>
  </w:style>
  <w:style w:type="paragraph" w:styleId="Titre1">
    <w:name w:val="heading 1"/>
    <w:basedOn w:val="Normal"/>
    <w:next w:val="Normal"/>
    <w:link w:val="Titre1Car"/>
    <w:uiPriority w:val="3"/>
    <w:qFormat/>
    <w:rsid w:val="006C5F38"/>
    <w:pPr>
      <w:keepNext/>
      <w:keepLines/>
      <w:spacing w:before="320" w:after="120"/>
      <w:contextualSpacing/>
      <w:outlineLvl w:val="0"/>
    </w:pPr>
    <w:rPr>
      <w:rFonts w:asciiTheme="minorHAnsi" w:eastAsiaTheme="minorHAnsi" w:hAnsiTheme="minorHAnsi"/>
      <w:b/>
      <w:bCs/>
      <w:sz w:val="30"/>
      <w:szCs w:val="3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E3E0A"/>
    <w:pPr>
      <w:tabs>
        <w:tab w:val="center" w:pos="4536"/>
        <w:tab w:val="right" w:pos="9072"/>
      </w:tabs>
      <w:jc w:val="both"/>
    </w:pPr>
    <w:rPr>
      <w:rFonts w:ascii="Calibri" w:eastAsia="Calibri" w:hAnsi="Calibri" w:cs="Times New Roman"/>
      <w:sz w:val="20"/>
      <w:szCs w:val="20"/>
    </w:rPr>
  </w:style>
  <w:style w:type="character" w:customStyle="1" w:styleId="PieddepageCar">
    <w:name w:val="Pied de page Car"/>
    <w:basedOn w:val="Policepardfaut"/>
    <w:link w:val="Pieddepage"/>
    <w:uiPriority w:val="99"/>
    <w:rsid w:val="003E3E0A"/>
    <w:rPr>
      <w:rFonts w:ascii="Calibri" w:eastAsia="Calibri" w:hAnsi="Calibri" w:cs="Times New Roman"/>
      <w:sz w:val="20"/>
      <w:szCs w:val="20"/>
      <w:lang w:eastAsia="fr-FR"/>
    </w:rPr>
  </w:style>
  <w:style w:type="paragraph" w:styleId="Retraitcorpsdetexte">
    <w:name w:val="Body Text Indent"/>
    <w:basedOn w:val="Normal"/>
    <w:link w:val="RetraitcorpsdetexteCar"/>
    <w:unhideWhenUsed/>
    <w:rsid w:val="003E3E0A"/>
    <w:pPr>
      <w:suppressAutoHyphens/>
      <w:autoSpaceDE w:val="0"/>
      <w:ind w:firstLine="426"/>
      <w:jc w:val="both"/>
    </w:pPr>
    <w:rPr>
      <w:rFonts w:eastAsia="Times New Roman" w:cs="Times New Roman"/>
      <w:sz w:val="20"/>
      <w:szCs w:val="20"/>
      <w:lang w:eastAsia="ar-SA"/>
    </w:rPr>
  </w:style>
  <w:style w:type="character" w:customStyle="1" w:styleId="RetraitcorpsdetexteCar">
    <w:name w:val="Retrait corps de texte Car"/>
    <w:basedOn w:val="Policepardfaut"/>
    <w:link w:val="Retraitcorpsdetexte"/>
    <w:rsid w:val="003E3E0A"/>
    <w:rPr>
      <w:rFonts w:ascii="Times New Roman" w:eastAsia="Times New Roman" w:hAnsi="Times New Roman" w:cs="Times New Roman"/>
      <w:sz w:val="20"/>
      <w:szCs w:val="20"/>
      <w:lang w:eastAsia="ar-SA"/>
    </w:rPr>
  </w:style>
  <w:style w:type="character" w:styleId="Lienhypertexte">
    <w:name w:val="Hyperlink"/>
    <w:basedOn w:val="Policepardfaut"/>
    <w:uiPriority w:val="99"/>
    <w:unhideWhenUsed/>
    <w:rsid w:val="009D1393"/>
    <w:rPr>
      <w:color w:val="0000FF" w:themeColor="hyperlink"/>
      <w:u w:val="single"/>
    </w:rPr>
  </w:style>
  <w:style w:type="paragraph" w:styleId="Textedebulles">
    <w:name w:val="Balloon Text"/>
    <w:basedOn w:val="Normal"/>
    <w:link w:val="TextedebullesCar"/>
    <w:uiPriority w:val="99"/>
    <w:semiHidden/>
    <w:unhideWhenUsed/>
    <w:rsid w:val="00136F89"/>
    <w:rPr>
      <w:rFonts w:ascii="Tahoma" w:hAnsi="Tahoma" w:cs="Tahoma"/>
      <w:sz w:val="16"/>
      <w:szCs w:val="16"/>
    </w:rPr>
  </w:style>
  <w:style w:type="character" w:customStyle="1" w:styleId="TextedebullesCar">
    <w:name w:val="Texte de bulles Car"/>
    <w:basedOn w:val="Policepardfaut"/>
    <w:link w:val="Textedebulles"/>
    <w:uiPriority w:val="99"/>
    <w:semiHidden/>
    <w:rsid w:val="00136F89"/>
    <w:rPr>
      <w:rFonts w:ascii="Tahoma" w:eastAsiaTheme="minorEastAsia" w:hAnsi="Tahoma" w:cs="Tahoma"/>
      <w:sz w:val="16"/>
      <w:szCs w:val="16"/>
      <w:lang w:eastAsia="fr-FR"/>
    </w:rPr>
  </w:style>
  <w:style w:type="paragraph" w:styleId="Paragraphedeliste">
    <w:name w:val="List Paragraph"/>
    <w:basedOn w:val="Normal"/>
    <w:uiPriority w:val="34"/>
    <w:qFormat/>
    <w:rsid w:val="00E56F84"/>
    <w:pPr>
      <w:ind w:left="720"/>
      <w:contextualSpacing/>
    </w:pPr>
  </w:style>
  <w:style w:type="character" w:customStyle="1" w:styleId="Titre1Car">
    <w:name w:val="Titre 1 Car"/>
    <w:basedOn w:val="Policepardfaut"/>
    <w:link w:val="Titre1"/>
    <w:uiPriority w:val="3"/>
    <w:rsid w:val="006C5F38"/>
    <w:rPr>
      <w:b/>
      <w:bCs/>
      <w:sz w:val="30"/>
      <w:szCs w:val="30"/>
    </w:rPr>
  </w:style>
  <w:style w:type="character" w:customStyle="1" w:styleId="TitreCar">
    <w:name w:val="Titre Car"/>
    <w:basedOn w:val="Policepardfaut"/>
    <w:link w:val="Titre"/>
    <w:uiPriority w:val="1"/>
    <w:qFormat/>
    <w:rsid w:val="006C5F38"/>
    <w:rPr>
      <w:rFonts w:ascii="Arial" w:eastAsiaTheme="majorEastAsia" w:hAnsi="Arial" w:cstheme="majorBidi"/>
      <w:color w:val="1C748E"/>
      <w:spacing w:val="5"/>
      <w:kern w:val="2"/>
      <w:sz w:val="42"/>
      <w:szCs w:val="52"/>
      <w:shd w:val="solid" w:color="FFFFFF" w:themeColor="background1" w:fill="auto"/>
    </w:rPr>
  </w:style>
  <w:style w:type="paragraph" w:styleId="Titre">
    <w:name w:val="Title"/>
    <w:basedOn w:val="Normal"/>
    <w:next w:val="Normal"/>
    <w:link w:val="TitreCar"/>
    <w:uiPriority w:val="1"/>
    <w:qFormat/>
    <w:rsid w:val="006C5F38"/>
    <w:pPr>
      <w:shd w:val="solid" w:color="FFFFFF" w:themeColor="background1" w:fill="auto"/>
      <w:spacing w:before="360"/>
      <w:jc w:val="center"/>
    </w:pPr>
    <w:rPr>
      <w:rFonts w:ascii="Arial" w:eastAsiaTheme="majorEastAsia" w:hAnsi="Arial" w:cstheme="majorBidi"/>
      <w:color w:val="1C748E"/>
      <w:spacing w:val="5"/>
      <w:kern w:val="2"/>
      <w:sz w:val="42"/>
      <w:szCs w:val="52"/>
      <w:lang w:eastAsia="en-US"/>
    </w:rPr>
  </w:style>
  <w:style w:type="character" w:customStyle="1" w:styleId="TitreCar1">
    <w:name w:val="Titre Car1"/>
    <w:basedOn w:val="Policepardfaut"/>
    <w:uiPriority w:val="10"/>
    <w:rsid w:val="006C5F38"/>
    <w:rPr>
      <w:rFonts w:asciiTheme="majorHAnsi" w:eastAsiaTheme="majorEastAsia" w:hAnsiTheme="majorHAnsi" w:cstheme="majorBidi"/>
      <w:color w:val="17365D" w:themeColor="text2" w:themeShade="BF"/>
      <w:spacing w:val="5"/>
      <w:kern w:val="28"/>
      <w:sz w:val="52"/>
      <w:szCs w:val="52"/>
      <w:lang w:eastAsia="fr-FR"/>
    </w:rPr>
  </w:style>
  <w:style w:type="paragraph" w:styleId="Sansinterligne">
    <w:name w:val="No Spacing"/>
    <w:qFormat/>
    <w:rsid w:val="0040330B"/>
    <w:pPr>
      <w:suppressAutoHyphens/>
    </w:pPr>
    <w:rPr>
      <w:rFonts w:ascii="Arial" w:eastAsia="Calibri" w:hAnsi="Arial" w:cs="Arial"/>
      <w:sz w:val="20"/>
      <w:lang w:eastAsia="zh-CN"/>
    </w:rPr>
  </w:style>
  <w:style w:type="character" w:styleId="Textedelespacerserv">
    <w:name w:val="Placeholder Text"/>
    <w:basedOn w:val="Policepardfaut"/>
    <w:uiPriority w:val="99"/>
    <w:semiHidden/>
    <w:rsid w:val="0001061D"/>
    <w:rPr>
      <w:color w:val="808080"/>
    </w:rPr>
  </w:style>
  <w:style w:type="table" w:customStyle="1" w:styleId="Grilledutableau1">
    <w:name w:val="Grille du tableau1"/>
    <w:basedOn w:val="TableauNormal"/>
    <w:next w:val="Grilledutableau"/>
    <w:uiPriority w:val="59"/>
    <w:rsid w:val="0001061D"/>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ePartie">
    <w:name w:val="Fiche_Partie"/>
    <w:basedOn w:val="Normal"/>
    <w:link w:val="FichePartieCar"/>
    <w:qFormat/>
    <w:rsid w:val="0001061D"/>
    <w:pPr>
      <w:keepNext/>
      <w:keepLines/>
      <w:spacing w:before="120" w:after="120"/>
      <w:outlineLvl w:val="0"/>
    </w:pPr>
    <w:rPr>
      <w:rFonts w:ascii="Calisto MT" w:eastAsia="MS Mincho" w:hAnsi="Calisto MT" w:cs="Times New Roman"/>
      <w:bCs/>
      <w:color w:val="983620"/>
      <w:sz w:val="28"/>
      <w:szCs w:val="28"/>
    </w:rPr>
  </w:style>
  <w:style w:type="paragraph" w:customStyle="1" w:styleId="FicheTitre">
    <w:name w:val="Fiche_Titre"/>
    <w:basedOn w:val="Normal"/>
    <w:link w:val="FicheTitreCar"/>
    <w:qFormat/>
    <w:rsid w:val="0001061D"/>
    <w:rPr>
      <w:rFonts w:ascii="Calisto MT" w:eastAsia="MS Mincho" w:hAnsi="Calisto MT" w:cs="Times New Roman"/>
      <w:color w:val="983620"/>
      <w:kern w:val="28"/>
      <w:sz w:val="72"/>
      <w:szCs w:val="72"/>
    </w:rPr>
  </w:style>
  <w:style w:type="character" w:customStyle="1" w:styleId="FichePartieCar">
    <w:name w:val="Fiche_Partie Car"/>
    <w:basedOn w:val="Policepardfaut"/>
    <w:link w:val="FichePartie"/>
    <w:rsid w:val="0001061D"/>
    <w:rPr>
      <w:rFonts w:ascii="Calisto MT" w:eastAsia="MS Mincho" w:hAnsi="Calisto MT" w:cs="Times New Roman"/>
      <w:bCs/>
      <w:color w:val="983620"/>
      <w:sz w:val="28"/>
      <w:szCs w:val="28"/>
      <w:lang w:eastAsia="fr-FR"/>
    </w:rPr>
  </w:style>
  <w:style w:type="paragraph" w:customStyle="1" w:styleId="FicheSous-titre">
    <w:name w:val="Fiche_Sous-titre"/>
    <w:basedOn w:val="Normal"/>
    <w:link w:val="FicheSous-titreCar"/>
    <w:qFormat/>
    <w:rsid w:val="0001061D"/>
    <w:pPr>
      <w:numPr>
        <w:ilvl w:val="1"/>
      </w:numPr>
      <w:spacing w:after="120"/>
    </w:pPr>
    <w:rPr>
      <w:rFonts w:ascii="Calisto MT" w:eastAsia="MS Mincho" w:hAnsi="Calisto MT" w:cs="Times New Roman"/>
      <w:iCs/>
      <w:color w:val="983620"/>
      <w:sz w:val="44"/>
    </w:rPr>
  </w:style>
  <w:style w:type="character" w:customStyle="1" w:styleId="FicheTitreCar">
    <w:name w:val="Fiche_Titre Car"/>
    <w:basedOn w:val="Policepardfaut"/>
    <w:link w:val="FicheTitre"/>
    <w:rsid w:val="0001061D"/>
    <w:rPr>
      <w:rFonts w:ascii="Calisto MT" w:eastAsia="MS Mincho" w:hAnsi="Calisto MT" w:cs="Times New Roman"/>
      <w:color w:val="983620"/>
      <w:kern w:val="28"/>
      <w:sz w:val="72"/>
      <w:szCs w:val="72"/>
      <w:lang w:eastAsia="fr-FR"/>
    </w:rPr>
  </w:style>
  <w:style w:type="paragraph" w:customStyle="1" w:styleId="FichePartieGris">
    <w:name w:val="Fiche_Partie_Gris"/>
    <w:basedOn w:val="Normal"/>
    <w:link w:val="FichePartieGrisCar"/>
    <w:qFormat/>
    <w:rsid w:val="0001061D"/>
    <w:pPr>
      <w:keepNext/>
      <w:keepLines/>
      <w:spacing w:before="120" w:after="120"/>
      <w:ind w:right="-113"/>
      <w:outlineLvl w:val="1"/>
    </w:pPr>
    <w:rPr>
      <w:rFonts w:ascii="Calisto MT" w:eastAsia="MS Mincho" w:hAnsi="Calisto MT" w:cs="Times New Roman"/>
      <w:bCs/>
      <w:color w:val="7F7F7F"/>
      <w:sz w:val="28"/>
      <w:szCs w:val="26"/>
    </w:rPr>
  </w:style>
  <w:style w:type="character" w:customStyle="1" w:styleId="FicheSous-titreCar">
    <w:name w:val="Fiche_Sous-titre Car"/>
    <w:basedOn w:val="Policepardfaut"/>
    <w:link w:val="FicheSous-titre"/>
    <w:rsid w:val="0001061D"/>
    <w:rPr>
      <w:rFonts w:ascii="Calisto MT" w:eastAsia="MS Mincho" w:hAnsi="Calisto MT" w:cs="Times New Roman"/>
      <w:iCs/>
      <w:color w:val="983620"/>
      <w:sz w:val="44"/>
      <w:szCs w:val="24"/>
      <w:lang w:eastAsia="fr-FR"/>
    </w:rPr>
  </w:style>
  <w:style w:type="character" w:customStyle="1" w:styleId="FichePartieGrisCar">
    <w:name w:val="Fiche_Partie_Gris Car"/>
    <w:basedOn w:val="Policepardfaut"/>
    <w:link w:val="FichePartieGris"/>
    <w:rsid w:val="0001061D"/>
    <w:rPr>
      <w:rFonts w:ascii="Calisto MT" w:eastAsia="MS Mincho" w:hAnsi="Calisto MT" w:cs="Times New Roman"/>
      <w:bCs/>
      <w:color w:val="7F7F7F"/>
      <w:sz w:val="28"/>
      <w:szCs w:val="26"/>
      <w:lang w:eastAsia="fr-FR"/>
    </w:rPr>
  </w:style>
  <w:style w:type="paragraph" w:customStyle="1" w:styleId="FicheNormal">
    <w:name w:val="Fiche_Normal"/>
    <w:basedOn w:val="Normal"/>
    <w:link w:val="FicheNormalCar"/>
    <w:qFormat/>
    <w:rsid w:val="0001061D"/>
    <w:pPr>
      <w:jc w:val="both"/>
    </w:pPr>
    <w:rPr>
      <w:rFonts w:ascii="Calisto MT" w:eastAsia="MS Mincho" w:hAnsi="Calisto MT" w:cs="Times New Roman"/>
      <w:color w:val="404040"/>
      <w:sz w:val="20"/>
    </w:rPr>
  </w:style>
  <w:style w:type="paragraph" w:customStyle="1" w:styleId="FicheNormalGris">
    <w:name w:val="Fiche_Normal_Gris"/>
    <w:basedOn w:val="Normal"/>
    <w:link w:val="FicheNormalGrisCar"/>
    <w:qFormat/>
    <w:rsid w:val="0001061D"/>
    <w:pPr>
      <w:ind w:right="360"/>
      <w:jc w:val="both"/>
    </w:pPr>
    <w:rPr>
      <w:rFonts w:ascii="Calisto MT" w:eastAsia="MS Mincho" w:hAnsi="Calisto MT" w:cs="Times New Roman"/>
      <w:iCs/>
      <w:color w:val="7F7F7F"/>
      <w:sz w:val="20"/>
    </w:rPr>
  </w:style>
  <w:style w:type="character" w:customStyle="1" w:styleId="FicheNormalCar">
    <w:name w:val="Fiche_Normal Car"/>
    <w:basedOn w:val="Policepardfaut"/>
    <w:link w:val="FicheNormal"/>
    <w:rsid w:val="0001061D"/>
    <w:rPr>
      <w:rFonts w:ascii="Calisto MT" w:eastAsia="MS Mincho" w:hAnsi="Calisto MT" w:cs="Times New Roman"/>
      <w:color w:val="404040"/>
      <w:sz w:val="20"/>
      <w:szCs w:val="24"/>
      <w:lang w:eastAsia="fr-FR"/>
    </w:rPr>
  </w:style>
  <w:style w:type="character" w:customStyle="1" w:styleId="FicheNormalGrisCar">
    <w:name w:val="Fiche_Normal_Gris Car"/>
    <w:basedOn w:val="Policepardfaut"/>
    <w:link w:val="FicheNormalGris"/>
    <w:rsid w:val="0001061D"/>
    <w:rPr>
      <w:rFonts w:ascii="Calisto MT" w:eastAsia="MS Mincho" w:hAnsi="Calisto MT" w:cs="Times New Roman"/>
      <w:iCs/>
      <w:color w:val="7F7F7F"/>
      <w:sz w:val="20"/>
      <w:szCs w:val="24"/>
      <w:lang w:eastAsia="fr-FR"/>
    </w:rPr>
  </w:style>
  <w:style w:type="table" w:styleId="Grilledutableau">
    <w:name w:val="Table Grid"/>
    <w:basedOn w:val="TableauNormal"/>
    <w:uiPriority w:val="59"/>
    <w:rsid w:val="0001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E440A"/>
    <w:pPr>
      <w:tabs>
        <w:tab w:val="center" w:pos="4536"/>
        <w:tab w:val="right" w:pos="9072"/>
      </w:tabs>
    </w:pPr>
  </w:style>
  <w:style w:type="character" w:customStyle="1" w:styleId="En-tteCar">
    <w:name w:val="En-tête Car"/>
    <w:basedOn w:val="Policepardfaut"/>
    <w:link w:val="En-tte"/>
    <w:uiPriority w:val="99"/>
    <w:rsid w:val="003E440A"/>
    <w:rPr>
      <w:rFonts w:ascii="Times New Roman" w:eastAsiaTheme="minorEastAsia" w:hAnsi="Times New Roman"/>
      <w:sz w:val="24"/>
      <w:szCs w:val="24"/>
      <w:lang w:eastAsia="fr-FR"/>
    </w:rPr>
  </w:style>
  <w:style w:type="character" w:styleId="Marquedecommentaire">
    <w:name w:val="annotation reference"/>
    <w:basedOn w:val="Policepardfaut"/>
    <w:uiPriority w:val="99"/>
    <w:semiHidden/>
    <w:unhideWhenUsed/>
    <w:rsid w:val="00D11AB9"/>
    <w:rPr>
      <w:sz w:val="16"/>
      <w:szCs w:val="16"/>
    </w:rPr>
  </w:style>
  <w:style w:type="paragraph" w:styleId="Commentaire">
    <w:name w:val="annotation text"/>
    <w:basedOn w:val="Normal"/>
    <w:link w:val="CommentaireCar"/>
    <w:uiPriority w:val="99"/>
    <w:semiHidden/>
    <w:unhideWhenUsed/>
    <w:rsid w:val="00D11AB9"/>
    <w:rPr>
      <w:sz w:val="20"/>
      <w:szCs w:val="20"/>
    </w:rPr>
  </w:style>
  <w:style w:type="character" w:customStyle="1" w:styleId="CommentaireCar">
    <w:name w:val="Commentaire Car"/>
    <w:basedOn w:val="Policepardfaut"/>
    <w:link w:val="Commentaire"/>
    <w:uiPriority w:val="99"/>
    <w:semiHidden/>
    <w:rsid w:val="00D11AB9"/>
    <w:rPr>
      <w:rFonts w:ascii="Times New Roman" w:eastAsiaTheme="minorEastAsia" w:hAnsi="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11AB9"/>
    <w:rPr>
      <w:b/>
      <w:bCs/>
    </w:rPr>
  </w:style>
  <w:style w:type="character" w:customStyle="1" w:styleId="ObjetducommentaireCar">
    <w:name w:val="Objet du commentaire Car"/>
    <w:basedOn w:val="CommentaireCar"/>
    <w:link w:val="Objetducommentaire"/>
    <w:uiPriority w:val="99"/>
    <w:semiHidden/>
    <w:rsid w:val="00D11AB9"/>
    <w:rPr>
      <w:rFonts w:ascii="Times New Roman" w:eastAsiaTheme="minorEastAsia" w:hAnsi="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06626">
      <w:bodyDiv w:val="1"/>
      <w:marLeft w:val="0"/>
      <w:marRight w:val="0"/>
      <w:marTop w:val="0"/>
      <w:marBottom w:val="0"/>
      <w:divBdr>
        <w:top w:val="none" w:sz="0" w:space="0" w:color="auto"/>
        <w:left w:val="none" w:sz="0" w:space="0" w:color="auto"/>
        <w:bottom w:val="none" w:sz="0" w:space="0" w:color="auto"/>
        <w:right w:val="none" w:sz="0" w:space="0" w:color="auto"/>
      </w:divBdr>
    </w:div>
    <w:div w:id="1480462415">
      <w:bodyDiv w:val="1"/>
      <w:marLeft w:val="0"/>
      <w:marRight w:val="0"/>
      <w:marTop w:val="0"/>
      <w:marBottom w:val="0"/>
      <w:divBdr>
        <w:top w:val="none" w:sz="0" w:space="0" w:color="auto"/>
        <w:left w:val="none" w:sz="0" w:space="0" w:color="auto"/>
        <w:bottom w:val="none" w:sz="0" w:space="0" w:color="auto"/>
        <w:right w:val="none" w:sz="0" w:space="0" w:color="auto"/>
      </w:divBdr>
    </w:div>
    <w:div w:id="15920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5F5C32EA5731479D89B2D3EF1E68B1"/>
        <w:category>
          <w:name w:val="Général"/>
          <w:gallery w:val="placeholder"/>
        </w:category>
        <w:types>
          <w:type w:val="bbPlcHdr"/>
        </w:types>
        <w:behaviors>
          <w:behavior w:val="content"/>
        </w:behaviors>
        <w:guid w:val="{B00CCD02-CAFC-CA49-AA69-D064FB528128}"/>
      </w:docPartPr>
      <w:docPartBody>
        <w:p w:rsidR="001D0470" w:rsidRDefault="004B3AF6" w:rsidP="004B3AF6">
          <w:pPr>
            <w:pStyle w:val="325F5C32EA5731479D89B2D3EF1E68B1"/>
          </w:pPr>
          <w:r>
            <w:t>CS200</w:t>
          </w:r>
        </w:p>
      </w:docPartBody>
    </w:docPart>
    <w:docPart>
      <w:docPartPr>
        <w:name w:val="183B667C07640A409E067F143F49FBA8"/>
        <w:category>
          <w:name w:val="Général"/>
          <w:gallery w:val="placeholder"/>
        </w:category>
        <w:types>
          <w:type w:val="bbPlcHdr"/>
        </w:types>
        <w:behaviors>
          <w:behavior w:val="content"/>
        </w:behaviors>
        <w:guid w:val="{683E4ED4-FEE1-FE47-BC58-61CD43928013}"/>
      </w:docPartPr>
      <w:docPartBody>
        <w:p w:rsidR="001D0470" w:rsidRDefault="004B3AF6" w:rsidP="004B3AF6">
          <w:pPr>
            <w:pStyle w:val="183B667C07640A409E067F143F49FBA8"/>
          </w:pPr>
          <w:r w:rsidRPr="00403197">
            <w:rPr>
              <w:rStyle w:val="Textedelespacerserv"/>
            </w:rPr>
            <w:t>[Catégorie ]</w:t>
          </w:r>
        </w:p>
      </w:docPartBody>
    </w:docPart>
    <w:docPart>
      <w:docPartPr>
        <w:name w:val="D122F7DF7ECCF345B466F427DA1D9037"/>
        <w:category>
          <w:name w:val="Général"/>
          <w:gallery w:val="placeholder"/>
        </w:category>
        <w:types>
          <w:type w:val="bbPlcHdr"/>
        </w:types>
        <w:behaviors>
          <w:behavior w:val="content"/>
        </w:behaviors>
        <w:guid w:val="{23243977-FF53-6A4A-A746-9E6CE2A7FC7D}"/>
      </w:docPartPr>
      <w:docPartBody>
        <w:p w:rsidR="001D0470" w:rsidRDefault="004B3AF6" w:rsidP="004B3AF6">
          <w:pPr>
            <w:pStyle w:val="D122F7DF7ECCF345B466F427DA1D9037"/>
          </w:pPr>
          <w:r w:rsidRPr="00403197">
            <w:rPr>
              <w:rStyle w:val="Textedelespacerserv"/>
            </w:rPr>
            <w:t>[Résumé]</w:t>
          </w:r>
        </w:p>
      </w:docPartBody>
    </w:docPart>
    <w:docPart>
      <w:docPartPr>
        <w:name w:val="665B2575D9597B41985AFFD5263C1E32"/>
        <w:category>
          <w:name w:val="Général"/>
          <w:gallery w:val="placeholder"/>
        </w:category>
        <w:types>
          <w:type w:val="bbPlcHdr"/>
        </w:types>
        <w:behaviors>
          <w:behavior w:val="content"/>
        </w:behaviors>
        <w:guid w:val="{2DD95DC0-0FDE-424A-BD66-FEC16E106D51}"/>
      </w:docPartPr>
      <w:docPartBody>
        <w:p w:rsidR="001D0470" w:rsidRDefault="004B3AF6" w:rsidP="004B3AF6">
          <w:pPr>
            <w:pStyle w:val="665B2575D9597B41985AFFD5263C1E32"/>
          </w:pPr>
          <w:r>
            <w:t>Course Name</w:t>
          </w:r>
        </w:p>
      </w:docPartBody>
    </w:docPart>
    <w:docPart>
      <w:docPartPr>
        <w:name w:val="E4C3930F1863544FAEA9250F0CC160B8"/>
        <w:category>
          <w:name w:val="Général"/>
          <w:gallery w:val="placeholder"/>
        </w:category>
        <w:types>
          <w:type w:val="bbPlcHdr"/>
        </w:types>
        <w:behaviors>
          <w:behavior w:val="content"/>
        </w:behaviors>
        <w:guid w:val="{C1AEBEB3-1433-264E-9F78-6B83BE9EE29C}"/>
      </w:docPartPr>
      <w:docPartBody>
        <w:p w:rsidR="00BE27E2" w:rsidRDefault="0089483D" w:rsidP="0089483D">
          <w:pPr>
            <w:pStyle w:val="E4C3930F1863544FAEA9250F0CC160B8"/>
          </w:pPr>
          <w:r w:rsidRPr="00403197">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F6"/>
    <w:rsid w:val="001801A7"/>
    <w:rsid w:val="0018145E"/>
    <w:rsid w:val="001B4B4C"/>
    <w:rsid w:val="001D0470"/>
    <w:rsid w:val="001F6EA6"/>
    <w:rsid w:val="00263C8F"/>
    <w:rsid w:val="003743C3"/>
    <w:rsid w:val="004B3AF6"/>
    <w:rsid w:val="0089483D"/>
    <w:rsid w:val="00962113"/>
    <w:rsid w:val="009C2B1F"/>
    <w:rsid w:val="00BE27E2"/>
    <w:rsid w:val="00BF11A3"/>
    <w:rsid w:val="00C645CA"/>
    <w:rsid w:val="00CD4427"/>
    <w:rsid w:val="00D21C3F"/>
    <w:rsid w:val="00F27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5F5C32EA5731479D89B2D3EF1E68B1">
    <w:name w:val="325F5C32EA5731479D89B2D3EF1E68B1"/>
    <w:rsid w:val="004B3AF6"/>
  </w:style>
  <w:style w:type="character" w:styleId="Textedelespacerserv">
    <w:name w:val="Placeholder Text"/>
    <w:basedOn w:val="Policepardfaut"/>
    <w:uiPriority w:val="99"/>
    <w:semiHidden/>
    <w:rsid w:val="0089483D"/>
    <w:rPr>
      <w:color w:val="808080"/>
    </w:rPr>
  </w:style>
  <w:style w:type="paragraph" w:customStyle="1" w:styleId="183B667C07640A409E067F143F49FBA8">
    <w:name w:val="183B667C07640A409E067F143F49FBA8"/>
    <w:rsid w:val="004B3AF6"/>
  </w:style>
  <w:style w:type="paragraph" w:customStyle="1" w:styleId="D122F7DF7ECCF345B466F427DA1D9037">
    <w:name w:val="D122F7DF7ECCF345B466F427DA1D9037"/>
    <w:rsid w:val="004B3AF6"/>
  </w:style>
  <w:style w:type="paragraph" w:customStyle="1" w:styleId="665B2575D9597B41985AFFD5263C1E32">
    <w:name w:val="665B2575D9597B41985AFFD5263C1E32"/>
    <w:rsid w:val="004B3AF6"/>
  </w:style>
  <w:style w:type="paragraph" w:customStyle="1" w:styleId="E4C3930F1863544FAEA9250F0CC160B8">
    <w:name w:val="E4C3930F1863544FAEA9250F0CC160B8"/>
    <w:rsid w:val="0089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Travail sur la maitrise de la langue en sciences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9228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LIRE ENTRE LES LIGNES
Améliorer la compréhension et l’exploitation 
de textes scientifiques</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LIRE ENTRE LES LIGNES
Améliorer la compréhension et l’exploitation 
de textes scientifiques</dc:title>
  <dc:subject>Groupe Maîtrise de la langue</dc:subject>
  <dc:creator>Karine Barillet  &amp; Philippe Handtschoewercker karine-valerie.bruneau@ac-creteil.fr philippe.handtschoewercker@ac-creteil.fr</dc:creator>
  <cp:lastModifiedBy>Arnaud SOULAS</cp:lastModifiedBy>
  <cp:revision>2</cp:revision>
  <dcterms:created xsi:type="dcterms:W3CDTF">2021-01-28T21:26:00Z</dcterms:created>
  <dcterms:modified xsi:type="dcterms:W3CDTF">2021-01-28T21:26:00Z</dcterms:modified>
  <cp:category>Tout niveau</cp:category>
</cp:coreProperties>
</file>