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888" w:rsidRPr="000D2888" w:rsidRDefault="000D2888" w:rsidP="000D2888">
      <w:pPr>
        <w:spacing w:after="240" w:line="240" w:lineRule="auto"/>
        <w:jc w:val="center"/>
        <w:rPr>
          <w:rFonts w:ascii="Garamond" w:eastAsia="Times New Roman" w:hAnsi="Garamond" w:cs="Times New Roman"/>
          <w:b/>
          <w:sz w:val="32"/>
          <w:szCs w:val="32"/>
        </w:rPr>
      </w:pPr>
      <w:bookmarkStart w:id="0" w:name="_GoBack"/>
      <w:bookmarkEnd w:id="0"/>
    </w:p>
    <w:p w:rsidR="000D2888" w:rsidRPr="000D2888" w:rsidRDefault="000D2888" w:rsidP="000D2888">
      <w:pPr>
        <w:spacing w:after="240" w:line="240" w:lineRule="auto"/>
        <w:jc w:val="center"/>
        <w:rPr>
          <w:rFonts w:ascii="Garamond" w:eastAsia="Times New Roman" w:hAnsi="Garamond" w:cs="Times New Roman"/>
          <w:b/>
          <w:sz w:val="32"/>
          <w:szCs w:val="32"/>
        </w:rPr>
      </w:pPr>
      <w:r w:rsidRPr="000D2888">
        <w:rPr>
          <w:rFonts w:ascii="Garamond" w:eastAsia="Times New Roman" w:hAnsi="Garamond" w:cs="Times New Roman"/>
          <w:b/>
          <w:sz w:val="32"/>
          <w:szCs w:val="32"/>
        </w:rPr>
        <w:t>Terminale STL Sciences physiques et chimiques de laboratoire</w:t>
      </w:r>
    </w:p>
    <w:p w:rsidR="000D2888" w:rsidRPr="000D2888" w:rsidRDefault="000D2888" w:rsidP="000D2888">
      <w:pPr>
        <w:spacing w:after="240" w:line="240" w:lineRule="auto"/>
        <w:jc w:val="center"/>
        <w:rPr>
          <w:rFonts w:ascii="Garamond" w:eastAsia="Times New Roman" w:hAnsi="Garamond" w:cs="Times New Roman"/>
          <w:b/>
          <w:sz w:val="32"/>
          <w:szCs w:val="32"/>
        </w:rPr>
      </w:pPr>
      <w:r w:rsidRPr="000D2888">
        <w:rPr>
          <w:rFonts w:ascii="Garamond" w:eastAsia="Times New Roman" w:hAnsi="Garamond" w:cs="Times New Roman"/>
          <w:b/>
          <w:sz w:val="32"/>
          <w:szCs w:val="32"/>
        </w:rPr>
        <w:t xml:space="preserve">Exercice évalué - </w:t>
      </w:r>
      <w:r w:rsidRPr="00857D6F">
        <w:rPr>
          <w:rFonts w:ascii="Garamond" w:eastAsia="Times New Roman" w:hAnsi="Garamond" w:cs="Times New Roman"/>
          <w:b/>
          <w:i/>
          <w:sz w:val="32"/>
          <w:szCs w:val="32"/>
        </w:rPr>
        <w:t>type BAC</w:t>
      </w:r>
      <w:r w:rsidRPr="000D2888">
        <w:rPr>
          <w:rFonts w:ascii="Garamond" w:eastAsia="Times New Roman" w:hAnsi="Garamond" w:cs="Times New Roman"/>
          <w:b/>
          <w:sz w:val="32"/>
          <w:szCs w:val="32"/>
        </w:rPr>
        <w:t xml:space="preserve"> </w:t>
      </w:r>
    </w:p>
    <w:p w:rsidR="000D2888" w:rsidRPr="000D2888" w:rsidRDefault="000D2888" w:rsidP="000D2888">
      <w:pPr>
        <w:spacing w:after="240" w:line="240" w:lineRule="auto"/>
        <w:jc w:val="center"/>
        <w:rPr>
          <w:rFonts w:ascii="Garamond" w:eastAsia="Times New Roman" w:hAnsi="Garamond" w:cs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5"/>
        <w:gridCol w:w="5253"/>
      </w:tblGrid>
      <w:tr w:rsidR="000D2888" w:rsidRPr="000D2888" w:rsidTr="00FB3DA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888" w:rsidRPr="000D2888" w:rsidRDefault="000D2888" w:rsidP="000D2888">
            <w:pPr>
              <w:spacing w:before="120" w:after="12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0D2888">
              <w:rPr>
                <w:rFonts w:ascii="Garamond" w:eastAsia="Times New Roman" w:hAnsi="Garamond" w:cs="Times New Roman"/>
                <w:sz w:val="24"/>
                <w:szCs w:val="24"/>
              </w:rPr>
              <w:t xml:space="preserve">Classe : </w:t>
            </w:r>
          </w:p>
          <w:p w:rsidR="000D2888" w:rsidRPr="000D2888" w:rsidRDefault="000D2888" w:rsidP="000D2888">
            <w:pPr>
              <w:spacing w:before="120" w:after="12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0D2888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Terminale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888" w:rsidRPr="000D2888" w:rsidRDefault="000D2888" w:rsidP="000D2888">
            <w:pPr>
              <w:tabs>
                <w:tab w:val="center" w:pos="2336"/>
              </w:tabs>
              <w:spacing w:before="120" w:after="12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0D2888">
              <w:rPr>
                <w:rFonts w:ascii="Garamond" w:eastAsia="Times New Roman" w:hAnsi="Garamond" w:cs="Times New Roman"/>
                <w:sz w:val="24"/>
                <w:szCs w:val="24"/>
              </w:rPr>
              <w:t xml:space="preserve">Enseignement :  </w:t>
            </w:r>
          </w:p>
          <w:p w:rsidR="000D2888" w:rsidRPr="000D2888" w:rsidRDefault="000D2888" w:rsidP="000D2888">
            <w:pPr>
              <w:tabs>
                <w:tab w:val="center" w:pos="2336"/>
              </w:tabs>
              <w:spacing w:before="120" w:after="12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0D2888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Spécialité </w:t>
            </w:r>
            <w:r w:rsidR="00983FE7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SPCL</w:t>
            </w:r>
          </w:p>
          <w:p w:rsidR="000D2888" w:rsidRPr="000D2888" w:rsidRDefault="000D2888" w:rsidP="000D2888">
            <w:pPr>
              <w:tabs>
                <w:tab w:val="center" w:pos="2336"/>
              </w:tabs>
              <w:spacing w:before="120" w:after="12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</w:tr>
      <w:tr w:rsidR="000D2888" w:rsidRPr="000D2888" w:rsidTr="00FB3DA4">
        <w:tc>
          <w:tcPr>
            <w:tcW w:w="9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888" w:rsidRPr="000D2888" w:rsidRDefault="000D2888" w:rsidP="00983FE7">
            <w:pPr>
              <w:spacing w:before="120" w:after="12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0D2888">
              <w:rPr>
                <w:rFonts w:ascii="Garamond" w:eastAsia="Times New Roman" w:hAnsi="Garamond" w:cs="Times New Roman"/>
                <w:sz w:val="24"/>
                <w:szCs w:val="24"/>
              </w:rPr>
              <w:t xml:space="preserve">THEME du programme : </w:t>
            </w:r>
            <w:r w:rsidRPr="000D2888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Spécialité </w:t>
            </w:r>
            <w:r w:rsidR="00983FE7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SPCL</w:t>
            </w:r>
            <w:r w:rsidRPr="000D2888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-partie « </w:t>
            </w:r>
            <w:r w:rsidR="00983FE7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Ondes</w:t>
            </w:r>
            <w:r w:rsidRPr="000D2888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 »</w:t>
            </w:r>
          </w:p>
        </w:tc>
      </w:tr>
    </w:tbl>
    <w:p w:rsidR="000D2888" w:rsidRPr="000D2888" w:rsidRDefault="000D2888" w:rsidP="000D2888">
      <w:pPr>
        <w:suppressAutoHyphens/>
        <w:spacing w:after="0" w:line="240" w:lineRule="auto"/>
        <w:rPr>
          <w:rFonts w:ascii="Garamond" w:eastAsia="Times New Roman" w:hAnsi="Garamond" w:cs="Times New Roman"/>
          <w:b/>
          <w:sz w:val="24"/>
          <w:szCs w:val="24"/>
          <w:u w:val="single"/>
        </w:rPr>
      </w:pPr>
    </w:p>
    <w:p w:rsidR="000D2888" w:rsidRPr="000D2888" w:rsidRDefault="000D2888" w:rsidP="000D2888">
      <w:pPr>
        <w:suppressAutoHyphens/>
        <w:spacing w:after="0" w:line="240" w:lineRule="auto"/>
        <w:rPr>
          <w:rFonts w:ascii="Garamond" w:eastAsia="Times New Roman" w:hAnsi="Garamond" w:cs="Times New Roman"/>
          <w:b/>
          <w:sz w:val="24"/>
          <w:szCs w:val="24"/>
          <w:u w:val="single"/>
        </w:rPr>
      </w:pPr>
    </w:p>
    <w:p w:rsidR="000D2888" w:rsidRPr="000D2888" w:rsidRDefault="000D2888" w:rsidP="000D2888">
      <w:pPr>
        <w:suppressAutoHyphens/>
        <w:spacing w:after="0" w:line="240" w:lineRule="auto"/>
        <w:rPr>
          <w:rFonts w:ascii="Garamond" w:eastAsia="Times New Roman" w:hAnsi="Garamond" w:cs="Times New Roman"/>
          <w:b/>
          <w:sz w:val="24"/>
          <w:szCs w:val="24"/>
        </w:rPr>
      </w:pPr>
      <w:r w:rsidRPr="000D2888">
        <w:rPr>
          <w:rFonts w:ascii="Garamond" w:eastAsia="Times New Roman" w:hAnsi="Garamond" w:cs="Times New Roman"/>
          <w:b/>
          <w:sz w:val="24"/>
          <w:szCs w:val="24"/>
        </w:rPr>
        <w:t xml:space="preserve">Résumé du contenu de la ressource.   </w:t>
      </w:r>
    </w:p>
    <w:p w:rsidR="000D2888" w:rsidRPr="000D2888" w:rsidRDefault="000D2888" w:rsidP="000D2888">
      <w:pPr>
        <w:suppressAutoHyphens/>
        <w:spacing w:after="0" w:line="240" w:lineRule="auto"/>
        <w:rPr>
          <w:rFonts w:ascii="Garamond" w:eastAsia="Times New Roman" w:hAnsi="Garamond" w:cs="Times New Roman"/>
          <w:b/>
          <w:sz w:val="24"/>
          <w:szCs w:val="24"/>
        </w:rPr>
      </w:pPr>
    </w:p>
    <w:p w:rsidR="000D2888" w:rsidRPr="000D2888" w:rsidRDefault="000D2888" w:rsidP="000D2888">
      <w:pPr>
        <w:suppressAutoHyphens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</w:rPr>
      </w:pPr>
      <w:r w:rsidRPr="000D2888">
        <w:rPr>
          <w:rFonts w:ascii="Garamond" w:eastAsia="Times New Roman" w:hAnsi="Garamond" w:cs="Times New Roman"/>
          <w:sz w:val="24"/>
          <w:szCs w:val="24"/>
        </w:rPr>
        <w:t>Cette ressource est un exercice de type BAC, portant principalement sur la partie « </w:t>
      </w:r>
      <w:r w:rsidR="00983FE7">
        <w:rPr>
          <w:rFonts w:ascii="Garamond" w:eastAsia="Times New Roman" w:hAnsi="Garamond" w:cs="Times New Roman"/>
          <w:sz w:val="24"/>
          <w:szCs w:val="24"/>
        </w:rPr>
        <w:t>Ondes</w:t>
      </w:r>
      <w:r w:rsidRPr="000D2888">
        <w:rPr>
          <w:rFonts w:ascii="Garamond" w:eastAsia="Times New Roman" w:hAnsi="Garamond" w:cs="Times New Roman"/>
          <w:sz w:val="24"/>
          <w:szCs w:val="24"/>
        </w:rPr>
        <w:t xml:space="preserve"> » de l’enseignement de spécialité de la classe de Terminale STL-SPCL.</w:t>
      </w:r>
    </w:p>
    <w:p w:rsidR="000D2888" w:rsidRPr="000D2888" w:rsidRDefault="000D2888" w:rsidP="000D2888">
      <w:pPr>
        <w:suppressAutoHyphens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</w:rPr>
      </w:pPr>
    </w:p>
    <w:p w:rsidR="000D2888" w:rsidRPr="000D2888" w:rsidRDefault="000D2888" w:rsidP="000D2888">
      <w:pPr>
        <w:suppressAutoHyphens/>
        <w:spacing w:after="0" w:line="240" w:lineRule="auto"/>
        <w:rPr>
          <w:rFonts w:ascii="Garamond" w:eastAsia="Times New Roman" w:hAnsi="Garamond" w:cs="Times New Roman"/>
          <w:b/>
          <w:sz w:val="24"/>
          <w:szCs w:val="24"/>
        </w:rPr>
      </w:pPr>
      <w:r w:rsidRPr="000D2888">
        <w:rPr>
          <w:rFonts w:ascii="Garamond" w:eastAsia="Times New Roman" w:hAnsi="Garamond" w:cs="Times New Roman"/>
          <w:b/>
          <w:sz w:val="24"/>
          <w:szCs w:val="24"/>
        </w:rPr>
        <w:t>Condition de mise en œuvre.</w:t>
      </w:r>
    </w:p>
    <w:p w:rsidR="000D2888" w:rsidRPr="000D2888" w:rsidRDefault="000D2888" w:rsidP="000D2888">
      <w:pPr>
        <w:suppressAutoHyphens/>
        <w:spacing w:after="0" w:line="240" w:lineRule="auto"/>
        <w:rPr>
          <w:rFonts w:ascii="Garamond" w:eastAsia="Times New Roman" w:hAnsi="Garamond" w:cs="Times New Roman"/>
          <w:b/>
          <w:sz w:val="24"/>
          <w:szCs w:val="24"/>
        </w:rPr>
      </w:pPr>
    </w:p>
    <w:p w:rsidR="000D2888" w:rsidRPr="000D2888" w:rsidRDefault="000D2888" w:rsidP="000D2888">
      <w:pPr>
        <w:suppressAutoHyphens/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r w:rsidRPr="000D2888">
        <w:rPr>
          <w:rFonts w:ascii="Garamond" w:eastAsia="Times New Roman" w:hAnsi="Garamond" w:cs="Times New Roman"/>
          <w:sz w:val="24"/>
          <w:szCs w:val="24"/>
        </w:rPr>
        <w:t xml:space="preserve">Exercice </w:t>
      </w:r>
      <w:r w:rsidR="00A15F35">
        <w:rPr>
          <w:rFonts w:ascii="Garamond" w:eastAsia="Times New Roman" w:hAnsi="Garamond" w:cs="Times New Roman"/>
          <w:sz w:val="24"/>
          <w:szCs w:val="24"/>
        </w:rPr>
        <w:t>pouvant faire partie de l’épreuve de spécialité partie SPCL</w:t>
      </w:r>
    </w:p>
    <w:p w:rsidR="000D2888" w:rsidRPr="000D2888" w:rsidRDefault="000D2888" w:rsidP="000D2888">
      <w:pPr>
        <w:suppressAutoHyphens/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r w:rsidRPr="000D2888">
        <w:rPr>
          <w:rFonts w:ascii="Garamond" w:eastAsia="Times New Roman" w:hAnsi="Garamond" w:cs="Times New Roman"/>
          <w:sz w:val="24"/>
          <w:szCs w:val="24"/>
        </w:rPr>
        <w:t>Durée : 1h</w:t>
      </w:r>
    </w:p>
    <w:p w:rsidR="000D2888" w:rsidRPr="000D2888" w:rsidRDefault="000D2888" w:rsidP="000D2888">
      <w:pPr>
        <w:suppressAutoHyphens/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tbl>
      <w:tblPr>
        <w:tblW w:w="9795" w:type="dxa"/>
        <w:tblLayout w:type="fixed"/>
        <w:tblLook w:val="04A0" w:firstRow="1" w:lastRow="0" w:firstColumn="1" w:lastColumn="0" w:noHBand="0" w:noVBand="1"/>
      </w:tblPr>
      <w:tblGrid>
        <w:gridCol w:w="9795"/>
      </w:tblGrid>
      <w:tr w:rsidR="000D2888" w:rsidRPr="000D2888" w:rsidTr="00FB3DA4">
        <w:tc>
          <w:tcPr>
            <w:tcW w:w="9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FE7" w:rsidRDefault="000D2888" w:rsidP="00983FE7">
            <w:pPr>
              <w:snapToGrid w:val="0"/>
              <w:spacing w:before="120" w:after="12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0D2888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Mots clés de recherche :</w:t>
            </w:r>
          </w:p>
          <w:p w:rsidR="000D2888" w:rsidRPr="000D2888" w:rsidRDefault="00983FE7" w:rsidP="00983FE7">
            <w:pPr>
              <w:snapToGrid w:val="0"/>
              <w:spacing w:before="120" w:after="12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>
              <w:rPr>
                <w:rFonts w:ascii="Garamond" w:eastAsia="Times New Roman" w:hAnsi="Garamond" w:cs="Times New Roman"/>
                <w:sz w:val="24"/>
                <w:szCs w:val="24"/>
              </w:rPr>
              <w:t>oscillateur, oscillations libres, oscillations amorties, oscillat</w:t>
            </w:r>
            <w:r w:rsidR="007168EA">
              <w:rPr>
                <w:rFonts w:ascii="Garamond" w:eastAsia="Times New Roman" w:hAnsi="Garamond" w:cs="Times New Roman"/>
                <w:sz w:val="24"/>
                <w:szCs w:val="24"/>
              </w:rPr>
              <w:t>ions forcées, étude énergétique</w:t>
            </w:r>
            <w:r w:rsidR="008626FD">
              <w:rPr>
                <w:rFonts w:ascii="Garamond" w:eastAsia="Times New Roman" w:hAnsi="Garamond" w:cs="Times New Roman"/>
                <w:sz w:val="24"/>
                <w:szCs w:val="24"/>
              </w:rPr>
              <w:t>,</w:t>
            </w:r>
            <w:r w:rsidR="007168EA">
              <w:rPr>
                <w:rFonts w:ascii="Garamond" w:eastAsia="Times New Roman" w:hAnsi="Garamond" w:cs="Times New Roman"/>
                <w:sz w:val="24"/>
                <w:szCs w:val="24"/>
              </w:rPr>
              <w:t xml:space="preserve"> </w:t>
            </w:r>
            <w:r w:rsidR="008626FD">
              <w:rPr>
                <w:rFonts w:ascii="Garamond" w:eastAsia="Times New Roman" w:hAnsi="Garamond" w:cs="Times New Roman"/>
                <w:sz w:val="24"/>
                <w:szCs w:val="24"/>
              </w:rPr>
              <w:t>résonance, facteur de qualité.</w:t>
            </w:r>
          </w:p>
        </w:tc>
      </w:tr>
    </w:tbl>
    <w:p w:rsidR="000D2888" w:rsidRPr="000D2888" w:rsidRDefault="000D2888" w:rsidP="000D2888">
      <w:pPr>
        <w:spacing w:line="240" w:lineRule="auto"/>
        <w:rPr>
          <w:rFonts w:ascii="Garamond" w:eastAsia="Times New Roman" w:hAnsi="Garamond" w:cs="Times New Roman"/>
          <w:b/>
          <w:sz w:val="24"/>
          <w:szCs w:val="24"/>
          <w:u w:val="single"/>
        </w:rPr>
      </w:pPr>
    </w:p>
    <w:p w:rsidR="000D2888" w:rsidRPr="000D2888" w:rsidRDefault="000D2888" w:rsidP="000D2888">
      <w:pPr>
        <w:rPr>
          <w:rFonts w:ascii="Calibri" w:eastAsia="Calibri" w:hAnsi="Calibri" w:cs="Times New Roman"/>
        </w:rPr>
      </w:pPr>
    </w:p>
    <w:p w:rsidR="000D2888" w:rsidRPr="000D2888" w:rsidRDefault="000D2888" w:rsidP="000D2888">
      <w:pPr>
        <w:rPr>
          <w:rFonts w:ascii="Calibri" w:eastAsia="Calibri" w:hAnsi="Calibri" w:cs="Times New Roman"/>
        </w:rPr>
      </w:pPr>
    </w:p>
    <w:p w:rsidR="000D2888" w:rsidRPr="000D2888" w:rsidRDefault="000D2888" w:rsidP="000D2888">
      <w:pPr>
        <w:rPr>
          <w:rFonts w:ascii="Calibri" w:eastAsia="Calibri" w:hAnsi="Calibri" w:cs="Times New Roman"/>
        </w:rPr>
      </w:pPr>
    </w:p>
    <w:p w:rsidR="000D2888" w:rsidRPr="000D2888" w:rsidRDefault="000D2888" w:rsidP="000D2888">
      <w:pPr>
        <w:rPr>
          <w:rFonts w:ascii="Calibri" w:eastAsia="Calibri" w:hAnsi="Calibri" w:cs="Times New Roman"/>
        </w:rPr>
      </w:pPr>
    </w:p>
    <w:p w:rsidR="000D2888" w:rsidRPr="000D2888" w:rsidRDefault="000D2888" w:rsidP="000D2888">
      <w:pPr>
        <w:rPr>
          <w:rFonts w:ascii="Calibri" w:eastAsia="Calibri" w:hAnsi="Calibri" w:cs="Times New Roman"/>
        </w:rPr>
      </w:pPr>
    </w:p>
    <w:p w:rsidR="000D2888" w:rsidRPr="000D2888" w:rsidRDefault="000D2888" w:rsidP="000D2888">
      <w:pPr>
        <w:rPr>
          <w:rFonts w:ascii="Calibri" w:eastAsia="Calibri" w:hAnsi="Calibri" w:cs="Times New Roman"/>
        </w:rPr>
      </w:pPr>
    </w:p>
    <w:p w:rsidR="000D2888" w:rsidRPr="000D2888" w:rsidRDefault="000D2888" w:rsidP="000D2888">
      <w:pPr>
        <w:spacing w:after="0" w:line="240" w:lineRule="auto"/>
        <w:rPr>
          <w:rFonts w:ascii="Calibri" w:eastAsia="Calibri" w:hAnsi="Calibri" w:cs="Times New Roman"/>
        </w:rPr>
      </w:pPr>
      <w:r w:rsidRPr="000D2888">
        <w:rPr>
          <w:rFonts w:ascii="Calibri" w:eastAsia="Calibri" w:hAnsi="Calibri" w:cs="Times New Roman"/>
        </w:rPr>
        <w:br w:type="page"/>
      </w:r>
    </w:p>
    <w:p w:rsidR="000D2888" w:rsidRPr="000D2888" w:rsidRDefault="000D2888" w:rsidP="000D2888">
      <w:pPr>
        <w:jc w:val="center"/>
        <w:rPr>
          <w:rFonts w:ascii="Arial" w:eastAsia="Calibri" w:hAnsi="Arial" w:cs="Arial"/>
          <w:b/>
          <w:sz w:val="28"/>
        </w:rPr>
      </w:pPr>
      <w:r w:rsidRPr="000D2888">
        <w:rPr>
          <w:rFonts w:ascii="Arial" w:eastAsia="Calibri" w:hAnsi="Arial" w:cs="Arial"/>
          <w:b/>
          <w:sz w:val="28"/>
        </w:rPr>
        <w:lastRenderedPageBreak/>
        <w:t>Fiche à destination des enseignants</w:t>
      </w:r>
    </w:p>
    <w:p w:rsidR="000D2888" w:rsidRPr="000D2888" w:rsidRDefault="000D2888" w:rsidP="000D2888">
      <w:pPr>
        <w:jc w:val="center"/>
        <w:rPr>
          <w:rFonts w:ascii="Arial" w:eastAsia="Calibri" w:hAnsi="Arial" w:cs="Arial"/>
          <w:b/>
          <w:bCs/>
          <w:sz w:val="28"/>
        </w:rPr>
      </w:pPr>
      <w:r w:rsidRPr="000D2888">
        <w:rPr>
          <w:rFonts w:ascii="Arial" w:eastAsia="Calibri" w:hAnsi="Arial" w:cs="Arial"/>
          <w:b/>
          <w:bCs/>
          <w:sz w:val="28"/>
        </w:rPr>
        <w:t xml:space="preserve">TSTL spécialité </w:t>
      </w:r>
      <w:r w:rsidR="00983FE7">
        <w:rPr>
          <w:rFonts w:ascii="Arial" w:eastAsia="Calibri" w:hAnsi="Arial" w:cs="Arial"/>
          <w:b/>
          <w:bCs/>
          <w:sz w:val="28"/>
        </w:rPr>
        <w:t>SPCL</w:t>
      </w:r>
    </w:p>
    <w:p w:rsidR="000D2888" w:rsidRDefault="000D2888" w:rsidP="000D2888">
      <w:pPr>
        <w:spacing w:after="0" w:line="240" w:lineRule="auto"/>
        <w:jc w:val="center"/>
        <w:rPr>
          <w:rFonts w:ascii="Arial" w:eastAsia="Calibri" w:hAnsi="Arial" w:cs="Arial"/>
          <w:b/>
          <w:bCs/>
          <w:sz w:val="28"/>
        </w:rPr>
      </w:pPr>
      <w:r w:rsidRPr="000D2888">
        <w:rPr>
          <w:rFonts w:ascii="Arial" w:eastAsia="Calibri" w:hAnsi="Arial" w:cs="Arial"/>
          <w:b/>
          <w:bCs/>
          <w:sz w:val="28"/>
        </w:rPr>
        <w:t xml:space="preserve">Exercice évalué : </w:t>
      </w:r>
      <w:r w:rsidRPr="00857D6F">
        <w:rPr>
          <w:rFonts w:ascii="Arial" w:eastAsia="Calibri" w:hAnsi="Arial" w:cs="Arial"/>
          <w:b/>
          <w:bCs/>
          <w:i/>
          <w:sz w:val="28"/>
        </w:rPr>
        <w:t>type BAC</w:t>
      </w:r>
    </w:p>
    <w:p w:rsidR="00236A88" w:rsidRPr="000D2888" w:rsidRDefault="00236A88" w:rsidP="000D2888">
      <w:pPr>
        <w:spacing w:after="0" w:line="240" w:lineRule="auto"/>
        <w:jc w:val="center"/>
        <w:rPr>
          <w:rFonts w:ascii="Arial" w:eastAsia="Calibri" w:hAnsi="Arial" w:cs="Arial"/>
          <w:b/>
          <w:bCs/>
          <w:sz w:val="28"/>
        </w:rPr>
      </w:pPr>
    </w:p>
    <w:p w:rsidR="00236A88" w:rsidRPr="00236A88" w:rsidRDefault="00236A88" w:rsidP="00236A88">
      <w:pPr>
        <w:jc w:val="center"/>
        <w:rPr>
          <w:rFonts w:ascii="Arial" w:hAnsi="Arial" w:cs="Arial"/>
          <w:b/>
        </w:rPr>
      </w:pPr>
      <w:r w:rsidRPr="00236A88">
        <w:rPr>
          <w:rFonts w:ascii="Arial" w:eastAsia="Calibri" w:hAnsi="Arial" w:cs="Arial"/>
          <w:b/>
          <w:bCs/>
          <w:color w:val="000000"/>
          <w:sz w:val="28"/>
          <w:szCs w:val="28"/>
        </w:rPr>
        <w:t>Un oscillateur dans l’émission Ford Boyard : l’épreuve de la cloche</w:t>
      </w:r>
    </w:p>
    <w:tbl>
      <w:tblPr>
        <w:tblW w:w="10094" w:type="dxa"/>
        <w:tblInd w:w="-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7"/>
        <w:gridCol w:w="3118"/>
        <w:gridCol w:w="4709"/>
      </w:tblGrid>
      <w:tr w:rsidR="000D2888" w:rsidRPr="000D2888" w:rsidTr="00FB3DA4">
        <w:trPr>
          <w:trHeight w:val="373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2888" w:rsidRPr="000D2888" w:rsidRDefault="000D2888" w:rsidP="000D2888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  <w:szCs w:val="24"/>
              </w:rPr>
            </w:pPr>
            <w:r w:rsidRPr="000D2888">
              <w:rPr>
                <w:rFonts w:ascii="Arial" w:eastAsia="Calibri" w:hAnsi="Arial" w:cs="Arial"/>
                <w:b/>
                <w:i/>
              </w:rPr>
              <w:t>Type d'activité</w:t>
            </w:r>
          </w:p>
        </w:tc>
        <w:tc>
          <w:tcPr>
            <w:tcW w:w="7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2888" w:rsidRPr="000D2888" w:rsidRDefault="000D2888" w:rsidP="000D2888">
            <w:pPr>
              <w:tabs>
                <w:tab w:val="center" w:pos="4536"/>
                <w:tab w:val="right" w:pos="9072"/>
              </w:tabs>
              <w:snapToGrid w:val="0"/>
              <w:spacing w:before="100" w:after="0" w:line="240" w:lineRule="auto"/>
              <w:rPr>
                <w:rFonts w:ascii="Arial" w:eastAsia="Calibri" w:hAnsi="Arial" w:cs="Arial"/>
                <w:b/>
                <w:sz w:val="20"/>
              </w:rPr>
            </w:pPr>
            <w:r w:rsidRPr="000D2888">
              <w:rPr>
                <w:rFonts w:ascii="Arial" w:eastAsia="Calibri" w:hAnsi="Arial" w:cs="Arial"/>
                <w:b/>
              </w:rPr>
              <w:t>Exercice évalué</w:t>
            </w:r>
          </w:p>
        </w:tc>
      </w:tr>
      <w:tr w:rsidR="000D2888" w:rsidRPr="000D2888" w:rsidTr="00FB3DA4">
        <w:trPr>
          <w:trHeight w:val="737"/>
        </w:trPr>
        <w:tc>
          <w:tcPr>
            <w:tcW w:w="2267" w:type="dxa"/>
            <w:vMerge w:val="restart"/>
            <w:tcBorders>
              <w:top w:val="nil"/>
              <w:left w:val="single" w:sz="4" w:space="0" w:color="000000"/>
              <w:right w:val="nil"/>
            </w:tcBorders>
            <w:vAlign w:val="center"/>
          </w:tcPr>
          <w:p w:rsidR="00983FE7" w:rsidRDefault="00983FE7" w:rsidP="000D2888">
            <w:pPr>
              <w:snapToGrid w:val="0"/>
              <w:jc w:val="center"/>
              <w:rPr>
                <w:rFonts w:ascii="Arial" w:eastAsia="Calibri" w:hAnsi="Arial" w:cs="Arial"/>
                <w:b/>
                <w:bCs/>
                <w:i/>
              </w:rPr>
            </w:pPr>
          </w:p>
          <w:p w:rsidR="00983FE7" w:rsidRDefault="00983FE7" w:rsidP="000D2888">
            <w:pPr>
              <w:snapToGrid w:val="0"/>
              <w:jc w:val="center"/>
              <w:rPr>
                <w:rFonts w:ascii="Arial" w:eastAsia="Calibri" w:hAnsi="Arial" w:cs="Arial"/>
                <w:b/>
                <w:bCs/>
                <w:i/>
              </w:rPr>
            </w:pPr>
          </w:p>
          <w:p w:rsidR="00983FE7" w:rsidRDefault="00983FE7" w:rsidP="000D2888">
            <w:pPr>
              <w:snapToGrid w:val="0"/>
              <w:jc w:val="center"/>
              <w:rPr>
                <w:rFonts w:ascii="Arial" w:eastAsia="Calibri" w:hAnsi="Arial" w:cs="Arial"/>
                <w:b/>
                <w:bCs/>
                <w:i/>
              </w:rPr>
            </w:pPr>
          </w:p>
          <w:p w:rsidR="000D2888" w:rsidRDefault="000D2888" w:rsidP="000D2888">
            <w:pPr>
              <w:snapToGrid w:val="0"/>
              <w:jc w:val="center"/>
              <w:rPr>
                <w:rFonts w:ascii="Arial" w:eastAsia="Calibri" w:hAnsi="Arial" w:cs="Arial"/>
                <w:b/>
                <w:bCs/>
                <w:i/>
              </w:rPr>
            </w:pPr>
            <w:r w:rsidRPr="000D2888">
              <w:rPr>
                <w:rFonts w:ascii="Arial" w:eastAsia="Calibri" w:hAnsi="Arial" w:cs="Arial"/>
                <w:b/>
                <w:bCs/>
                <w:i/>
              </w:rPr>
              <w:t>Références au programme :</w:t>
            </w:r>
          </w:p>
          <w:p w:rsidR="00983FE7" w:rsidRPr="000D2888" w:rsidRDefault="00983FE7" w:rsidP="000D2888">
            <w:pPr>
              <w:snapToGrid w:val="0"/>
              <w:jc w:val="center"/>
              <w:rPr>
                <w:rFonts w:ascii="Arial" w:eastAsia="Calibri" w:hAnsi="Arial" w:cs="Arial"/>
                <w:b/>
                <w:bCs/>
                <w:i/>
              </w:rPr>
            </w:pPr>
          </w:p>
          <w:p w:rsidR="000D2888" w:rsidRPr="000D2888" w:rsidRDefault="000D2888" w:rsidP="000D2888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  <w:szCs w:val="24"/>
              </w:rPr>
            </w:pPr>
          </w:p>
        </w:tc>
        <w:tc>
          <w:tcPr>
            <w:tcW w:w="78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888" w:rsidRPr="000D2888" w:rsidRDefault="000D2888" w:rsidP="000D2888">
            <w:pPr>
              <w:tabs>
                <w:tab w:val="left" w:pos="-1985"/>
                <w:tab w:val="left" w:pos="1157"/>
              </w:tabs>
              <w:snapToGrid w:val="0"/>
              <w:spacing w:after="120" w:line="240" w:lineRule="auto"/>
              <w:ind w:left="283"/>
              <w:rPr>
                <w:rFonts w:ascii="Arial" w:eastAsia="Times New Roman" w:hAnsi="Arial" w:cs="Arial"/>
                <w:iCs/>
                <w:lang w:eastAsia="fr-FR"/>
              </w:rPr>
            </w:pPr>
            <w:r w:rsidRPr="000D2888">
              <w:rPr>
                <w:rFonts w:ascii="Arial" w:eastAsia="Times New Roman" w:hAnsi="Arial" w:cs="Arial"/>
                <w:iCs/>
                <w:lang w:eastAsia="fr-FR"/>
              </w:rPr>
              <w:t xml:space="preserve">Cette activité illustre l’enseignement : </w:t>
            </w:r>
          </w:p>
          <w:p w:rsidR="000D2888" w:rsidRPr="000D2888" w:rsidRDefault="000D2888" w:rsidP="00983FE7">
            <w:pPr>
              <w:tabs>
                <w:tab w:val="left" w:pos="-1985"/>
                <w:tab w:val="left" w:pos="1157"/>
              </w:tabs>
              <w:snapToGrid w:val="0"/>
              <w:spacing w:after="120" w:line="240" w:lineRule="auto"/>
              <w:ind w:left="283"/>
              <w:rPr>
                <w:rFonts w:ascii="Arial" w:eastAsia="Calibri" w:hAnsi="Arial" w:cs="Arial"/>
                <w:b/>
                <w:bCs/>
              </w:rPr>
            </w:pPr>
            <w:r w:rsidRPr="000D2888">
              <w:rPr>
                <w:rFonts w:ascii="Arial" w:eastAsia="Times New Roman" w:hAnsi="Arial" w:cs="Arial"/>
                <w:iCs/>
                <w:lang w:eastAsia="fr-FR"/>
              </w:rPr>
              <w:t xml:space="preserve">Spécialité </w:t>
            </w:r>
            <w:r w:rsidR="00983FE7">
              <w:rPr>
                <w:rFonts w:ascii="Arial" w:eastAsia="Times New Roman" w:hAnsi="Arial" w:cs="Arial"/>
                <w:iCs/>
                <w:lang w:eastAsia="fr-FR"/>
              </w:rPr>
              <w:t>SPCL</w:t>
            </w:r>
            <w:r w:rsidRPr="000D2888">
              <w:rPr>
                <w:rFonts w:ascii="Arial" w:eastAsia="Times New Roman" w:hAnsi="Arial" w:cs="Arial"/>
                <w:iCs/>
                <w:lang w:eastAsia="fr-FR"/>
              </w:rPr>
              <w:t xml:space="preserve"> </w:t>
            </w:r>
            <w:r w:rsidRPr="000D2888">
              <w:rPr>
                <w:rFonts w:ascii="Arial" w:eastAsia="Times New Roman" w:hAnsi="Arial" w:cs="Arial"/>
                <w:bCs/>
                <w:iCs/>
                <w:lang w:eastAsia="fr-FR"/>
              </w:rPr>
              <w:t>pour la partie : « </w:t>
            </w:r>
            <w:r w:rsidR="00983FE7">
              <w:rPr>
                <w:rFonts w:ascii="Arial" w:eastAsia="Times New Roman" w:hAnsi="Arial" w:cs="Arial"/>
                <w:bCs/>
                <w:iCs/>
                <w:lang w:eastAsia="fr-FR"/>
              </w:rPr>
              <w:t>Ondes</w:t>
            </w:r>
            <w:r w:rsidRPr="000D2888">
              <w:rPr>
                <w:rFonts w:ascii="Arial" w:eastAsia="Times New Roman" w:hAnsi="Arial" w:cs="Arial"/>
                <w:b/>
                <w:bCs/>
                <w:iCs/>
                <w:lang w:eastAsia="fr-FR"/>
              </w:rPr>
              <w:t>»</w:t>
            </w:r>
          </w:p>
        </w:tc>
      </w:tr>
      <w:tr w:rsidR="000D2888" w:rsidRPr="00A15F35" w:rsidTr="00983FE7">
        <w:trPr>
          <w:trHeight w:val="2659"/>
        </w:trPr>
        <w:tc>
          <w:tcPr>
            <w:tcW w:w="226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0D2888" w:rsidRPr="000D2888" w:rsidRDefault="000D2888" w:rsidP="000D2888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D2888" w:rsidRPr="00857D6F" w:rsidRDefault="000D2888" w:rsidP="000D2888">
            <w:pPr>
              <w:snapToGrid w:val="0"/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 w:rsidRPr="00857D6F">
              <w:rPr>
                <w:rFonts w:ascii="Arial" w:eastAsia="Calibri" w:hAnsi="Arial" w:cs="Arial"/>
                <w:b/>
                <w:color w:val="000000"/>
              </w:rPr>
              <w:t>Notions et contenus</w:t>
            </w:r>
          </w:p>
          <w:p w:rsidR="000D2888" w:rsidRPr="00857D6F" w:rsidRDefault="000D2888" w:rsidP="000D2888">
            <w:pPr>
              <w:snapToGrid w:val="0"/>
              <w:spacing w:after="0" w:line="240" w:lineRule="auto"/>
              <w:rPr>
                <w:rFonts w:ascii="Arial" w:eastAsia="Arial" w:hAnsi="Arial" w:cs="Arial"/>
                <w:b/>
                <w:color w:val="000000"/>
                <w:lang w:eastAsia="ar-SA"/>
              </w:rPr>
            </w:pPr>
            <w:r w:rsidRPr="00857D6F">
              <w:rPr>
                <w:rFonts w:ascii="Arial" w:eastAsia="Arial" w:hAnsi="Arial" w:cs="Arial"/>
                <w:b/>
                <w:color w:val="000000"/>
                <w:lang w:eastAsia="ar-SA"/>
              </w:rPr>
              <w:t>T</w:t>
            </w:r>
            <w:r w:rsidR="00857D6F">
              <w:rPr>
                <w:rFonts w:ascii="Arial" w:eastAsia="Arial" w:hAnsi="Arial" w:cs="Arial"/>
                <w:b/>
                <w:color w:val="000000"/>
                <w:lang w:eastAsia="ar-SA"/>
              </w:rPr>
              <w:t>erminale</w:t>
            </w:r>
            <w:r w:rsidR="00857D6F" w:rsidRPr="00857D6F">
              <w:rPr>
                <w:rFonts w:ascii="Arial" w:eastAsia="Arial" w:hAnsi="Arial" w:cs="Arial"/>
                <w:b/>
                <w:color w:val="000000"/>
                <w:lang w:eastAsia="ar-SA"/>
              </w:rPr>
              <w:t xml:space="preserve"> </w:t>
            </w:r>
            <w:r w:rsidRPr="00857D6F">
              <w:rPr>
                <w:rFonts w:ascii="Arial" w:eastAsia="Arial" w:hAnsi="Arial" w:cs="Arial"/>
                <w:b/>
                <w:color w:val="000000"/>
                <w:lang w:eastAsia="ar-SA"/>
              </w:rPr>
              <w:t>STL :</w:t>
            </w:r>
          </w:p>
          <w:p w:rsidR="000D2888" w:rsidRPr="00A15F35" w:rsidRDefault="000D2888" w:rsidP="000D2888">
            <w:pPr>
              <w:snapToGrid w:val="0"/>
              <w:spacing w:after="0" w:line="240" w:lineRule="auto"/>
              <w:rPr>
                <w:rFonts w:ascii="Arial" w:eastAsia="Arial" w:hAnsi="Arial" w:cs="Arial"/>
                <w:b/>
                <w:color w:val="000000"/>
                <w:lang w:eastAsia="ar-SA"/>
              </w:rPr>
            </w:pPr>
          </w:p>
          <w:p w:rsidR="000D2888" w:rsidRPr="00A15F35" w:rsidRDefault="00983FE7" w:rsidP="000D2888">
            <w:pPr>
              <w:overflowPunct w:val="0"/>
              <w:autoSpaceDE w:val="0"/>
              <w:autoSpaceDN w:val="0"/>
              <w:adjustRightInd w:val="0"/>
              <w:snapToGrid w:val="0"/>
              <w:spacing w:line="240" w:lineRule="auto"/>
              <w:contextualSpacing/>
              <w:textAlignment w:val="baseline"/>
              <w:rPr>
                <w:rFonts w:ascii="Arial" w:eastAsia="Calibri" w:hAnsi="Arial" w:cs="Arial"/>
                <w:color w:val="000000"/>
              </w:rPr>
            </w:pPr>
            <w:r w:rsidRPr="00A15F35">
              <w:rPr>
                <w:rFonts w:ascii="Arial" w:hAnsi="Arial" w:cs="Arial"/>
              </w:rPr>
              <w:t>Perturbation d'un système physique ; réponse du système.</w:t>
            </w:r>
            <w:r w:rsidRPr="00A15F35">
              <w:rPr>
                <w:rFonts w:ascii="Arial" w:hAnsi="Arial" w:cs="Arial"/>
              </w:rPr>
              <w:br/>
              <w:t>Phénomènes vibratoires ; grandeurs vibratoires.</w:t>
            </w:r>
            <w:r w:rsidRPr="00A15F35">
              <w:rPr>
                <w:rFonts w:ascii="Arial" w:hAnsi="Arial" w:cs="Arial"/>
              </w:rPr>
              <w:br/>
              <w:t>Systèmes oscillants en mécanique et en électricité.</w:t>
            </w:r>
            <w:r w:rsidRPr="00A15F35">
              <w:rPr>
                <w:rFonts w:ascii="Arial" w:hAnsi="Arial" w:cs="Arial"/>
              </w:rPr>
              <w:br/>
              <w:t>Exemples dans différents domaines de fréquences.</w:t>
            </w:r>
            <w:r w:rsidRPr="00A15F35">
              <w:rPr>
                <w:rFonts w:ascii="Arial" w:hAnsi="Arial" w:cs="Arial"/>
              </w:rPr>
              <w:br/>
              <w:t>Analogies électromécaniques.</w:t>
            </w:r>
            <w:r w:rsidRPr="00A15F35">
              <w:rPr>
                <w:rFonts w:ascii="Arial" w:hAnsi="Arial" w:cs="Arial"/>
              </w:rPr>
              <w:br/>
              <w:t>Aspects énergétiques ; effets dissipatifs ; amortissement</w:t>
            </w:r>
            <w:r w:rsidRPr="00A15F35">
              <w:rPr>
                <w:rFonts w:ascii="Arial" w:hAnsi="Arial" w:cs="Arial"/>
              </w:rPr>
              <w:br/>
              <w:t>Oscillations forcées. Notion de résonance.</w:t>
            </w:r>
            <w:r w:rsidRPr="00A15F35">
              <w:rPr>
                <w:rFonts w:ascii="Arial" w:hAnsi="Arial" w:cs="Arial"/>
              </w:rPr>
              <w:br/>
              <w:t>Oscillations auto-entretenues : source de signal.</w:t>
            </w:r>
          </w:p>
        </w:tc>
        <w:tc>
          <w:tcPr>
            <w:tcW w:w="4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888" w:rsidRPr="00857D6F" w:rsidRDefault="000D2888" w:rsidP="000D2888">
            <w:pPr>
              <w:snapToGrid w:val="0"/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 w:rsidRPr="00857D6F">
              <w:rPr>
                <w:rFonts w:ascii="Arial" w:eastAsia="Calibri" w:hAnsi="Arial" w:cs="Arial"/>
                <w:b/>
                <w:color w:val="000000"/>
              </w:rPr>
              <w:t>Capacités exigibles</w:t>
            </w:r>
          </w:p>
          <w:tbl>
            <w:tblPr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69"/>
            </w:tblGrid>
            <w:tr w:rsidR="00983FE7" w:rsidRPr="00A15F35" w:rsidTr="00983FE7">
              <w:trPr>
                <w:tblCellSpacing w:w="0" w:type="dxa"/>
              </w:trPr>
              <w:tc>
                <w:tcPr>
                  <w:tcW w:w="3200" w:type="pct"/>
                  <w:hideMark/>
                </w:tcPr>
                <w:p w:rsidR="00983FE7" w:rsidRPr="00A15F35" w:rsidRDefault="00983FE7" w:rsidP="00983FE7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lang w:eastAsia="fr-FR"/>
                    </w:rPr>
                  </w:pPr>
                  <w:r w:rsidRPr="00A15F35">
                    <w:rPr>
                      <w:rFonts w:ascii="Arial" w:eastAsia="Times New Roman" w:hAnsi="Arial" w:cs="Arial"/>
                      <w:lang w:eastAsia="fr-FR"/>
                    </w:rPr>
                    <w:t>- Caractériser la réponse temporelle de différents systèmes physiques soumis à une perturbation en utilisant les capteurs appropriés.</w:t>
                  </w:r>
                  <w:r w:rsidRPr="00A15F35">
                    <w:rPr>
                      <w:rFonts w:ascii="Arial" w:eastAsia="Times New Roman" w:hAnsi="Arial" w:cs="Arial"/>
                      <w:lang w:eastAsia="fr-FR"/>
                    </w:rPr>
                    <w:br/>
                    <w:t>- Qualifier les oscillations libres d'un système : oscillations pseudo-périodiques, quasi-sinusoïdales, amorties.</w:t>
                  </w:r>
                  <w:r w:rsidRPr="00A15F35">
                    <w:rPr>
                      <w:rFonts w:ascii="Arial" w:eastAsia="Times New Roman" w:hAnsi="Arial" w:cs="Arial"/>
                      <w:lang w:eastAsia="fr-FR"/>
                    </w:rPr>
                    <w:br/>
                    <w:t>- Modéliser analytiquement, à partir d'enregistrements, les réponses correspondant aux différents régimes d'oscillations d'un système à un degré de liberté : harmonique, apériodique, pseudo-périodique.</w:t>
                  </w:r>
                  <w:r w:rsidRPr="00A15F35">
                    <w:rPr>
                      <w:rFonts w:ascii="Arial" w:eastAsia="Times New Roman" w:hAnsi="Arial" w:cs="Arial"/>
                      <w:lang w:eastAsia="fr-FR"/>
                    </w:rPr>
                    <w:br/>
                    <w:t>- Comparer deux oscillateurs dans deux domaines différents de la physique ; indiquer les analogies.</w:t>
                  </w:r>
                  <w:r w:rsidRPr="00A15F35">
                    <w:rPr>
                      <w:rFonts w:ascii="Arial" w:eastAsia="Times New Roman" w:hAnsi="Arial" w:cs="Arial"/>
                      <w:lang w:eastAsia="fr-FR"/>
                    </w:rPr>
                    <w:br/>
                    <w:t>- Identifier les formes d'énergie mises en jeu dans un phénomène oscillatoire en mécanique et en électricité.</w:t>
                  </w:r>
                  <w:r w:rsidRPr="00A15F35">
                    <w:rPr>
                      <w:rFonts w:ascii="Arial" w:eastAsia="Times New Roman" w:hAnsi="Arial" w:cs="Arial"/>
                      <w:lang w:eastAsia="fr-FR"/>
                    </w:rPr>
                    <w:br/>
                    <w:t>- Mettre en évidence expérimentalement un phénomène de résonance en électricité et en mécanique ; mesurer une fréquence de résonance et déterminer un facteur de qualité.</w:t>
                  </w:r>
                </w:p>
                <w:p w:rsidR="00983FE7" w:rsidRPr="00A15F35" w:rsidRDefault="00983FE7" w:rsidP="00983FE7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lang w:eastAsia="fr-FR"/>
                    </w:rPr>
                  </w:pPr>
                  <w:r w:rsidRPr="00A15F35">
                    <w:rPr>
                      <w:rFonts w:ascii="Arial" w:eastAsia="Times New Roman" w:hAnsi="Arial" w:cs="Arial"/>
                      <w:lang w:eastAsia="fr-FR"/>
                    </w:rPr>
                    <w:t>- Visualiser et exploiter le spectre en amplitude d'un signal temporel représentatif d'oscillations en régime permanent.</w:t>
                  </w:r>
                </w:p>
              </w:tc>
            </w:tr>
          </w:tbl>
          <w:p w:rsidR="000D2888" w:rsidRPr="00A15F35" w:rsidRDefault="000D2888" w:rsidP="00983F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</w:rPr>
            </w:pPr>
          </w:p>
        </w:tc>
      </w:tr>
      <w:tr w:rsidR="000D2888" w:rsidRPr="00A15F35" w:rsidTr="00FB3DA4">
        <w:trPr>
          <w:trHeight w:val="1278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D2888" w:rsidRPr="000D2888" w:rsidRDefault="000D2888" w:rsidP="000D2888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</w:rPr>
            </w:pPr>
            <w:r w:rsidRPr="000D2888">
              <w:rPr>
                <w:rFonts w:ascii="Arial" w:eastAsia="Calibri" w:hAnsi="Arial" w:cs="Arial"/>
                <w:b/>
                <w:i/>
              </w:rPr>
              <w:t xml:space="preserve">Compétences </w:t>
            </w:r>
          </w:p>
          <w:p w:rsidR="000D2888" w:rsidRPr="000D2888" w:rsidRDefault="000D2888" w:rsidP="000D2888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</w:rPr>
            </w:pPr>
            <w:r w:rsidRPr="000D2888">
              <w:rPr>
                <w:rFonts w:ascii="Arial" w:eastAsia="Calibri" w:hAnsi="Arial" w:cs="Arial"/>
                <w:b/>
                <w:i/>
              </w:rPr>
              <w:t xml:space="preserve">Evaluées </w:t>
            </w:r>
          </w:p>
        </w:tc>
        <w:tc>
          <w:tcPr>
            <w:tcW w:w="7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888" w:rsidRPr="00A15F35" w:rsidRDefault="000D2888" w:rsidP="000D2888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Calibri" w:hAnsi="Arial" w:cs="Times New Roman"/>
              </w:rPr>
            </w:pPr>
            <w:r w:rsidRPr="00A15F35">
              <w:rPr>
                <w:rFonts w:ascii="Arial" w:eastAsia="Calibri" w:hAnsi="Arial" w:cs="Times New Roman"/>
              </w:rPr>
              <w:t>S’Approprier</w:t>
            </w:r>
          </w:p>
          <w:p w:rsidR="000D2888" w:rsidRDefault="000D2888" w:rsidP="000D2888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Calibri" w:hAnsi="Arial" w:cs="Times New Roman"/>
              </w:rPr>
            </w:pPr>
            <w:r w:rsidRPr="00A15F35">
              <w:rPr>
                <w:rFonts w:ascii="Arial" w:eastAsia="Calibri" w:hAnsi="Arial" w:cs="Times New Roman"/>
              </w:rPr>
              <w:t>Analyser</w:t>
            </w:r>
          </w:p>
          <w:p w:rsidR="008F09EE" w:rsidRPr="00A15F35" w:rsidRDefault="008F09EE" w:rsidP="000D2888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Calibri" w:hAnsi="Arial" w:cs="Times New Roman"/>
              </w:rPr>
            </w:pPr>
            <w:r>
              <w:rPr>
                <w:rFonts w:ascii="Arial" w:eastAsia="Calibri" w:hAnsi="Arial" w:cs="Times New Roman"/>
              </w:rPr>
              <w:t>Réaliser</w:t>
            </w:r>
          </w:p>
          <w:p w:rsidR="000D2888" w:rsidRPr="00A15F35" w:rsidRDefault="000D2888" w:rsidP="000D2888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Calibri" w:hAnsi="Arial" w:cs="Times New Roman"/>
              </w:rPr>
            </w:pPr>
            <w:r w:rsidRPr="00A15F35">
              <w:rPr>
                <w:rFonts w:ascii="Arial" w:eastAsia="Calibri" w:hAnsi="Arial" w:cs="Times New Roman"/>
              </w:rPr>
              <w:t xml:space="preserve">Communiquer </w:t>
            </w:r>
          </w:p>
          <w:p w:rsidR="00983FE7" w:rsidRPr="00A15F35" w:rsidRDefault="00983FE7" w:rsidP="000D2888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Calibri" w:hAnsi="Arial" w:cs="Times New Roman"/>
              </w:rPr>
            </w:pPr>
            <w:r w:rsidRPr="00A15F35">
              <w:rPr>
                <w:rFonts w:ascii="Arial" w:eastAsia="Calibri" w:hAnsi="Arial" w:cs="Times New Roman"/>
              </w:rPr>
              <w:t>Valider</w:t>
            </w:r>
          </w:p>
        </w:tc>
      </w:tr>
      <w:tr w:rsidR="000D2888" w:rsidRPr="000D2888" w:rsidTr="00FB3DA4">
        <w:trPr>
          <w:trHeight w:val="373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2888" w:rsidRPr="000D2888" w:rsidRDefault="000D2888" w:rsidP="000D2888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</w:rPr>
            </w:pPr>
            <w:r w:rsidRPr="000D2888">
              <w:rPr>
                <w:rFonts w:ascii="Arial" w:eastAsia="Calibri" w:hAnsi="Arial" w:cs="Arial"/>
                <w:b/>
                <w:i/>
              </w:rPr>
              <w:t xml:space="preserve">Conditions </w:t>
            </w:r>
          </w:p>
          <w:p w:rsidR="000D2888" w:rsidRPr="000D2888" w:rsidRDefault="000D2888" w:rsidP="000D2888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  <w:szCs w:val="24"/>
              </w:rPr>
            </w:pPr>
            <w:r w:rsidRPr="000D2888">
              <w:rPr>
                <w:rFonts w:ascii="Arial" w:eastAsia="Calibri" w:hAnsi="Arial" w:cs="Arial"/>
                <w:b/>
                <w:i/>
              </w:rPr>
              <w:t xml:space="preserve">de mise en œuvre </w:t>
            </w:r>
          </w:p>
        </w:tc>
        <w:tc>
          <w:tcPr>
            <w:tcW w:w="7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888" w:rsidRDefault="00A15F35" w:rsidP="000D2888">
            <w:pPr>
              <w:tabs>
                <w:tab w:val="center" w:pos="4536"/>
                <w:tab w:val="right" w:pos="9072"/>
              </w:tabs>
              <w:snapToGri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Exercice pouvant faire partie d’un sujet d’évaluation de </w:t>
            </w:r>
            <w:r w:rsidR="00236A88">
              <w:rPr>
                <w:rFonts w:ascii="Arial" w:eastAsia="Calibri" w:hAnsi="Arial" w:cs="Arial"/>
                <w:sz w:val="24"/>
                <w:szCs w:val="24"/>
              </w:rPr>
              <w:t xml:space="preserve">la </w:t>
            </w:r>
            <w:r>
              <w:rPr>
                <w:rFonts w:ascii="Arial" w:eastAsia="Calibri" w:hAnsi="Arial" w:cs="Arial"/>
                <w:sz w:val="24"/>
                <w:szCs w:val="24"/>
              </w:rPr>
              <w:t>spécialité partie SPCL</w:t>
            </w:r>
          </w:p>
          <w:p w:rsidR="00A15F35" w:rsidRPr="000D2888" w:rsidRDefault="00A15F35" w:rsidP="000D2888">
            <w:pPr>
              <w:tabs>
                <w:tab w:val="center" w:pos="4536"/>
                <w:tab w:val="right" w:pos="9072"/>
              </w:tabs>
              <w:snapToGri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:rsidR="000D2888" w:rsidRPr="000D2888" w:rsidRDefault="000D2888" w:rsidP="000D2888">
            <w:pPr>
              <w:tabs>
                <w:tab w:val="center" w:pos="4536"/>
                <w:tab w:val="right" w:pos="9072"/>
              </w:tabs>
              <w:snapToGrid w:val="0"/>
              <w:spacing w:after="0" w:line="240" w:lineRule="auto"/>
              <w:rPr>
                <w:rFonts w:ascii="Arial" w:eastAsia="Calibri" w:hAnsi="Arial" w:cs="Arial"/>
              </w:rPr>
            </w:pPr>
            <w:r w:rsidRPr="000D2888">
              <w:rPr>
                <w:rFonts w:ascii="Arial" w:eastAsia="Calibri" w:hAnsi="Arial" w:cs="Arial"/>
              </w:rPr>
              <w:t>Durée : 1h classe entière.</w:t>
            </w: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9"/>
        <w:gridCol w:w="4679"/>
      </w:tblGrid>
      <w:tr w:rsidR="007E6BCF" w:rsidTr="00D710C1">
        <w:tc>
          <w:tcPr>
            <w:tcW w:w="9288" w:type="dxa"/>
            <w:gridSpan w:val="2"/>
          </w:tcPr>
          <w:p w:rsidR="00A15F35" w:rsidRPr="00A15F35" w:rsidRDefault="00A15F35" w:rsidP="00A15F35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7E6BCF" w:rsidRPr="00236A88" w:rsidRDefault="00236A88" w:rsidP="00236A88">
            <w:pPr>
              <w:jc w:val="center"/>
              <w:rPr>
                <w:rFonts w:ascii="Arial" w:hAnsi="Arial" w:cs="Arial"/>
                <w:b/>
              </w:rPr>
            </w:pPr>
            <w:r w:rsidRPr="00236A88"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  <w:t>Un oscillateur dans l’émission Ford Boyard : l’épreuve de la cloche</w:t>
            </w:r>
          </w:p>
          <w:p w:rsidR="00236A88" w:rsidRDefault="00236A88" w:rsidP="00A15F35">
            <w:pPr>
              <w:jc w:val="both"/>
              <w:rPr>
                <w:rFonts w:ascii="Arial" w:hAnsi="Arial" w:cs="Arial"/>
                <w:b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64"/>
              <w:gridCol w:w="4608"/>
            </w:tblGrid>
            <w:tr w:rsidR="00A15F35" w:rsidTr="00A15F35">
              <w:tc>
                <w:tcPr>
                  <w:tcW w:w="4528" w:type="dxa"/>
                </w:tcPr>
                <w:p w:rsidR="00A15F35" w:rsidRDefault="00A15F35" w:rsidP="00A15F35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>
                    <w:object w:dxaOrig="4500" w:dyaOrig="601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17.5pt;height:290.25pt" o:ole="">
                        <v:imagedata r:id="rId10" o:title=""/>
                      </v:shape>
                      <o:OLEObject Type="Embed" ProgID="PBrush" ShapeID="_x0000_i1025" DrawAspect="Content" ObjectID="_1485293312" r:id="rId11"/>
                    </w:object>
                  </w:r>
                </w:p>
              </w:tc>
              <w:tc>
                <w:tcPr>
                  <w:tcW w:w="4529" w:type="dxa"/>
                </w:tcPr>
                <w:p w:rsidR="00A15F35" w:rsidRDefault="00A15F35" w:rsidP="00A15F35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noProof/>
                      <w:lang w:eastAsia="fr-FR"/>
                    </w:rPr>
                    <w:drawing>
                      <wp:anchor distT="0" distB="0" distL="114300" distR="114300" simplePos="0" relativeHeight="251674624" behindDoc="1" locked="0" layoutInCell="1" allowOverlap="1" wp14:anchorId="32CD0D92" wp14:editId="7F8E6E54">
                        <wp:simplePos x="0" y="0"/>
                        <wp:positionH relativeFrom="column">
                          <wp:posOffset>-6350</wp:posOffset>
                        </wp:positionH>
                        <wp:positionV relativeFrom="paragraph">
                          <wp:posOffset>1605915</wp:posOffset>
                        </wp:positionV>
                        <wp:extent cx="2850515" cy="2105025"/>
                        <wp:effectExtent l="0" t="0" r="6985" b="9525"/>
                        <wp:wrapTight wrapText="bothSides">
                          <wp:wrapPolygon edited="0">
                            <wp:start x="0" y="0"/>
                            <wp:lineTo x="0" y="21502"/>
                            <wp:lineTo x="21509" y="21502"/>
                            <wp:lineTo x="21509" y="0"/>
                            <wp:lineTo x="0" y="0"/>
                          </wp:wrapPolygon>
                        </wp:wrapTight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0515" cy="2105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A15F35" w:rsidRDefault="007E6BCF" w:rsidP="00A15F35">
            <w:pPr>
              <w:rPr>
                <w:rFonts w:ascii="Arial" w:hAnsi="Arial" w:cs="Arial"/>
                <w:i/>
              </w:rPr>
            </w:pPr>
            <w:r w:rsidRPr="00A15F35">
              <w:rPr>
                <w:rFonts w:ascii="Arial" w:hAnsi="Arial" w:cs="Arial"/>
                <w:i/>
              </w:rPr>
              <w:t>Dans cette épreuve</w:t>
            </w:r>
            <w:r w:rsidR="000A2F08" w:rsidRPr="00A15F35">
              <w:rPr>
                <w:rFonts w:ascii="Arial" w:hAnsi="Arial" w:cs="Arial"/>
                <w:i/>
              </w:rPr>
              <w:t>, le</w:t>
            </w:r>
            <w:r w:rsidRPr="00A15F35">
              <w:rPr>
                <w:rFonts w:ascii="Arial" w:hAnsi="Arial" w:cs="Arial"/>
                <w:i/>
              </w:rPr>
              <w:t xml:space="preserve"> candidat est debout attaché sur un trapèze juste au-dessus de la salle du trésor... et donc des tigres !</w:t>
            </w:r>
            <w:r w:rsidR="000A2F08" w:rsidRPr="00A15F35">
              <w:rPr>
                <w:rFonts w:ascii="Arial" w:hAnsi="Arial" w:cs="Arial"/>
                <w:i/>
              </w:rPr>
              <w:t xml:space="preserve"> Le trapèze fait initialement un angle θ</w:t>
            </w:r>
            <w:r w:rsidR="000A2F08" w:rsidRPr="00A15F35">
              <w:rPr>
                <w:rFonts w:ascii="Arial" w:hAnsi="Arial" w:cs="Arial"/>
                <w:i/>
                <w:vertAlign w:val="subscript"/>
              </w:rPr>
              <w:t>0</w:t>
            </w:r>
            <w:r w:rsidR="000A2F08" w:rsidRPr="00A15F35">
              <w:rPr>
                <w:rFonts w:ascii="Arial" w:hAnsi="Arial" w:cs="Arial"/>
                <w:i/>
              </w:rPr>
              <w:t xml:space="preserve"> = 20° par rapport à la verticale. A t=0s, celui-ci est lâché sans vitesse initiale et fai</w:t>
            </w:r>
            <w:r w:rsidR="005E2A6F" w:rsidRPr="00A15F35">
              <w:rPr>
                <w:rFonts w:ascii="Arial" w:hAnsi="Arial" w:cs="Arial"/>
                <w:i/>
              </w:rPr>
              <w:t>t un mouvement de va-et-vient.</w:t>
            </w:r>
            <w:r w:rsidR="00857D6F">
              <w:rPr>
                <w:rFonts w:ascii="Arial" w:hAnsi="Arial" w:cs="Arial"/>
                <w:i/>
              </w:rPr>
              <w:t xml:space="preserve"> </w:t>
            </w:r>
            <w:r w:rsidRPr="00A15F35">
              <w:rPr>
                <w:rFonts w:ascii="Arial" w:hAnsi="Arial" w:cs="Arial"/>
                <w:i/>
              </w:rPr>
              <w:t>Ses équipiers vont alors tirer sur une corde pour donner de plus en plus d'amplitude au trapèze, tout comme si ils sonnaient une cloche.</w:t>
            </w:r>
            <w:r w:rsidR="00857D6F">
              <w:rPr>
                <w:rFonts w:ascii="Arial" w:hAnsi="Arial" w:cs="Arial"/>
                <w:i/>
              </w:rPr>
              <w:t xml:space="preserve"> Ainsi,  le candidat malmené pourra </w:t>
            </w:r>
            <w:r w:rsidRPr="00A15F35">
              <w:rPr>
                <w:rFonts w:ascii="Arial" w:hAnsi="Arial" w:cs="Arial"/>
                <w:i/>
              </w:rPr>
              <w:t xml:space="preserve">attraper l'indice qui se trouve </w:t>
            </w:r>
            <w:r w:rsidR="00857D6F">
              <w:rPr>
                <w:rFonts w:ascii="Arial" w:hAnsi="Arial" w:cs="Arial"/>
                <w:i/>
              </w:rPr>
              <w:t xml:space="preserve">suspendu en </w:t>
            </w:r>
            <w:r w:rsidRPr="00A15F35">
              <w:rPr>
                <w:rFonts w:ascii="Arial" w:hAnsi="Arial" w:cs="Arial"/>
                <w:i/>
              </w:rPr>
              <w:t>hauteur</w:t>
            </w:r>
            <w:r w:rsidR="00857D6F">
              <w:rPr>
                <w:rFonts w:ascii="Arial" w:hAnsi="Arial" w:cs="Arial"/>
                <w:i/>
              </w:rPr>
              <w:t xml:space="preserve"> à condition bien sûr </w:t>
            </w:r>
            <w:r w:rsidR="00881E7F">
              <w:rPr>
                <w:rFonts w:ascii="Arial" w:hAnsi="Arial" w:cs="Arial"/>
                <w:i/>
              </w:rPr>
              <w:t xml:space="preserve">que </w:t>
            </w:r>
            <w:r w:rsidR="00857D6F">
              <w:rPr>
                <w:rFonts w:ascii="Arial" w:hAnsi="Arial" w:cs="Arial"/>
                <w:i/>
              </w:rPr>
              <w:t>l’am</w:t>
            </w:r>
            <w:r w:rsidR="00980460">
              <w:rPr>
                <w:rFonts w:ascii="Arial" w:hAnsi="Arial" w:cs="Arial"/>
                <w:i/>
              </w:rPr>
              <w:t xml:space="preserve">plitude des oscillations soit </w:t>
            </w:r>
            <w:r w:rsidR="00857D6F">
              <w:rPr>
                <w:rFonts w:ascii="Arial" w:hAnsi="Arial" w:cs="Arial"/>
                <w:i/>
              </w:rPr>
              <w:t>suffisante</w:t>
            </w:r>
            <w:r w:rsidRPr="00A15F35">
              <w:rPr>
                <w:rFonts w:ascii="Arial" w:hAnsi="Arial" w:cs="Arial"/>
                <w:i/>
              </w:rPr>
              <w:t>.</w:t>
            </w:r>
          </w:p>
          <w:p w:rsidR="007E6BCF" w:rsidRPr="00A15F35" w:rsidRDefault="00857D6F" w:rsidP="00A15F35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Pour une </w:t>
            </w:r>
            <w:r w:rsidR="007E6BCF" w:rsidRPr="00A15F35">
              <w:rPr>
                <w:rFonts w:ascii="Arial" w:hAnsi="Arial" w:cs="Arial"/>
                <w:i/>
              </w:rPr>
              <w:t>efficacité</w:t>
            </w:r>
            <w:r>
              <w:rPr>
                <w:rFonts w:ascii="Arial" w:hAnsi="Arial" w:cs="Arial"/>
                <w:i/>
              </w:rPr>
              <w:t xml:space="preserve"> maximale</w:t>
            </w:r>
            <w:r w:rsidR="007E6BCF" w:rsidRPr="00A15F35">
              <w:rPr>
                <w:rFonts w:ascii="Arial" w:hAnsi="Arial" w:cs="Arial"/>
                <w:i/>
              </w:rPr>
              <w:t xml:space="preserve">, la </w:t>
            </w:r>
            <w:r>
              <w:rPr>
                <w:rFonts w:ascii="Arial" w:hAnsi="Arial" w:cs="Arial"/>
                <w:i/>
              </w:rPr>
              <w:t>technique</w:t>
            </w:r>
            <w:r w:rsidR="007E6BCF" w:rsidRPr="00A15F35">
              <w:rPr>
                <w:rFonts w:ascii="Arial" w:hAnsi="Arial" w:cs="Arial"/>
                <w:i/>
              </w:rPr>
              <w:t xml:space="preserve"> consiste à tirer sur la corde lorsque le trapèze est à son</w:t>
            </w:r>
            <w:r>
              <w:rPr>
                <w:rFonts w:ascii="Arial" w:hAnsi="Arial" w:cs="Arial"/>
                <w:i/>
              </w:rPr>
              <w:t xml:space="preserve"> point le plus haut afin d</w:t>
            </w:r>
            <w:r w:rsidR="00B716F7">
              <w:rPr>
                <w:rFonts w:ascii="Arial" w:hAnsi="Arial" w:cs="Arial"/>
                <w:i/>
              </w:rPr>
              <w:t>’en augmenter l’</w:t>
            </w:r>
            <w:r w:rsidR="007E6BCF" w:rsidRPr="00A15F35">
              <w:rPr>
                <w:rFonts w:ascii="Arial" w:hAnsi="Arial" w:cs="Arial"/>
                <w:i/>
              </w:rPr>
              <w:t xml:space="preserve">amplitude </w:t>
            </w:r>
            <w:r w:rsidR="00B716F7">
              <w:rPr>
                <w:rFonts w:ascii="Arial" w:hAnsi="Arial" w:cs="Arial"/>
                <w:i/>
              </w:rPr>
              <w:t>à chaque oscillation</w:t>
            </w:r>
            <w:r w:rsidR="007E6BCF" w:rsidRPr="00A15F35">
              <w:rPr>
                <w:rFonts w:ascii="Arial" w:hAnsi="Arial" w:cs="Arial"/>
                <w:i/>
              </w:rPr>
              <w:t>.</w:t>
            </w:r>
          </w:p>
          <w:p w:rsidR="00D60E08" w:rsidRPr="000A2F08" w:rsidRDefault="000A2F08" w:rsidP="00DD76EE">
            <w:pPr>
              <w:rPr>
                <w:rFonts w:ascii="Arial" w:hAnsi="Arial" w:cs="Arial"/>
              </w:rPr>
            </w:pPr>
            <w:r w:rsidRPr="00A15F35">
              <w:rPr>
                <w:rFonts w:ascii="Arial" w:hAnsi="Arial" w:cs="Arial"/>
                <w:i/>
              </w:rPr>
              <w:t>On peut trouver dans les archives</w:t>
            </w:r>
            <w:r w:rsidR="00DD76EE">
              <w:rPr>
                <w:rFonts w:ascii="Arial" w:hAnsi="Arial" w:cs="Arial"/>
                <w:i/>
              </w:rPr>
              <w:t xml:space="preserve"> de l’émission,</w:t>
            </w:r>
            <w:r w:rsidRPr="00A15F35">
              <w:rPr>
                <w:rFonts w:ascii="Arial" w:hAnsi="Arial" w:cs="Arial"/>
                <w:i/>
              </w:rPr>
              <w:t xml:space="preserve"> la participation</w:t>
            </w:r>
            <w:r w:rsidR="005E2A6F" w:rsidRPr="00A15F35">
              <w:rPr>
                <w:rFonts w:ascii="Arial" w:hAnsi="Arial" w:cs="Arial"/>
                <w:i/>
              </w:rPr>
              <w:t xml:space="preserve"> d’artistes</w:t>
            </w:r>
            <w:r w:rsidR="00A86B50" w:rsidRPr="00A15F35">
              <w:rPr>
                <w:rFonts w:ascii="Arial" w:hAnsi="Arial" w:cs="Arial"/>
                <w:i/>
              </w:rPr>
              <w:t xml:space="preserve"> </w:t>
            </w:r>
            <w:r w:rsidR="005E2A6F" w:rsidRPr="00A15F35">
              <w:rPr>
                <w:rFonts w:ascii="Arial" w:hAnsi="Arial" w:cs="Arial"/>
                <w:i/>
              </w:rPr>
              <w:t xml:space="preserve">comme </w:t>
            </w:r>
            <w:r w:rsidRPr="00A15F35">
              <w:rPr>
                <w:rFonts w:ascii="Arial" w:hAnsi="Arial" w:cs="Arial"/>
                <w:i/>
              </w:rPr>
              <w:t>Am</w:t>
            </w:r>
            <w:r w:rsidR="00DD76EE">
              <w:rPr>
                <w:rFonts w:ascii="Arial" w:hAnsi="Arial" w:cs="Arial"/>
                <w:i/>
              </w:rPr>
              <w:t xml:space="preserve">el </w:t>
            </w:r>
            <w:proofErr w:type="spellStart"/>
            <w:r w:rsidR="00DD76EE">
              <w:rPr>
                <w:rFonts w:ascii="Arial" w:hAnsi="Arial" w:cs="Arial"/>
                <w:i/>
              </w:rPr>
              <w:t>Bent</w:t>
            </w:r>
            <w:proofErr w:type="spellEnd"/>
            <w:r w:rsidR="00DD76EE">
              <w:rPr>
                <w:rFonts w:ascii="Arial" w:hAnsi="Arial" w:cs="Arial"/>
                <w:i/>
              </w:rPr>
              <w:t xml:space="preserve"> pour cette épreuve</w:t>
            </w:r>
            <w:r w:rsidR="00DD76EE" w:rsidRPr="00B716F7">
              <w:rPr>
                <w:rFonts w:ascii="Arial" w:hAnsi="Arial" w:cs="Arial"/>
                <w:i/>
              </w:rPr>
              <w:t>.</w:t>
            </w:r>
            <w:r w:rsidR="00B716F7" w:rsidRPr="00B716F7">
              <w:rPr>
                <w:rFonts w:ascii="Arial" w:hAnsi="Arial" w:cs="Arial"/>
                <w:i/>
              </w:rPr>
              <w:t xml:space="preserve"> C’est son expérience qui est étudiée dans ce sujet.</w:t>
            </w:r>
            <w:r w:rsidR="00B716F7">
              <w:rPr>
                <w:rFonts w:ascii="Arial" w:hAnsi="Arial" w:cs="Arial"/>
                <w:i/>
                <w:color w:val="FF0000"/>
              </w:rPr>
              <w:t xml:space="preserve"> </w:t>
            </w:r>
          </w:p>
        </w:tc>
      </w:tr>
      <w:tr w:rsidR="007E6BCF" w:rsidTr="007E6BCF">
        <w:tc>
          <w:tcPr>
            <w:tcW w:w="4602" w:type="dxa"/>
          </w:tcPr>
          <w:p w:rsidR="007E6BCF" w:rsidRPr="00B52E9A" w:rsidRDefault="007E6BCF" w:rsidP="007E6BCF">
            <w:pPr>
              <w:rPr>
                <w:rFonts w:ascii="Arial" w:hAnsi="Arial" w:cs="Arial"/>
                <w:b/>
              </w:rPr>
            </w:pPr>
          </w:p>
        </w:tc>
        <w:tc>
          <w:tcPr>
            <w:tcW w:w="4686" w:type="dxa"/>
          </w:tcPr>
          <w:p w:rsidR="007E6BCF" w:rsidRDefault="007E6BCF" w:rsidP="007E6BCF">
            <w:pPr>
              <w:rPr>
                <w:rFonts w:ascii="Arial" w:hAnsi="Arial" w:cs="Arial"/>
                <w:b/>
                <w:noProof/>
                <w:lang w:eastAsia="fr-FR"/>
              </w:rPr>
            </w:pPr>
          </w:p>
        </w:tc>
      </w:tr>
    </w:tbl>
    <w:p w:rsidR="00ED08A4" w:rsidRPr="00ED08A4" w:rsidRDefault="0001127F" w:rsidP="005E2A6F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Etudes des oscillations </w:t>
      </w:r>
      <w:r w:rsidR="00A86B50">
        <w:rPr>
          <w:rFonts w:ascii="Arial" w:hAnsi="Arial" w:cs="Arial"/>
          <w:u w:val="single"/>
        </w:rPr>
        <w:t xml:space="preserve">libres </w:t>
      </w:r>
      <w:r>
        <w:rPr>
          <w:rFonts w:ascii="Arial" w:hAnsi="Arial" w:cs="Arial"/>
          <w:u w:val="single"/>
        </w:rPr>
        <w:t xml:space="preserve">du </w:t>
      </w:r>
      <w:r w:rsidRPr="00B716F7">
        <w:rPr>
          <w:rFonts w:ascii="Arial" w:hAnsi="Arial" w:cs="Arial"/>
          <w:b/>
          <w:u w:val="single"/>
        </w:rPr>
        <w:t>système</w:t>
      </w:r>
      <w:r>
        <w:rPr>
          <w:rFonts w:ascii="Arial" w:hAnsi="Arial" w:cs="Arial"/>
          <w:u w:val="single"/>
        </w:rPr>
        <w:t xml:space="preserve"> {</w:t>
      </w:r>
      <w:r w:rsidR="00B716F7">
        <w:rPr>
          <w:rFonts w:ascii="Arial" w:hAnsi="Arial" w:cs="Arial"/>
          <w:u w:val="single"/>
        </w:rPr>
        <w:t>Amel</w:t>
      </w:r>
      <w:r w:rsidR="000A2F08">
        <w:rPr>
          <w:rFonts w:ascii="Arial" w:hAnsi="Arial" w:cs="Arial"/>
          <w:u w:val="single"/>
        </w:rPr>
        <w:t xml:space="preserve"> </w:t>
      </w:r>
      <w:r w:rsidR="00FD2DD1">
        <w:rPr>
          <w:rFonts w:ascii="Arial" w:hAnsi="Arial" w:cs="Arial"/>
          <w:u w:val="single"/>
        </w:rPr>
        <w:t>+ trapèze</w:t>
      </w:r>
      <w:r>
        <w:rPr>
          <w:rFonts w:ascii="Arial" w:hAnsi="Arial" w:cs="Arial"/>
          <w:u w:val="single"/>
        </w:rPr>
        <w:t>}</w:t>
      </w:r>
      <w:r w:rsidR="00E92D88">
        <w:rPr>
          <w:rFonts w:ascii="Arial" w:hAnsi="Arial" w:cs="Arial"/>
          <w:u w:val="single"/>
        </w:rPr>
        <w:t xml:space="preserve"> </w:t>
      </w:r>
    </w:p>
    <w:p w:rsidR="0001127F" w:rsidRDefault="00FD2DD1" w:rsidP="005E2A6F">
      <w:pPr>
        <w:pStyle w:val="Paragraphedeliste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On étudie dans un </w:t>
      </w:r>
      <w:r w:rsidRPr="00FD2DD1">
        <w:rPr>
          <w:rFonts w:ascii="Arial" w:hAnsi="Arial" w:cs="Arial"/>
        </w:rPr>
        <w:t>1</w:t>
      </w:r>
      <w:r w:rsidRPr="00FD2DD1">
        <w:rPr>
          <w:rFonts w:ascii="Arial" w:hAnsi="Arial" w:cs="Arial"/>
          <w:vertAlign w:val="superscript"/>
        </w:rPr>
        <w:t>er</w:t>
      </w:r>
      <w:r>
        <w:rPr>
          <w:rFonts w:ascii="Arial" w:hAnsi="Arial" w:cs="Arial"/>
        </w:rPr>
        <w:t xml:space="preserve"> temps, le mouvement du système </w:t>
      </w:r>
      <w:r w:rsidRPr="005E2A6F">
        <w:rPr>
          <w:rFonts w:ascii="Arial" w:hAnsi="Arial" w:cs="Arial"/>
          <w:u w:val="single"/>
        </w:rPr>
        <w:t>sans l’intervention des autres coéquipiers</w:t>
      </w:r>
      <w:r>
        <w:rPr>
          <w:rFonts w:ascii="Arial" w:hAnsi="Arial" w:cs="Arial"/>
        </w:rPr>
        <w:t xml:space="preserve">. </w:t>
      </w:r>
      <w:r w:rsidR="0001127F" w:rsidRPr="00FD2DD1">
        <w:rPr>
          <w:rFonts w:ascii="Arial" w:hAnsi="Arial" w:cs="Arial"/>
        </w:rPr>
        <w:t>Il</w:t>
      </w:r>
      <w:r w:rsidR="0001127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effectue, alors, </w:t>
      </w:r>
      <w:r w:rsidR="005E2A6F">
        <w:rPr>
          <w:rFonts w:ascii="Arial" w:hAnsi="Arial" w:cs="Arial"/>
        </w:rPr>
        <w:t xml:space="preserve">des </w:t>
      </w:r>
      <w:r w:rsidR="0001127F">
        <w:rPr>
          <w:rFonts w:ascii="Arial" w:hAnsi="Arial" w:cs="Arial"/>
        </w:rPr>
        <w:t xml:space="preserve">oscillations </w:t>
      </w:r>
      <w:r w:rsidR="005E2A6F">
        <w:rPr>
          <w:rFonts w:ascii="Arial" w:hAnsi="Arial" w:cs="Arial"/>
        </w:rPr>
        <w:t>libres avant de</w:t>
      </w:r>
      <w:r w:rsidR="0001127F">
        <w:rPr>
          <w:rFonts w:ascii="Arial" w:hAnsi="Arial" w:cs="Arial"/>
        </w:rPr>
        <w:t xml:space="preserve"> s</w:t>
      </w:r>
      <w:r w:rsidR="005E2A6F">
        <w:rPr>
          <w:rFonts w:ascii="Arial" w:hAnsi="Arial" w:cs="Arial"/>
        </w:rPr>
        <w:t>’immobiliser</w:t>
      </w:r>
      <w:r w:rsidR="00851C0C">
        <w:rPr>
          <w:rFonts w:ascii="Arial" w:hAnsi="Arial" w:cs="Arial"/>
        </w:rPr>
        <w:t xml:space="preserve"> au bout d’une </w:t>
      </w:r>
      <w:r w:rsidR="00E92D88">
        <w:rPr>
          <w:rFonts w:ascii="Arial" w:hAnsi="Arial" w:cs="Arial"/>
        </w:rPr>
        <w:t>min</w:t>
      </w:r>
      <w:r w:rsidR="00851C0C">
        <w:rPr>
          <w:rFonts w:ascii="Arial" w:hAnsi="Arial" w:cs="Arial"/>
        </w:rPr>
        <w:t>ute</w:t>
      </w:r>
      <w:r w:rsidR="00E92D88">
        <w:rPr>
          <w:rFonts w:ascii="Arial" w:hAnsi="Arial" w:cs="Arial"/>
        </w:rPr>
        <w:t>.</w:t>
      </w:r>
    </w:p>
    <w:p w:rsidR="00ED08A4" w:rsidRDefault="00ED08A4" w:rsidP="005E2A6F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Schématiser la situation physique vue de profil, en faisant l’analogie avec un système mécanique </w:t>
      </w:r>
      <w:r w:rsidR="0001127F">
        <w:rPr>
          <w:rFonts w:ascii="Arial" w:hAnsi="Arial" w:cs="Arial"/>
        </w:rPr>
        <w:t>simple, étudié en cours</w:t>
      </w:r>
      <w:r w:rsidR="00B716F7">
        <w:rPr>
          <w:rFonts w:ascii="Arial" w:hAnsi="Arial" w:cs="Arial"/>
        </w:rPr>
        <w:t xml:space="preserve"> (pendule pesant)</w:t>
      </w:r>
      <w:r w:rsidR="0001127F">
        <w:rPr>
          <w:rFonts w:ascii="Arial" w:hAnsi="Arial" w:cs="Arial"/>
        </w:rPr>
        <w:t>.</w:t>
      </w:r>
    </w:p>
    <w:p w:rsidR="00D60E08" w:rsidRDefault="00D60E08" w:rsidP="00D60E08">
      <w:pPr>
        <w:pStyle w:val="Paragraphedeliste"/>
        <w:ind w:left="644"/>
        <w:jc w:val="both"/>
        <w:rPr>
          <w:rFonts w:ascii="Arial" w:hAnsi="Arial" w:cs="Arial"/>
        </w:rPr>
      </w:pPr>
    </w:p>
    <w:p w:rsidR="00D60E08" w:rsidRPr="00A86B50" w:rsidRDefault="00D60E08" w:rsidP="00D60E08">
      <w:pPr>
        <w:pStyle w:val="Paragraphedeliste"/>
        <w:ind w:left="644"/>
        <w:jc w:val="both"/>
        <w:rPr>
          <w:rFonts w:ascii="Arial" w:hAnsi="Arial" w:cs="Arial"/>
          <w:caps/>
        </w:rPr>
      </w:pPr>
      <w:r>
        <w:rPr>
          <w:rFonts w:ascii="Arial" w:hAnsi="Arial" w:cs="Arial"/>
        </w:rPr>
        <w:t xml:space="preserve">Un enregistrement vidéo des oscillations est effectué, au cours du mouvement du système. Après traitement avec un logiciel de pointage des différentes positions prises par le centre de gravité </w:t>
      </w:r>
      <w:r w:rsidR="00B716F7">
        <w:rPr>
          <w:rFonts w:ascii="Arial" w:hAnsi="Arial" w:cs="Arial"/>
        </w:rPr>
        <w:t>du système</w:t>
      </w:r>
      <w:r>
        <w:rPr>
          <w:rFonts w:ascii="Arial" w:hAnsi="Arial" w:cs="Arial"/>
        </w:rPr>
        <w:t xml:space="preserve">. On obtient la courbe du </w:t>
      </w:r>
      <w:r w:rsidRPr="00A86B50">
        <w:rPr>
          <w:rFonts w:ascii="Arial" w:hAnsi="Arial" w:cs="Arial"/>
          <w:b/>
        </w:rPr>
        <w:t xml:space="preserve">document </w:t>
      </w:r>
      <w:r w:rsidRPr="00A86B50">
        <w:rPr>
          <w:rFonts w:ascii="Arial" w:hAnsi="Arial" w:cs="Arial"/>
          <w:b/>
          <w:caps/>
        </w:rPr>
        <w:t>A</w:t>
      </w:r>
      <w:r>
        <w:rPr>
          <w:rFonts w:ascii="Arial" w:hAnsi="Arial" w:cs="Arial"/>
          <w:caps/>
        </w:rPr>
        <w:t>.</w:t>
      </w:r>
    </w:p>
    <w:p w:rsidR="00DD76EE" w:rsidRDefault="00DD76EE" w:rsidP="00D60E08">
      <w:pPr>
        <w:ind w:firstLine="644"/>
        <w:jc w:val="both"/>
        <w:rPr>
          <w:rFonts w:ascii="Arial" w:hAnsi="Arial" w:cs="Arial"/>
        </w:rPr>
      </w:pPr>
    </w:p>
    <w:p w:rsidR="00B73CF6" w:rsidRPr="00D60E08" w:rsidRDefault="00B73CF6" w:rsidP="00D60E08">
      <w:pPr>
        <w:ind w:firstLine="644"/>
        <w:jc w:val="both"/>
        <w:rPr>
          <w:rFonts w:ascii="Arial" w:hAnsi="Arial" w:cs="Arial"/>
        </w:rPr>
      </w:pPr>
      <w:r w:rsidRPr="00D60E08">
        <w:rPr>
          <w:rFonts w:ascii="Arial" w:hAnsi="Arial" w:cs="Arial"/>
        </w:rPr>
        <w:lastRenderedPageBreak/>
        <w:t xml:space="preserve">A l’aide du </w:t>
      </w:r>
      <w:r w:rsidR="00FD2DD1" w:rsidRPr="00D60E08">
        <w:rPr>
          <w:rFonts w:ascii="Arial" w:hAnsi="Arial" w:cs="Arial"/>
          <w:b/>
        </w:rPr>
        <w:t>document A</w:t>
      </w:r>
      <w:r w:rsidRPr="00D60E08">
        <w:rPr>
          <w:rFonts w:ascii="Arial" w:hAnsi="Arial" w:cs="Arial"/>
          <w:b/>
        </w:rPr>
        <w:t xml:space="preserve"> </w:t>
      </w:r>
      <w:r w:rsidRPr="00D60E08">
        <w:rPr>
          <w:rFonts w:ascii="Arial" w:hAnsi="Arial" w:cs="Arial"/>
        </w:rPr>
        <w:t>et de vos connaissances répondre aux questions suivantes.</w:t>
      </w:r>
    </w:p>
    <w:p w:rsidR="00B73CF6" w:rsidRPr="00B73CF6" w:rsidRDefault="00B73CF6" w:rsidP="00B73CF6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Qualifier</w:t>
      </w:r>
      <w:r w:rsidR="0001127F" w:rsidRPr="00B73CF6">
        <w:rPr>
          <w:rFonts w:ascii="Arial" w:hAnsi="Arial" w:cs="Arial"/>
        </w:rPr>
        <w:t xml:space="preserve"> le régime des oscillations du système à choisir parmi les termes : harmonique, </w:t>
      </w:r>
      <w:r w:rsidR="00E92D88" w:rsidRPr="00B73CF6">
        <w:rPr>
          <w:rFonts w:ascii="Arial" w:hAnsi="Arial" w:cs="Arial"/>
        </w:rPr>
        <w:t>pseudo</w:t>
      </w:r>
      <w:r w:rsidR="0064249A">
        <w:rPr>
          <w:rFonts w:ascii="Arial" w:hAnsi="Arial" w:cs="Arial"/>
        </w:rPr>
        <w:t>-</w:t>
      </w:r>
      <w:r w:rsidR="00E92D88" w:rsidRPr="00B73CF6">
        <w:rPr>
          <w:rFonts w:ascii="Arial" w:hAnsi="Arial" w:cs="Arial"/>
        </w:rPr>
        <w:t>périodique</w:t>
      </w:r>
      <w:r w:rsidR="0001127F" w:rsidRPr="00B73CF6">
        <w:rPr>
          <w:rFonts w:ascii="Arial" w:hAnsi="Arial" w:cs="Arial"/>
        </w:rPr>
        <w:t>, apériodique</w:t>
      </w:r>
      <w:r w:rsidRPr="00B73CF6">
        <w:rPr>
          <w:rFonts w:ascii="Arial" w:hAnsi="Arial" w:cs="Arial"/>
        </w:rPr>
        <w:t>.</w:t>
      </w:r>
    </w:p>
    <w:p w:rsidR="00D7529D" w:rsidRPr="00B73CF6" w:rsidRDefault="00B73CF6" w:rsidP="00B73CF6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B73CF6">
        <w:rPr>
          <w:rFonts w:ascii="Arial" w:hAnsi="Arial" w:cs="Arial"/>
        </w:rPr>
        <w:t xml:space="preserve">Les oscillations sont-elles </w:t>
      </w:r>
      <w:r w:rsidR="00FD2DD1" w:rsidRPr="00B73CF6">
        <w:rPr>
          <w:rFonts w:ascii="Arial" w:hAnsi="Arial" w:cs="Arial"/>
        </w:rPr>
        <w:t xml:space="preserve">amorties ou </w:t>
      </w:r>
      <w:r w:rsidR="00D7529D" w:rsidRPr="00B73CF6">
        <w:rPr>
          <w:rFonts w:ascii="Arial" w:hAnsi="Arial" w:cs="Arial"/>
        </w:rPr>
        <w:t>non-amorties</w:t>
      </w:r>
      <w:r>
        <w:rPr>
          <w:rFonts w:ascii="Arial" w:hAnsi="Arial" w:cs="Arial"/>
        </w:rPr>
        <w:t> ?</w:t>
      </w:r>
      <w:r w:rsidR="00E92D88" w:rsidRPr="00B73CF6">
        <w:rPr>
          <w:rFonts w:ascii="Arial" w:hAnsi="Arial" w:cs="Arial"/>
        </w:rPr>
        <w:t xml:space="preserve"> </w:t>
      </w:r>
      <w:r w:rsidR="00FD2DD1" w:rsidRPr="00B73CF6">
        <w:rPr>
          <w:rFonts w:ascii="Arial" w:hAnsi="Arial" w:cs="Arial"/>
        </w:rPr>
        <w:t>Justifier.</w:t>
      </w:r>
    </w:p>
    <w:p w:rsidR="00FD2DD1" w:rsidRDefault="00FD2DD1" w:rsidP="00481359">
      <w:pPr>
        <w:pStyle w:val="Paragraphedeliste"/>
        <w:ind w:left="1440"/>
        <w:rPr>
          <w:rFonts w:ascii="Arial" w:hAnsi="Arial" w:cs="Arial"/>
          <w:b/>
        </w:rPr>
      </w:pPr>
    </w:p>
    <w:p w:rsidR="00D7529D" w:rsidRDefault="00481359" w:rsidP="00481359">
      <w:pPr>
        <w:pStyle w:val="Paragraphedeliste"/>
        <w:ind w:left="1440"/>
        <w:rPr>
          <w:rFonts w:ascii="Arial" w:hAnsi="Arial" w:cs="Arial"/>
          <w:b/>
        </w:rPr>
      </w:pPr>
      <w:r w:rsidRPr="00481359">
        <w:rPr>
          <w:rFonts w:ascii="Arial" w:hAnsi="Arial" w:cs="Arial"/>
          <w:b/>
        </w:rPr>
        <w:t xml:space="preserve">Document </w:t>
      </w:r>
      <w:r>
        <w:rPr>
          <w:rFonts w:ascii="Arial" w:hAnsi="Arial" w:cs="Arial"/>
          <w:b/>
        </w:rPr>
        <w:t>A</w:t>
      </w:r>
      <w:r w:rsidRPr="00481359">
        <w:rPr>
          <w:rFonts w:ascii="Arial" w:hAnsi="Arial" w:cs="Arial"/>
          <w:b/>
        </w:rPr>
        <w:t xml:space="preserve"> : Représentation de l’écart angulaire θ = f(t) </w:t>
      </w:r>
    </w:p>
    <w:tbl>
      <w:tblPr>
        <w:tblStyle w:val="Grilledutableau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FD2DD1" w:rsidTr="00851C0C">
        <w:tc>
          <w:tcPr>
            <w:tcW w:w="9606" w:type="dxa"/>
          </w:tcPr>
          <w:p w:rsidR="00FD2DD1" w:rsidRDefault="00851C0C" w:rsidP="00481359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  <w:r>
              <w:object w:dxaOrig="9525" w:dyaOrig="9540">
                <v:shape id="_x0000_i1026" type="#_x0000_t75" style="width:453.75pt;height:453.75pt" o:ole="">
                  <v:imagedata r:id="rId13" o:title=""/>
                </v:shape>
                <o:OLEObject Type="Embed" ProgID="PBrush" ShapeID="_x0000_i1026" DrawAspect="Content" ObjectID="_1485293313" r:id="rId14"/>
              </w:object>
            </w:r>
          </w:p>
        </w:tc>
      </w:tr>
    </w:tbl>
    <w:p w:rsidR="00FD2DD1" w:rsidRDefault="00FD2DD1" w:rsidP="005E2A6F">
      <w:pPr>
        <w:pStyle w:val="Paragraphedeliste"/>
        <w:ind w:left="1440"/>
        <w:jc w:val="both"/>
        <w:rPr>
          <w:rFonts w:ascii="Arial" w:hAnsi="Arial" w:cs="Arial"/>
          <w:b/>
        </w:rPr>
      </w:pPr>
    </w:p>
    <w:p w:rsidR="00E92D88" w:rsidRDefault="00481359" w:rsidP="005E2A6F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Déterminer la durée</w:t>
      </w:r>
      <w:r w:rsidR="00851C0C">
        <w:rPr>
          <w:rFonts w:ascii="Arial" w:hAnsi="Arial" w:cs="Arial"/>
        </w:rPr>
        <w:t xml:space="preserve"> moyenne</w:t>
      </w:r>
      <w:r>
        <w:rPr>
          <w:rFonts w:ascii="Arial" w:hAnsi="Arial" w:cs="Arial"/>
        </w:rPr>
        <w:t xml:space="preserve"> </w:t>
      </w:r>
      <w:r w:rsidR="00D60E08">
        <w:rPr>
          <w:rFonts w:ascii="Arial" w:hAnsi="Arial" w:cs="Arial"/>
        </w:rPr>
        <w:t xml:space="preserve">T </w:t>
      </w:r>
      <w:r>
        <w:rPr>
          <w:rFonts w:ascii="Arial" w:hAnsi="Arial" w:cs="Arial"/>
        </w:rPr>
        <w:t xml:space="preserve">entre 2 valeurs maximales successives, à l’aide du </w:t>
      </w:r>
      <w:r w:rsidRPr="00481359">
        <w:rPr>
          <w:rFonts w:ascii="Arial" w:hAnsi="Arial" w:cs="Arial"/>
          <w:b/>
        </w:rPr>
        <w:t>document A</w:t>
      </w:r>
      <w:r>
        <w:rPr>
          <w:rFonts w:ascii="Arial" w:hAnsi="Arial" w:cs="Arial"/>
        </w:rPr>
        <w:t>.</w:t>
      </w:r>
    </w:p>
    <w:p w:rsidR="00481359" w:rsidRDefault="00481359" w:rsidP="005E2A6F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Cette durée peut-elle </w:t>
      </w:r>
      <w:r w:rsidR="00236A88">
        <w:rPr>
          <w:rFonts w:ascii="Arial" w:hAnsi="Arial" w:cs="Arial"/>
        </w:rPr>
        <w:t xml:space="preserve">être </w:t>
      </w:r>
      <w:r>
        <w:rPr>
          <w:rFonts w:ascii="Arial" w:hAnsi="Arial" w:cs="Arial"/>
        </w:rPr>
        <w:t>appelée période </w:t>
      </w:r>
      <w:r w:rsidR="00A86B50">
        <w:rPr>
          <w:rFonts w:ascii="Arial" w:hAnsi="Arial" w:cs="Arial"/>
        </w:rPr>
        <w:t xml:space="preserve">temporelle </w:t>
      </w:r>
      <w:r>
        <w:rPr>
          <w:rFonts w:ascii="Arial" w:hAnsi="Arial" w:cs="Arial"/>
        </w:rPr>
        <w:t>? Justifier.</w:t>
      </w:r>
    </w:p>
    <w:p w:rsidR="0001127F" w:rsidRDefault="0001127F" w:rsidP="00A86B50">
      <w:pPr>
        <w:pStyle w:val="Paragraphedeliste"/>
        <w:numPr>
          <w:ilvl w:val="1"/>
          <w:numId w:val="1"/>
        </w:numPr>
        <w:ind w:left="709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Citer un </w:t>
      </w:r>
      <w:r w:rsidR="00A86B50">
        <w:rPr>
          <w:rFonts w:ascii="Arial" w:hAnsi="Arial" w:cs="Arial"/>
        </w:rPr>
        <w:t>autre exemple d’oscillateur.</w:t>
      </w:r>
    </w:p>
    <w:p w:rsidR="008B33FA" w:rsidRDefault="008B33FA" w:rsidP="008B33FA">
      <w:pPr>
        <w:pStyle w:val="Paragraphedeliste"/>
        <w:ind w:left="1440"/>
        <w:rPr>
          <w:rFonts w:ascii="Arial" w:hAnsi="Arial" w:cs="Arial"/>
        </w:rPr>
      </w:pPr>
    </w:p>
    <w:p w:rsidR="00851C0C" w:rsidRDefault="00851C0C" w:rsidP="008B33FA">
      <w:pPr>
        <w:pStyle w:val="Paragraphedeliste"/>
        <w:ind w:left="1440"/>
        <w:rPr>
          <w:rFonts w:ascii="Arial" w:hAnsi="Arial" w:cs="Arial"/>
        </w:rPr>
      </w:pPr>
    </w:p>
    <w:p w:rsidR="00851C0C" w:rsidRDefault="00851C0C" w:rsidP="008B33FA">
      <w:pPr>
        <w:pStyle w:val="Paragraphedeliste"/>
        <w:ind w:left="1440"/>
        <w:rPr>
          <w:rFonts w:ascii="Arial" w:hAnsi="Arial" w:cs="Arial"/>
        </w:rPr>
      </w:pPr>
    </w:p>
    <w:p w:rsidR="00EE1579" w:rsidRPr="00EE1579" w:rsidRDefault="00481359" w:rsidP="005E2A6F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EE1579">
        <w:rPr>
          <w:rFonts w:ascii="Arial" w:hAnsi="Arial" w:cs="Arial"/>
          <w:u w:val="single"/>
        </w:rPr>
        <w:lastRenderedPageBreak/>
        <w:t xml:space="preserve">Etude énergétique des oscillations </w:t>
      </w:r>
      <w:r w:rsidR="00D60E08" w:rsidRPr="00EE1579">
        <w:rPr>
          <w:rFonts w:ascii="Arial" w:hAnsi="Arial" w:cs="Arial"/>
          <w:u w:val="single"/>
        </w:rPr>
        <w:t xml:space="preserve">libres </w:t>
      </w:r>
      <w:r w:rsidRPr="00EE1579">
        <w:rPr>
          <w:rFonts w:ascii="Arial" w:hAnsi="Arial" w:cs="Arial"/>
          <w:u w:val="single"/>
        </w:rPr>
        <w:t xml:space="preserve">du système </w:t>
      </w:r>
    </w:p>
    <w:p w:rsidR="00DD76EE" w:rsidRDefault="00DD76EE" w:rsidP="00EE1579">
      <w:pPr>
        <w:pStyle w:val="Paragraphedeliste"/>
        <w:ind w:left="644"/>
        <w:jc w:val="both"/>
        <w:rPr>
          <w:rFonts w:ascii="Arial" w:hAnsi="Arial" w:cs="Arial"/>
        </w:rPr>
      </w:pPr>
    </w:p>
    <w:p w:rsidR="00236A88" w:rsidRDefault="00D60E08" w:rsidP="00236A88">
      <w:pPr>
        <w:pStyle w:val="Paragraphedeliste"/>
        <w:rPr>
          <w:rFonts w:ascii="Arial" w:hAnsi="Arial" w:cs="Arial"/>
          <w:b/>
        </w:rPr>
      </w:pPr>
      <w:r w:rsidRPr="00EE1579">
        <w:rPr>
          <w:rFonts w:ascii="Arial" w:hAnsi="Arial" w:cs="Arial"/>
        </w:rPr>
        <w:t>U</w:t>
      </w:r>
      <w:r w:rsidR="008B33FA" w:rsidRPr="00EE1579">
        <w:rPr>
          <w:rFonts w:ascii="Arial" w:hAnsi="Arial" w:cs="Arial"/>
        </w:rPr>
        <w:t xml:space="preserve">ne exploitation </w:t>
      </w:r>
      <w:r w:rsidRPr="00EE1579">
        <w:rPr>
          <w:rFonts w:ascii="Arial" w:hAnsi="Arial" w:cs="Arial"/>
        </w:rPr>
        <w:t xml:space="preserve">de cet enregistrement avec le logiciel Regressi permet de tracer </w:t>
      </w:r>
      <w:r w:rsidR="008B33FA" w:rsidRPr="00EE1579">
        <w:rPr>
          <w:rFonts w:ascii="Arial" w:hAnsi="Arial" w:cs="Arial"/>
        </w:rPr>
        <w:t xml:space="preserve">une courbe représentant l’évolution des différentes énergies en fonction du temps est </w:t>
      </w:r>
      <w:r w:rsidR="00FF3504" w:rsidRPr="00EE1579">
        <w:rPr>
          <w:rFonts w:ascii="Arial" w:hAnsi="Arial" w:cs="Arial"/>
        </w:rPr>
        <w:t>tracée.</w:t>
      </w:r>
      <w:r w:rsidR="00236A88" w:rsidRPr="00236A88">
        <w:rPr>
          <w:rFonts w:ascii="Arial" w:hAnsi="Arial" w:cs="Arial"/>
          <w:b/>
        </w:rPr>
        <w:t xml:space="preserve"> </w:t>
      </w:r>
    </w:p>
    <w:p w:rsidR="00236A88" w:rsidRDefault="00236A88" w:rsidP="00236A88">
      <w:pPr>
        <w:pStyle w:val="Paragraphedeliste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Courbe de l’énergie cinétique  </w:t>
      </w:r>
      <w:r>
        <w:rPr>
          <w:rFonts w:ascii="Arial" w:hAnsi="Arial" w:cs="Arial"/>
          <w:b/>
        </w:rPr>
        <w:tab/>
        <w:t>Ec = f(t),</w:t>
      </w:r>
    </w:p>
    <w:p w:rsidR="00236A88" w:rsidRDefault="00236A88" w:rsidP="00236A88">
      <w:pPr>
        <w:pStyle w:val="Paragraphedeliste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Courbe de l’énergie potentielle </w:t>
      </w:r>
      <w:r>
        <w:rPr>
          <w:rFonts w:ascii="Arial" w:hAnsi="Arial" w:cs="Arial"/>
          <w:b/>
        </w:rPr>
        <w:tab/>
        <w:t>Ep = f(t)</w:t>
      </w:r>
    </w:p>
    <w:p w:rsidR="00236A88" w:rsidRDefault="00236A88" w:rsidP="00236A88">
      <w:pPr>
        <w:pStyle w:val="Paragraphedeliste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Courbe de l’énergie  mécanique </w:t>
      </w:r>
      <w:r>
        <w:rPr>
          <w:rFonts w:ascii="Arial" w:hAnsi="Arial" w:cs="Arial"/>
          <w:b/>
        </w:rPr>
        <w:tab/>
        <w:t>Em = f(t)</w:t>
      </w:r>
    </w:p>
    <w:p w:rsidR="00FF3504" w:rsidRDefault="00FF3504" w:rsidP="00DD76EE">
      <w:pPr>
        <w:ind w:firstLine="644"/>
        <w:jc w:val="both"/>
        <w:rPr>
          <w:rFonts w:ascii="Arial" w:hAnsi="Arial" w:cs="Arial"/>
        </w:rPr>
      </w:pPr>
      <w:r w:rsidRPr="00DD76EE">
        <w:rPr>
          <w:rFonts w:ascii="Arial" w:hAnsi="Arial" w:cs="Arial"/>
        </w:rPr>
        <w:t>Identifier les 3 courbes</w:t>
      </w:r>
      <w:r w:rsidR="00DD76EE">
        <w:rPr>
          <w:rFonts w:ascii="Arial" w:hAnsi="Arial" w:cs="Arial"/>
        </w:rPr>
        <w:t xml:space="preserve"> </w:t>
      </w:r>
      <w:r w:rsidRPr="00DD76EE">
        <w:rPr>
          <w:rFonts w:ascii="Arial" w:hAnsi="Arial" w:cs="Arial"/>
        </w:rPr>
        <w:t xml:space="preserve">représentées dans le </w:t>
      </w:r>
      <w:r w:rsidRPr="00DD76EE">
        <w:rPr>
          <w:rFonts w:ascii="Arial" w:hAnsi="Arial" w:cs="Arial"/>
          <w:b/>
        </w:rPr>
        <w:t xml:space="preserve">document </w:t>
      </w:r>
      <w:r w:rsidR="00D60E08" w:rsidRPr="00DD76EE">
        <w:rPr>
          <w:rFonts w:ascii="Arial" w:hAnsi="Arial" w:cs="Arial"/>
          <w:b/>
        </w:rPr>
        <w:t>B</w:t>
      </w:r>
      <w:r w:rsidR="00A85695" w:rsidRPr="00DD76EE">
        <w:rPr>
          <w:rFonts w:ascii="Arial" w:hAnsi="Arial" w:cs="Arial"/>
        </w:rPr>
        <w:t>. Justifier.</w:t>
      </w:r>
    </w:p>
    <w:p w:rsidR="00851C0C" w:rsidRPr="00DD76EE" w:rsidRDefault="00851C0C" w:rsidP="00DD76EE">
      <w:pPr>
        <w:ind w:firstLine="644"/>
        <w:jc w:val="both"/>
        <w:rPr>
          <w:rFonts w:ascii="Arial" w:hAnsi="Arial" w:cs="Arial"/>
        </w:rPr>
      </w:pPr>
    </w:p>
    <w:p w:rsidR="00FF3504" w:rsidRPr="00384C29" w:rsidRDefault="00A85695" w:rsidP="00384C29">
      <w:pPr>
        <w:rPr>
          <w:rFonts w:ascii="Arial" w:hAnsi="Arial" w:cs="Arial"/>
          <w:b/>
        </w:rPr>
      </w:pPr>
      <w:r w:rsidRPr="00384C29">
        <w:rPr>
          <w:rFonts w:ascii="Arial" w:hAnsi="Arial" w:cs="Arial"/>
          <w:b/>
        </w:rPr>
        <w:t>D</w:t>
      </w:r>
      <w:r w:rsidR="00FF3504" w:rsidRPr="00384C29">
        <w:rPr>
          <w:rFonts w:ascii="Arial" w:hAnsi="Arial" w:cs="Arial"/>
          <w:b/>
        </w:rPr>
        <w:t xml:space="preserve">ocument </w:t>
      </w:r>
      <w:r w:rsidR="00D60E08" w:rsidRPr="00384C29">
        <w:rPr>
          <w:rFonts w:ascii="Arial" w:hAnsi="Arial" w:cs="Arial"/>
          <w:b/>
        </w:rPr>
        <w:t>B</w:t>
      </w:r>
      <w:r w:rsidR="00FF3504" w:rsidRPr="00384C29">
        <w:rPr>
          <w:rFonts w:ascii="Arial" w:hAnsi="Arial" w:cs="Arial"/>
          <w:b/>
        </w:rPr>
        <w:t xml:space="preserve">: </w:t>
      </w:r>
      <w:r w:rsidR="00384C29" w:rsidRPr="00384C29">
        <w:rPr>
          <w:rFonts w:ascii="Arial" w:hAnsi="Arial" w:cs="Arial"/>
          <w:b/>
        </w:rPr>
        <w:t>courbes représentant les différentes énergies en fonction du temps</w:t>
      </w:r>
    </w:p>
    <w:tbl>
      <w:tblPr>
        <w:tblStyle w:val="Grilledutableau"/>
        <w:tblW w:w="0" w:type="auto"/>
        <w:tblInd w:w="-318" w:type="dxa"/>
        <w:tblLook w:val="04A0" w:firstRow="1" w:lastRow="0" w:firstColumn="1" w:lastColumn="0" w:noHBand="0" w:noVBand="1"/>
      </w:tblPr>
      <w:tblGrid>
        <w:gridCol w:w="9606"/>
      </w:tblGrid>
      <w:tr w:rsidR="008B33FA" w:rsidTr="00DD76EE">
        <w:trPr>
          <w:trHeight w:val="4033"/>
        </w:trPr>
        <w:tc>
          <w:tcPr>
            <w:tcW w:w="9606" w:type="dxa"/>
          </w:tcPr>
          <w:p w:rsidR="008B33FA" w:rsidRDefault="00072F5F" w:rsidP="00DD76EE">
            <w:pPr>
              <w:pStyle w:val="Paragraphedeliste"/>
              <w:ind w:left="0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6EDCCDA" wp14:editId="2BD88F81">
                      <wp:simplePos x="0" y="0"/>
                      <wp:positionH relativeFrom="column">
                        <wp:posOffset>4521835</wp:posOffset>
                      </wp:positionH>
                      <wp:positionV relativeFrom="paragraph">
                        <wp:posOffset>1205230</wp:posOffset>
                      </wp:positionV>
                      <wp:extent cx="1143000" cy="323850"/>
                      <wp:effectExtent l="1028700" t="0" r="19050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323850"/>
                              </a:xfrm>
                              <a:prstGeom prst="wedgeRectCallout">
                                <a:avLst>
                                  <a:gd name="adj1" fmla="val -139246"/>
                                  <a:gd name="adj2" fmla="val 33086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D2888" w:rsidRDefault="00DD76EE" w:rsidP="000D2888">
                                  <w:pPr>
                                    <w:jc w:val="center"/>
                                  </w:pPr>
                                  <w:r>
                                    <w:t>Courbe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Rectangle 13" o:spid="_x0000_s1026" type="#_x0000_t61" style="position:absolute;left:0;text-align:left;margin-left:356.05pt;margin-top:94.9pt;width:90pt;height:25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" adj="-19277,17947" fillcolor="window" strokecolor="windowText" strokeweight="2pt">
                      <v:textbox>
                        <w:txbxContent>
                          <w:p w:rsidR="000D2888" w:rsidRDefault="00DD76EE" w:rsidP="000D2888">
                            <w:pPr>
                              <w:jc w:val="center"/>
                            </w:pPr>
                            <w:r>
                              <w:t>Courbe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127AB31" wp14:editId="79DF6791">
                      <wp:simplePos x="0" y="0"/>
                      <wp:positionH relativeFrom="column">
                        <wp:posOffset>3112135</wp:posOffset>
                      </wp:positionH>
                      <wp:positionV relativeFrom="paragraph">
                        <wp:posOffset>833755</wp:posOffset>
                      </wp:positionV>
                      <wp:extent cx="1343025" cy="323850"/>
                      <wp:effectExtent l="742950" t="0" r="28575" b="24765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323850"/>
                              </a:xfrm>
                              <a:prstGeom prst="wedgeRectCallout">
                                <a:avLst>
                                  <a:gd name="adj1" fmla="val -103942"/>
                                  <a:gd name="adj2" fmla="val 118381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D2888" w:rsidRDefault="00DD76EE" w:rsidP="000D2888">
                                  <w:pPr>
                                    <w:jc w:val="center"/>
                                  </w:pPr>
                                  <w:r>
                                    <w:t>Courbe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Rectangle 12" o:spid="_x0000_s1027" type="#_x0000_t61" style="position:absolute;left:0;text-align:left;margin-left:245.05pt;margin-top:65.65pt;width:105.75pt;height:25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" adj="-11651,36370" fillcolor="window" strokecolor="windowText" strokeweight="2pt">
                      <v:textbox>
                        <w:txbxContent>
                          <w:p w:rsidR="000D2888" w:rsidRDefault="00DD76EE" w:rsidP="000D2888">
                            <w:pPr>
                              <w:jc w:val="center"/>
                            </w:pPr>
                            <w:r>
                              <w:t>Courbe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76EE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A950DAE" wp14:editId="133A842F">
                      <wp:simplePos x="0" y="0"/>
                      <wp:positionH relativeFrom="column">
                        <wp:posOffset>2369185</wp:posOffset>
                      </wp:positionH>
                      <wp:positionV relativeFrom="paragraph">
                        <wp:posOffset>290830</wp:posOffset>
                      </wp:positionV>
                      <wp:extent cx="1323975" cy="323850"/>
                      <wp:effectExtent l="781050" t="0" r="28575" b="1714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975" cy="323850"/>
                              </a:xfrm>
                              <a:prstGeom prst="wedgeRectCallout">
                                <a:avLst>
                                  <a:gd name="adj1" fmla="val -107223"/>
                                  <a:gd name="adj2" fmla="val 94852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2888" w:rsidRDefault="00DD76EE" w:rsidP="000D2888">
                                  <w:pPr>
                                    <w:jc w:val="center"/>
                                  </w:pPr>
                                  <w:r>
                                    <w:t>Courbe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Rectangle 10" o:spid="_x0000_s1028" type="#_x0000_t61" style="position:absolute;left:0;text-align:left;margin-left:186.55pt;margin-top:22.9pt;width:104.25pt;height:25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" adj="-12360,31288" fillcolor="white [3201]" strokecolor="black [3213]" strokeweight="2pt">
                      <v:textbox>
                        <w:txbxContent>
                          <w:p w:rsidR="000D2888" w:rsidRDefault="00DD76EE" w:rsidP="000D2888">
                            <w:pPr>
                              <w:jc w:val="center"/>
                            </w:pPr>
                            <w:r>
                              <w:t>Courbe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1C0C">
              <w:object w:dxaOrig="6435" w:dyaOrig="4050">
                <v:shape id="_x0000_i1027" type="#_x0000_t75" style="width:321.75pt;height:202.5pt" o:ole="">
                  <v:imagedata r:id="rId15" o:title=""/>
                </v:shape>
                <o:OLEObject Type="Embed" ProgID="PBrush" ShapeID="_x0000_i1027" DrawAspect="Content" ObjectID="_1485293314" r:id="rId16"/>
              </w:object>
            </w:r>
          </w:p>
          <w:p w:rsidR="000D2888" w:rsidRDefault="000D2888" w:rsidP="000D2888">
            <w:pPr>
              <w:pStyle w:val="Paragraphedeliste"/>
              <w:ind w:left="0"/>
              <w:rPr>
                <w:rFonts w:ascii="Arial" w:hAnsi="Arial" w:cs="Arial"/>
              </w:rPr>
            </w:pPr>
          </w:p>
        </w:tc>
      </w:tr>
    </w:tbl>
    <w:p w:rsidR="00D60E08" w:rsidRDefault="00D60E08" w:rsidP="00C37C30">
      <w:pPr>
        <w:pStyle w:val="Paragraphedeliste"/>
        <w:ind w:left="644"/>
        <w:rPr>
          <w:rFonts w:ascii="Arial" w:hAnsi="Arial" w:cs="Arial"/>
        </w:rPr>
      </w:pPr>
    </w:p>
    <w:p w:rsidR="00851C0C" w:rsidRDefault="00851C0C" w:rsidP="00C37C30">
      <w:pPr>
        <w:pStyle w:val="Paragraphedeliste"/>
        <w:ind w:left="644"/>
        <w:rPr>
          <w:rFonts w:ascii="Arial" w:hAnsi="Arial" w:cs="Arial"/>
        </w:rPr>
      </w:pPr>
    </w:p>
    <w:p w:rsidR="00C37C30" w:rsidRPr="00C37C30" w:rsidRDefault="00C37C30" w:rsidP="005E2A6F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 xml:space="preserve">Etude </w:t>
      </w:r>
      <w:r w:rsidRPr="00481359">
        <w:rPr>
          <w:rFonts w:ascii="Arial" w:hAnsi="Arial" w:cs="Arial"/>
          <w:u w:val="single"/>
        </w:rPr>
        <w:t xml:space="preserve">des oscillations </w:t>
      </w:r>
      <w:r>
        <w:rPr>
          <w:rFonts w:ascii="Arial" w:hAnsi="Arial" w:cs="Arial"/>
          <w:u w:val="single"/>
        </w:rPr>
        <w:t xml:space="preserve">forcées </w:t>
      </w:r>
      <w:r w:rsidRPr="00481359">
        <w:rPr>
          <w:rFonts w:ascii="Arial" w:hAnsi="Arial" w:cs="Arial"/>
          <w:u w:val="single"/>
        </w:rPr>
        <w:t>du</w:t>
      </w:r>
      <w:r>
        <w:rPr>
          <w:rFonts w:ascii="Arial" w:hAnsi="Arial" w:cs="Arial"/>
          <w:u w:val="single"/>
        </w:rPr>
        <w:t xml:space="preserve"> système </w:t>
      </w:r>
    </w:p>
    <w:p w:rsidR="00C37C30" w:rsidRPr="00236A88" w:rsidRDefault="00506590" w:rsidP="00506590">
      <w:pPr>
        <w:pStyle w:val="Sansinterligne"/>
        <w:jc w:val="both"/>
        <w:rPr>
          <w:rFonts w:ascii="Arial" w:hAnsi="Arial" w:cs="Arial"/>
        </w:rPr>
      </w:pPr>
      <w:r>
        <w:rPr>
          <w:rFonts w:ascii="Arial" w:hAnsi="Arial" w:cs="Arial"/>
        </w:rPr>
        <w:t>Avant l’émission, pour s’entrainer, l</w:t>
      </w:r>
      <w:r w:rsidR="00A85695" w:rsidRPr="00236A88">
        <w:rPr>
          <w:rFonts w:ascii="Arial" w:hAnsi="Arial" w:cs="Arial"/>
        </w:rPr>
        <w:t xml:space="preserve">es </w:t>
      </w:r>
      <w:r>
        <w:rPr>
          <w:rFonts w:ascii="Arial" w:hAnsi="Arial" w:cs="Arial"/>
        </w:rPr>
        <w:t>co</w:t>
      </w:r>
      <w:r w:rsidR="00A85695" w:rsidRPr="00236A88">
        <w:rPr>
          <w:rFonts w:ascii="Arial" w:hAnsi="Arial" w:cs="Arial"/>
        </w:rPr>
        <w:t xml:space="preserve">équipiers d’Amel </w:t>
      </w:r>
      <w:proofErr w:type="spellStart"/>
      <w:r w:rsidR="00A85695" w:rsidRPr="00236A88">
        <w:rPr>
          <w:rFonts w:ascii="Arial" w:hAnsi="Arial" w:cs="Arial"/>
        </w:rPr>
        <w:t>Bent</w:t>
      </w:r>
      <w:proofErr w:type="spellEnd"/>
      <w:r w:rsidR="00A85695" w:rsidRPr="00236A88">
        <w:rPr>
          <w:rFonts w:ascii="Arial" w:hAnsi="Arial" w:cs="Arial"/>
        </w:rPr>
        <w:t xml:space="preserve"> tirent sur la corde et </w:t>
      </w:r>
      <w:r>
        <w:rPr>
          <w:rFonts w:ascii="Arial" w:hAnsi="Arial" w:cs="Arial"/>
        </w:rPr>
        <w:t>tentent d’imposer</w:t>
      </w:r>
      <w:r w:rsidR="00A85695" w:rsidRPr="00236A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différentes</w:t>
      </w:r>
      <w:r w:rsidR="003A3320" w:rsidRPr="00236A88">
        <w:rPr>
          <w:rFonts w:ascii="Arial" w:hAnsi="Arial" w:cs="Arial"/>
        </w:rPr>
        <w:t xml:space="preserve"> fréquen</w:t>
      </w:r>
      <w:r w:rsidR="000D2888" w:rsidRPr="00236A88">
        <w:rPr>
          <w:rFonts w:ascii="Arial" w:hAnsi="Arial" w:cs="Arial"/>
        </w:rPr>
        <w:t>ce</w:t>
      </w:r>
      <w:r>
        <w:rPr>
          <w:rFonts w:ascii="Arial" w:hAnsi="Arial" w:cs="Arial"/>
        </w:rPr>
        <w:t>s</w:t>
      </w:r>
      <w:r w:rsidR="000D2888" w:rsidRPr="00236A88">
        <w:rPr>
          <w:rFonts w:ascii="Arial" w:hAnsi="Arial" w:cs="Arial"/>
        </w:rPr>
        <w:t xml:space="preserve"> d’oscillations </w:t>
      </w:r>
      <w:r>
        <w:rPr>
          <w:rFonts w:ascii="Arial" w:hAnsi="Arial" w:cs="Arial"/>
        </w:rPr>
        <w:t>comprises entre</w:t>
      </w:r>
      <w:r w:rsidR="000D2888" w:rsidRPr="00236A88">
        <w:rPr>
          <w:rFonts w:ascii="Arial" w:hAnsi="Arial" w:cs="Arial"/>
        </w:rPr>
        <w:t xml:space="preserve"> </w:t>
      </w:r>
      <w:r w:rsidR="00851C0C">
        <w:rPr>
          <w:rFonts w:ascii="Arial" w:hAnsi="Arial" w:cs="Arial"/>
        </w:rPr>
        <w:t>100</w:t>
      </w:r>
      <w:r w:rsidR="003A3320" w:rsidRPr="00236A88">
        <w:rPr>
          <w:rFonts w:ascii="Arial" w:hAnsi="Arial" w:cs="Arial"/>
        </w:rPr>
        <w:t xml:space="preserve"> </w:t>
      </w:r>
      <w:proofErr w:type="spellStart"/>
      <w:r w:rsidR="000D2888" w:rsidRPr="00236A88">
        <w:rPr>
          <w:rFonts w:ascii="Arial" w:hAnsi="Arial" w:cs="Arial"/>
        </w:rPr>
        <w:t>m</w:t>
      </w:r>
      <w:r w:rsidR="003A3320" w:rsidRPr="00236A88">
        <w:rPr>
          <w:rFonts w:ascii="Arial" w:hAnsi="Arial" w:cs="Arial"/>
        </w:rPr>
        <w:t>Hz</w:t>
      </w:r>
      <w:proofErr w:type="spellEnd"/>
      <w:r w:rsidR="003A3320" w:rsidRPr="00236A88">
        <w:rPr>
          <w:rFonts w:ascii="Arial" w:hAnsi="Arial" w:cs="Arial"/>
        </w:rPr>
        <w:t xml:space="preserve"> à </w:t>
      </w:r>
      <w:r w:rsidR="00851C0C">
        <w:rPr>
          <w:rFonts w:ascii="Arial" w:hAnsi="Arial" w:cs="Arial"/>
        </w:rPr>
        <w:t>200</w:t>
      </w:r>
      <w:r w:rsidR="003A3320" w:rsidRPr="00236A88">
        <w:rPr>
          <w:rFonts w:ascii="Arial" w:hAnsi="Arial" w:cs="Arial"/>
        </w:rPr>
        <w:t xml:space="preserve"> </w:t>
      </w:r>
      <w:proofErr w:type="spellStart"/>
      <w:r w:rsidR="000D2888" w:rsidRPr="00236A88">
        <w:rPr>
          <w:rFonts w:ascii="Arial" w:hAnsi="Arial" w:cs="Arial"/>
        </w:rPr>
        <w:t>m</w:t>
      </w:r>
      <w:r w:rsidR="003A3320" w:rsidRPr="00236A88">
        <w:rPr>
          <w:rFonts w:ascii="Arial" w:hAnsi="Arial" w:cs="Arial"/>
        </w:rPr>
        <w:t>Hz</w:t>
      </w:r>
      <w:proofErr w:type="spellEnd"/>
      <w:r w:rsidR="003A3320" w:rsidRPr="00236A88">
        <w:rPr>
          <w:rFonts w:ascii="Arial" w:hAnsi="Arial" w:cs="Arial"/>
        </w:rPr>
        <w:t>.</w:t>
      </w:r>
    </w:p>
    <w:p w:rsidR="003A3320" w:rsidRPr="00236A88" w:rsidRDefault="003A3320" w:rsidP="00506590">
      <w:pPr>
        <w:pStyle w:val="Sansinterligne"/>
        <w:jc w:val="both"/>
        <w:rPr>
          <w:rFonts w:ascii="Arial" w:hAnsi="Arial" w:cs="Arial"/>
        </w:rPr>
      </w:pPr>
      <w:r w:rsidRPr="00236A88">
        <w:rPr>
          <w:rFonts w:ascii="Arial" w:hAnsi="Arial" w:cs="Arial"/>
        </w:rPr>
        <w:t>L’équipe remarque qu</w:t>
      </w:r>
      <w:r w:rsidR="00506590">
        <w:rPr>
          <w:rFonts w:ascii="Arial" w:hAnsi="Arial" w:cs="Arial"/>
        </w:rPr>
        <w:t>e pour</w:t>
      </w:r>
      <w:r w:rsidRPr="00236A88">
        <w:rPr>
          <w:rFonts w:ascii="Arial" w:hAnsi="Arial" w:cs="Arial"/>
        </w:rPr>
        <w:t xml:space="preserve"> une fréquence </w:t>
      </w:r>
      <w:r w:rsidR="00EB70AB" w:rsidRPr="00236A88">
        <w:rPr>
          <w:rFonts w:ascii="Arial" w:hAnsi="Arial" w:cs="Arial"/>
        </w:rPr>
        <w:t>particulière</w:t>
      </w:r>
      <w:r w:rsidR="00D60E08" w:rsidRPr="00236A88">
        <w:rPr>
          <w:rFonts w:ascii="Arial" w:hAnsi="Arial" w:cs="Arial"/>
        </w:rPr>
        <w:t xml:space="preserve"> f</w:t>
      </w:r>
      <w:r w:rsidR="00D60E08" w:rsidRPr="00236A88">
        <w:rPr>
          <w:rFonts w:ascii="Arial" w:hAnsi="Arial" w:cs="Arial"/>
          <w:vertAlign w:val="subscript"/>
        </w:rPr>
        <w:t>0</w:t>
      </w:r>
      <w:r w:rsidRPr="00236A88">
        <w:rPr>
          <w:rFonts w:ascii="Arial" w:hAnsi="Arial" w:cs="Arial"/>
        </w:rPr>
        <w:t xml:space="preserve">, </w:t>
      </w:r>
      <w:r w:rsidR="00EB70AB" w:rsidRPr="00236A88">
        <w:rPr>
          <w:rFonts w:ascii="Arial" w:hAnsi="Arial" w:cs="Arial"/>
        </w:rPr>
        <w:t>le système</w:t>
      </w:r>
      <w:r w:rsidR="00A85695" w:rsidRPr="00236A88">
        <w:rPr>
          <w:rFonts w:ascii="Arial" w:hAnsi="Arial" w:cs="Arial"/>
        </w:rPr>
        <w:t xml:space="preserve"> </w:t>
      </w:r>
      <w:r w:rsidRPr="00236A88">
        <w:rPr>
          <w:rFonts w:ascii="Arial" w:hAnsi="Arial" w:cs="Arial"/>
        </w:rPr>
        <w:t xml:space="preserve">oscille avec un écart angulaire </w:t>
      </w:r>
      <w:r w:rsidR="00EB70AB" w:rsidRPr="00236A88">
        <w:rPr>
          <w:rFonts w:ascii="Arial" w:hAnsi="Arial" w:cs="Arial"/>
        </w:rPr>
        <w:t>maximal très grand par rapport à la valeur initiale</w:t>
      </w:r>
      <w:r w:rsidR="00506590">
        <w:rPr>
          <w:rFonts w:ascii="Arial" w:hAnsi="Arial" w:cs="Arial"/>
        </w:rPr>
        <w:t xml:space="preserve"> qui permet, sans plus d’effort de leur part, d’atteindre l’indice suspendu</w:t>
      </w:r>
      <w:r w:rsidRPr="00236A88">
        <w:rPr>
          <w:rFonts w:ascii="Arial" w:hAnsi="Arial" w:cs="Arial"/>
        </w:rPr>
        <w:t xml:space="preserve">. </w:t>
      </w:r>
      <w:r w:rsidR="00506590">
        <w:rPr>
          <w:rFonts w:ascii="Arial" w:hAnsi="Arial" w:cs="Arial"/>
        </w:rPr>
        <w:t xml:space="preserve">Amel leur explique qu’il s’agit du </w:t>
      </w:r>
      <w:r w:rsidR="00EE1579" w:rsidRPr="00236A88">
        <w:rPr>
          <w:rFonts w:ascii="Arial" w:hAnsi="Arial" w:cs="Arial"/>
        </w:rPr>
        <w:t>phénomène de résonance.</w:t>
      </w:r>
    </w:p>
    <w:p w:rsidR="00072F5F" w:rsidRDefault="00072F5F" w:rsidP="00236A88">
      <w:pPr>
        <w:pStyle w:val="Sansinterligne"/>
        <w:rPr>
          <w:rFonts w:ascii="Arial" w:hAnsi="Arial" w:cs="Arial"/>
        </w:rPr>
      </w:pPr>
    </w:p>
    <w:p w:rsidR="00851C0C" w:rsidRDefault="00851C0C" w:rsidP="00236A88">
      <w:pPr>
        <w:pStyle w:val="Sansinterligne"/>
        <w:rPr>
          <w:rFonts w:ascii="Arial" w:hAnsi="Arial" w:cs="Arial"/>
        </w:rPr>
      </w:pPr>
    </w:p>
    <w:p w:rsidR="00851C0C" w:rsidRDefault="00851C0C" w:rsidP="00236A88">
      <w:pPr>
        <w:pStyle w:val="Sansinterligne"/>
        <w:rPr>
          <w:rFonts w:ascii="Arial" w:hAnsi="Arial" w:cs="Arial"/>
        </w:rPr>
      </w:pPr>
    </w:p>
    <w:p w:rsidR="00851C0C" w:rsidRDefault="00851C0C" w:rsidP="00236A88">
      <w:pPr>
        <w:pStyle w:val="Sansinterligne"/>
        <w:rPr>
          <w:rFonts w:ascii="Arial" w:hAnsi="Arial" w:cs="Arial"/>
        </w:rPr>
      </w:pPr>
    </w:p>
    <w:p w:rsidR="00851C0C" w:rsidRDefault="00851C0C" w:rsidP="00236A88">
      <w:pPr>
        <w:pStyle w:val="Sansinterligne"/>
        <w:rPr>
          <w:rFonts w:ascii="Arial" w:hAnsi="Arial" w:cs="Arial"/>
        </w:rPr>
      </w:pPr>
    </w:p>
    <w:p w:rsidR="00851C0C" w:rsidRDefault="00851C0C" w:rsidP="00236A88">
      <w:pPr>
        <w:pStyle w:val="Sansinterligne"/>
        <w:rPr>
          <w:rFonts w:ascii="Arial" w:hAnsi="Arial" w:cs="Arial"/>
        </w:rPr>
      </w:pPr>
    </w:p>
    <w:p w:rsidR="00851C0C" w:rsidRDefault="00851C0C" w:rsidP="00236A88">
      <w:pPr>
        <w:pStyle w:val="Sansinterligne"/>
        <w:rPr>
          <w:rFonts w:ascii="Arial" w:hAnsi="Arial" w:cs="Arial"/>
        </w:rPr>
      </w:pPr>
    </w:p>
    <w:p w:rsidR="00851C0C" w:rsidRDefault="00851C0C" w:rsidP="00236A88">
      <w:pPr>
        <w:pStyle w:val="Sansinterligne"/>
        <w:rPr>
          <w:rFonts w:ascii="Arial" w:hAnsi="Arial" w:cs="Arial"/>
        </w:rPr>
      </w:pPr>
    </w:p>
    <w:p w:rsidR="00851C0C" w:rsidRDefault="00851C0C" w:rsidP="00236A88">
      <w:pPr>
        <w:pStyle w:val="Sansinterligne"/>
        <w:rPr>
          <w:rFonts w:ascii="Arial" w:hAnsi="Arial" w:cs="Arial"/>
        </w:rPr>
      </w:pPr>
    </w:p>
    <w:p w:rsidR="00851C0C" w:rsidRDefault="00851C0C" w:rsidP="00236A88">
      <w:pPr>
        <w:pStyle w:val="Sansinterligne"/>
        <w:rPr>
          <w:rFonts w:ascii="Arial" w:hAnsi="Arial" w:cs="Arial"/>
        </w:rPr>
      </w:pPr>
    </w:p>
    <w:p w:rsidR="000D2888" w:rsidRDefault="000D2888" w:rsidP="00C37C30">
      <w:pPr>
        <w:pStyle w:val="Paragraphedeliste"/>
        <w:ind w:left="644"/>
        <w:rPr>
          <w:rFonts w:ascii="Arial" w:hAnsi="Arial" w:cs="Arial"/>
          <w:b/>
        </w:rPr>
      </w:pPr>
    </w:p>
    <w:p w:rsidR="00C37C30" w:rsidRDefault="00C37C30" w:rsidP="00C37C30">
      <w:pPr>
        <w:pStyle w:val="Paragraphedeliste"/>
        <w:ind w:left="644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Document </w:t>
      </w:r>
      <w:r w:rsidR="00D60E08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> : courbe représentant l’écart angulaire en fonction de la fréquence</w:t>
      </w:r>
    </w:p>
    <w:p w:rsidR="00C37C30" w:rsidRPr="00C37C30" w:rsidRDefault="00C37C30" w:rsidP="00C37C30">
      <w:pPr>
        <w:pStyle w:val="Paragraphedeliste"/>
        <w:ind w:left="4248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θ</w:t>
      </w:r>
      <w:proofErr w:type="gramEnd"/>
      <w:r>
        <w:rPr>
          <w:rFonts w:ascii="Arial" w:hAnsi="Arial" w:cs="Arial"/>
          <w:b/>
        </w:rPr>
        <w:t xml:space="preserve"> = g (f)</w:t>
      </w:r>
    </w:p>
    <w:tbl>
      <w:tblPr>
        <w:tblStyle w:val="Grilledutableau"/>
        <w:tblW w:w="7983" w:type="dxa"/>
        <w:tblInd w:w="644" w:type="dxa"/>
        <w:tblLook w:val="04A0" w:firstRow="1" w:lastRow="0" w:firstColumn="1" w:lastColumn="0" w:noHBand="0" w:noVBand="1"/>
      </w:tblPr>
      <w:tblGrid>
        <w:gridCol w:w="7983"/>
      </w:tblGrid>
      <w:tr w:rsidR="00C37C30" w:rsidTr="00DD76EE">
        <w:trPr>
          <w:trHeight w:val="4216"/>
        </w:trPr>
        <w:tc>
          <w:tcPr>
            <w:tcW w:w="7983" w:type="dxa"/>
          </w:tcPr>
          <w:p w:rsidR="00C37C30" w:rsidRDefault="00165DE1" w:rsidP="00C37C30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object w:dxaOrig="6255" w:dyaOrig="5010">
                <v:shape id="_x0000_i1028" type="#_x0000_t75" style="width:312.75pt;height:250.5pt" o:ole="">
                  <v:imagedata r:id="rId17" o:title=""/>
                </v:shape>
                <o:OLEObject Type="Embed" ProgID="PBrush" ShapeID="_x0000_i1028" DrawAspect="Content" ObjectID="_1485293315" r:id="rId18"/>
              </w:object>
            </w:r>
          </w:p>
        </w:tc>
      </w:tr>
    </w:tbl>
    <w:p w:rsidR="00C37C30" w:rsidRPr="00C37C30" w:rsidRDefault="00C37C30" w:rsidP="00C37C30">
      <w:pPr>
        <w:pStyle w:val="Paragraphedeliste"/>
        <w:ind w:left="644"/>
        <w:rPr>
          <w:rFonts w:ascii="Arial" w:hAnsi="Arial" w:cs="Arial"/>
        </w:rPr>
      </w:pPr>
    </w:p>
    <w:p w:rsidR="00072F5F" w:rsidRPr="00072F5F" w:rsidRDefault="00072F5F" w:rsidP="00072F5F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072F5F">
        <w:rPr>
          <w:rFonts w:ascii="Arial" w:hAnsi="Arial" w:cs="Arial"/>
        </w:rPr>
        <w:t>A l’aide du document C, déterminer la valeur de la fréquence f</w:t>
      </w:r>
      <w:r w:rsidRPr="00072F5F">
        <w:rPr>
          <w:rFonts w:ascii="Arial" w:hAnsi="Arial" w:cs="Arial"/>
          <w:vertAlign w:val="subscript"/>
        </w:rPr>
        <w:t>0</w:t>
      </w:r>
      <w:r w:rsidRPr="00072F5F">
        <w:rPr>
          <w:rFonts w:ascii="Arial" w:hAnsi="Arial" w:cs="Arial"/>
        </w:rPr>
        <w:t>.</w:t>
      </w:r>
    </w:p>
    <w:p w:rsidR="00916A30" w:rsidRDefault="00072F5F" w:rsidP="00072F5F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072F5F">
        <w:rPr>
          <w:rFonts w:ascii="Arial" w:hAnsi="Arial" w:cs="Arial"/>
        </w:rPr>
        <w:t>Comment appelle-t-on f</w:t>
      </w:r>
      <w:r w:rsidRPr="00BB50EF">
        <w:rPr>
          <w:rFonts w:ascii="Arial" w:hAnsi="Arial" w:cs="Arial"/>
          <w:vertAlign w:val="subscript"/>
        </w:rPr>
        <w:t>0</w:t>
      </w:r>
      <w:r w:rsidRPr="00072F5F">
        <w:rPr>
          <w:rFonts w:ascii="Arial" w:hAnsi="Arial" w:cs="Arial"/>
        </w:rPr>
        <w:t xml:space="preserve"> ?</w:t>
      </w:r>
      <w:r w:rsidR="00BB50EF">
        <w:rPr>
          <w:rFonts w:ascii="Arial" w:hAnsi="Arial" w:cs="Arial"/>
        </w:rPr>
        <w:t xml:space="preserve"> </w:t>
      </w:r>
      <w:r w:rsidR="00916A30">
        <w:rPr>
          <w:rFonts w:ascii="Arial" w:hAnsi="Arial" w:cs="Arial"/>
        </w:rPr>
        <w:t xml:space="preserve">La durée trouvée à la question 1.4 est égale à </w:t>
      </w:r>
      <w:r w:rsidR="00506590">
        <w:rPr>
          <w:rFonts w:ascii="Arial" w:hAnsi="Arial" w:cs="Arial"/>
        </w:rPr>
        <w:t>la période propre du système. C</w:t>
      </w:r>
      <w:r w:rsidR="00916A30">
        <w:rPr>
          <w:rFonts w:ascii="Arial" w:hAnsi="Arial" w:cs="Arial"/>
        </w:rPr>
        <w:t>alculer la valeur de la fréquence propre et la comparer avec f</w:t>
      </w:r>
      <w:r w:rsidR="00916A30">
        <w:rPr>
          <w:rFonts w:ascii="Arial" w:hAnsi="Arial" w:cs="Arial"/>
          <w:vertAlign w:val="subscript"/>
        </w:rPr>
        <w:t>0</w:t>
      </w:r>
      <w:r w:rsidR="00916A30">
        <w:rPr>
          <w:rFonts w:ascii="Arial" w:hAnsi="Arial" w:cs="Arial"/>
        </w:rPr>
        <w:t>.</w:t>
      </w:r>
    </w:p>
    <w:p w:rsidR="00916A30" w:rsidRDefault="00916A30" w:rsidP="005E2A6F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déduire la condition pour observer le phénomène </w:t>
      </w:r>
      <w:r w:rsidR="00506590">
        <w:rPr>
          <w:rFonts w:ascii="Arial" w:hAnsi="Arial" w:cs="Arial"/>
        </w:rPr>
        <w:t>de résonance</w:t>
      </w:r>
      <w:r>
        <w:rPr>
          <w:rFonts w:ascii="Arial" w:hAnsi="Arial" w:cs="Arial"/>
        </w:rPr>
        <w:t>.</w:t>
      </w:r>
    </w:p>
    <w:p w:rsidR="00916A30" w:rsidRDefault="00916A30" w:rsidP="005E2A6F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Déterminer la bande passante à -3dB : Δf = f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– f</w:t>
      </w:r>
      <w:r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.</w:t>
      </w:r>
    </w:p>
    <w:p w:rsidR="00916A30" w:rsidRPr="00FC7889" w:rsidRDefault="00916A30" w:rsidP="005E2A6F">
      <w:pPr>
        <w:pStyle w:val="Paragraphedeliste"/>
        <w:numPr>
          <w:ilvl w:val="1"/>
          <w:numId w:val="1"/>
        </w:numPr>
        <w:jc w:val="both"/>
        <w:rPr>
          <w:rFonts w:ascii="Arial" w:eastAsiaTheme="minorEastAsia" w:hAnsi="Arial" w:cs="Arial"/>
          <w:sz w:val="32"/>
          <w:szCs w:val="32"/>
        </w:rPr>
      </w:pPr>
      <w:r>
        <w:rPr>
          <w:rFonts w:ascii="Arial" w:hAnsi="Arial" w:cs="Arial"/>
        </w:rPr>
        <w:t xml:space="preserve">Calculer le </w:t>
      </w:r>
      <w:r w:rsidR="005B5D87">
        <w:rPr>
          <w:rFonts w:ascii="Arial" w:hAnsi="Arial" w:cs="Arial"/>
        </w:rPr>
        <w:t>facteur de qualité :</w:t>
      </w:r>
      <w:r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  <w:sz w:val="32"/>
            <w:szCs w:val="32"/>
          </w:rPr>
          <m:t>Q=</m:t>
        </m:r>
        <m:r>
          <m:rPr>
            <m:sty m:val="p"/>
          </m:rPr>
          <w:rPr>
            <w:rFonts w:ascii="Cambria Math" w:hAnsi="Cambria Math" w:cs="Arial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0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 xml:space="preserve">Δf </m:t>
            </m:r>
          </m:den>
        </m:f>
      </m:oMath>
    </w:p>
    <w:p w:rsidR="00FC7889" w:rsidRDefault="00FC7889" w:rsidP="00FC788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On dit que la résonance</w:t>
      </w:r>
      <w:r w:rsidRPr="00FC7889">
        <w:rPr>
          <w:rFonts w:ascii="Arial" w:hAnsi="Arial" w:cs="Arial"/>
        </w:rPr>
        <w:t xml:space="preserve"> est floue, lorsque la courbe </w:t>
      </w:r>
      <w:r w:rsidR="00EE1579">
        <w:rPr>
          <w:rFonts w:ascii="Arial" w:hAnsi="Arial" w:cs="Arial"/>
        </w:rPr>
        <w:t>θ</w:t>
      </w:r>
      <w:r w:rsidRPr="00FC7889">
        <w:rPr>
          <w:rFonts w:ascii="Arial" w:hAnsi="Arial" w:cs="Arial"/>
        </w:rPr>
        <w:t xml:space="preserve"> = g (f) a une forme aplat</w:t>
      </w:r>
      <w:r>
        <w:rPr>
          <w:rFonts w:ascii="Arial" w:hAnsi="Arial" w:cs="Arial"/>
        </w:rPr>
        <w:t>ie, aigue dans le cas contraire.</w:t>
      </w:r>
    </w:p>
    <w:p w:rsidR="006A66BF" w:rsidRDefault="006A66BF" w:rsidP="006A66BF">
      <w:pPr>
        <w:pStyle w:val="Paragraphedeliste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>On montre de manière expérimentale, que plus le facteur de qualité est grand et plus la résonance est aigue (Q&gt;2)</w:t>
      </w:r>
    </w:p>
    <w:p w:rsidR="00915FE4" w:rsidRDefault="00915FE4" w:rsidP="006A66BF">
      <w:pPr>
        <w:pStyle w:val="Paragraphedeliste"/>
        <w:ind w:left="1440"/>
        <w:jc w:val="both"/>
        <w:rPr>
          <w:rFonts w:ascii="Arial" w:hAnsi="Arial" w:cs="Arial"/>
        </w:rPr>
      </w:pPr>
    </w:p>
    <w:p w:rsidR="00FC7889" w:rsidRDefault="00FC7889" w:rsidP="00FC7889">
      <w:pPr>
        <w:pStyle w:val="Paragraphedeliste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 dire de la résonance </w:t>
      </w:r>
      <w:r w:rsidR="00EE1579">
        <w:rPr>
          <w:rFonts w:ascii="Arial" w:hAnsi="Arial" w:cs="Arial"/>
        </w:rPr>
        <w:t>dans ce cas de figure ?</w:t>
      </w:r>
      <w:r w:rsidR="00E4780D">
        <w:rPr>
          <w:rFonts w:ascii="Arial" w:hAnsi="Arial" w:cs="Arial"/>
        </w:rPr>
        <w:t xml:space="preserve"> </w:t>
      </w:r>
      <w:r w:rsidR="006A66BF">
        <w:rPr>
          <w:rFonts w:ascii="Arial" w:hAnsi="Arial" w:cs="Arial"/>
        </w:rPr>
        <w:t>Une réponse argumentée est attendue.</w:t>
      </w:r>
    </w:p>
    <w:p w:rsidR="006A66BF" w:rsidRPr="006A66BF" w:rsidRDefault="006A66BF" w:rsidP="006A66BF">
      <w:pPr>
        <w:jc w:val="both"/>
        <w:rPr>
          <w:rFonts w:ascii="Arial" w:hAnsi="Arial" w:cs="Arial"/>
        </w:rPr>
      </w:pPr>
    </w:p>
    <w:p w:rsidR="00065858" w:rsidRDefault="0006585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65858" w:rsidRDefault="00065858" w:rsidP="00065858">
      <w:pPr>
        <w:ind w:left="4248"/>
        <w:jc w:val="both"/>
        <w:rPr>
          <w:rFonts w:ascii="Arial" w:eastAsia="Calibri" w:hAnsi="Arial" w:cs="Arial"/>
          <w:b/>
          <w:bCs/>
          <w:color w:val="000000"/>
          <w:sz w:val="28"/>
          <w:szCs w:val="28"/>
        </w:rPr>
      </w:pPr>
      <w:r w:rsidRPr="00065858">
        <w:rPr>
          <w:rFonts w:ascii="Arial" w:eastAsia="Calibri" w:hAnsi="Arial" w:cs="Arial"/>
          <w:b/>
          <w:bCs/>
          <w:color w:val="000000"/>
          <w:sz w:val="28"/>
          <w:szCs w:val="28"/>
        </w:rPr>
        <w:lastRenderedPageBreak/>
        <w:t>Correction</w:t>
      </w:r>
      <w:r w:rsidR="009749ED">
        <w:rPr>
          <w:rFonts w:ascii="Arial" w:eastAsia="Calibri" w:hAnsi="Arial" w:cs="Arial"/>
          <w:b/>
          <w:bCs/>
          <w:color w:val="000000"/>
          <w:sz w:val="28"/>
          <w:szCs w:val="28"/>
        </w:rPr>
        <w:t xml:space="preserve"> / 10 points</w:t>
      </w:r>
    </w:p>
    <w:tbl>
      <w:tblPr>
        <w:tblStyle w:val="Grilledutableau"/>
        <w:tblW w:w="9322" w:type="dxa"/>
        <w:tblLayout w:type="fixed"/>
        <w:tblLook w:val="04A0" w:firstRow="1" w:lastRow="0" w:firstColumn="1" w:lastColumn="0" w:noHBand="0" w:noVBand="1"/>
      </w:tblPr>
      <w:tblGrid>
        <w:gridCol w:w="710"/>
        <w:gridCol w:w="4501"/>
        <w:gridCol w:w="3531"/>
        <w:gridCol w:w="580"/>
      </w:tblGrid>
      <w:tr w:rsidR="009749ED" w:rsidRPr="009A1A18" w:rsidTr="009749ED">
        <w:tc>
          <w:tcPr>
            <w:tcW w:w="710" w:type="dxa"/>
          </w:tcPr>
          <w:p w:rsidR="009749ED" w:rsidRPr="009A1A18" w:rsidRDefault="009749ED" w:rsidP="009749ED">
            <w:pPr>
              <w:jc w:val="both"/>
              <w:rPr>
                <w:rFonts w:ascii="Arial" w:hAnsi="Arial" w:cs="Arial"/>
                <w:b/>
              </w:rPr>
            </w:pPr>
            <w:r w:rsidRPr="009A1A18">
              <w:rPr>
                <w:rFonts w:ascii="Arial" w:hAnsi="Arial" w:cs="Arial"/>
                <w:b/>
              </w:rPr>
              <w:t xml:space="preserve">n° </w:t>
            </w:r>
          </w:p>
        </w:tc>
        <w:tc>
          <w:tcPr>
            <w:tcW w:w="4501" w:type="dxa"/>
          </w:tcPr>
          <w:p w:rsidR="009749ED" w:rsidRPr="009A1A18" w:rsidRDefault="009749ED" w:rsidP="00065858">
            <w:pPr>
              <w:jc w:val="both"/>
              <w:rPr>
                <w:rFonts w:ascii="Arial" w:hAnsi="Arial" w:cs="Arial"/>
                <w:b/>
              </w:rPr>
            </w:pPr>
            <w:r w:rsidRPr="009A1A18">
              <w:rPr>
                <w:rFonts w:ascii="Arial" w:hAnsi="Arial" w:cs="Arial"/>
                <w:b/>
              </w:rPr>
              <w:t>Exemple de réponse</w:t>
            </w:r>
          </w:p>
        </w:tc>
        <w:tc>
          <w:tcPr>
            <w:tcW w:w="3531" w:type="dxa"/>
          </w:tcPr>
          <w:p w:rsidR="009749ED" w:rsidRPr="009A1A18" w:rsidRDefault="009749ED" w:rsidP="009856F9">
            <w:pPr>
              <w:rPr>
                <w:rFonts w:ascii="Arial" w:hAnsi="Arial" w:cs="Arial"/>
                <w:b/>
              </w:rPr>
            </w:pPr>
            <w:r w:rsidRPr="009A1A18">
              <w:rPr>
                <w:rFonts w:ascii="Arial" w:hAnsi="Arial" w:cs="Arial"/>
                <w:b/>
              </w:rPr>
              <w:t>Compétences évaluées</w:t>
            </w:r>
          </w:p>
        </w:tc>
        <w:tc>
          <w:tcPr>
            <w:tcW w:w="580" w:type="dxa"/>
          </w:tcPr>
          <w:p w:rsidR="009749ED" w:rsidRPr="009749ED" w:rsidRDefault="009749ED" w:rsidP="009856F9">
            <w:pPr>
              <w:rPr>
                <w:rFonts w:ascii="Arial" w:hAnsi="Arial" w:cs="Arial"/>
                <w:b/>
              </w:rPr>
            </w:pPr>
            <w:r w:rsidRPr="009749ED">
              <w:rPr>
                <w:rFonts w:ascii="Arial" w:hAnsi="Arial" w:cs="Arial"/>
                <w:b/>
              </w:rPr>
              <w:t>pts</w:t>
            </w:r>
          </w:p>
        </w:tc>
      </w:tr>
      <w:tr w:rsidR="009749ED" w:rsidTr="009749ED">
        <w:tc>
          <w:tcPr>
            <w:tcW w:w="710" w:type="dxa"/>
          </w:tcPr>
          <w:p w:rsidR="009749ED" w:rsidRDefault="009749ED" w:rsidP="000658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1.1.</w:t>
            </w:r>
          </w:p>
          <w:p w:rsidR="009749ED" w:rsidRDefault="009749ED" w:rsidP="000658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01" w:type="dxa"/>
          </w:tcPr>
          <w:p w:rsidR="009749ED" w:rsidRDefault="009749ED" w:rsidP="000658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Schéma d’un pendule simple</w:t>
            </w:r>
          </w:p>
        </w:tc>
        <w:tc>
          <w:tcPr>
            <w:tcW w:w="3531" w:type="dxa"/>
          </w:tcPr>
          <w:p w:rsidR="009749ED" w:rsidRPr="009856F9" w:rsidRDefault="009749ED" w:rsidP="009856F9">
            <w:pPr>
              <w:rPr>
                <w:rFonts w:ascii="Arial" w:hAnsi="Arial" w:cs="Arial"/>
                <w:i/>
              </w:rPr>
            </w:pPr>
            <w:r w:rsidRPr="009856F9">
              <w:rPr>
                <w:rFonts w:ascii="Arial" w:hAnsi="Arial" w:cs="Arial"/>
                <w:i/>
              </w:rPr>
              <w:t>S’approprier</w:t>
            </w:r>
            <w:r>
              <w:rPr>
                <w:rFonts w:ascii="Arial" w:hAnsi="Arial" w:cs="Arial"/>
                <w:i/>
              </w:rPr>
              <w:t xml:space="preserve"> </w:t>
            </w:r>
            <w:r w:rsidRPr="009856F9">
              <w:rPr>
                <w:rFonts w:ascii="Arial" w:hAnsi="Arial" w:cs="Arial"/>
                <w:i/>
              </w:rPr>
              <w:t>/</w:t>
            </w:r>
            <w:r>
              <w:rPr>
                <w:rFonts w:ascii="Arial" w:hAnsi="Arial" w:cs="Arial"/>
                <w:i/>
              </w:rPr>
              <w:t xml:space="preserve"> </w:t>
            </w:r>
            <w:r w:rsidRPr="009856F9">
              <w:rPr>
                <w:rFonts w:ascii="Arial" w:hAnsi="Arial" w:cs="Arial"/>
                <w:i/>
              </w:rPr>
              <w:t>analyser</w:t>
            </w:r>
          </w:p>
        </w:tc>
        <w:tc>
          <w:tcPr>
            <w:tcW w:w="580" w:type="dxa"/>
          </w:tcPr>
          <w:p w:rsidR="009749ED" w:rsidRPr="009749ED" w:rsidRDefault="009749ED" w:rsidP="009856F9">
            <w:pPr>
              <w:rPr>
                <w:rFonts w:ascii="Arial" w:hAnsi="Arial" w:cs="Arial"/>
                <w:b/>
              </w:rPr>
            </w:pPr>
            <w:r w:rsidRPr="009749ED">
              <w:rPr>
                <w:rFonts w:ascii="Arial" w:hAnsi="Arial" w:cs="Arial"/>
                <w:b/>
              </w:rPr>
              <w:t>1</w:t>
            </w:r>
          </w:p>
        </w:tc>
      </w:tr>
      <w:tr w:rsidR="009749ED" w:rsidTr="009749ED">
        <w:tc>
          <w:tcPr>
            <w:tcW w:w="710" w:type="dxa"/>
          </w:tcPr>
          <w:p w:rsidR="009749ED" w:rsidRDefault="009749ED" w:rsidP="000658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1.2.</w:t>
            </w:r>
          </w:p>
        </w:tc>
        <w:tc>
          <w:tcPr>
            <w:tcW w:w="4501" w:type="dxa"/>
          </w:tcPr>
          <w:p w:rsidR="009749ED" w:rsidRDefault="009749ED" w:rsidP="000658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D’après le document A, le régime est pseudo-périodique.</w:t>
            </w:r>
          </w:p>
        </w:tc>
        <w:tc>
          <w:tcPr>
            <w:tcW w:w="3531" w:type="dxa"/>
          </w:tcPr>
          <w:p w:rsidR="009749ED" w:rsidRDefault="009749ED" w:rsidP="009856F9">
            <w:pPr>
              <w:rPr>
                <w:rFonts w:ascii="Arial" w:hAnsi="Arial" w:cs="Arial"/>
              </w:rPr>
            </w:pPr>
            <w:r w:rsidRPr="009856F9">
              <w:rPr>
                <w:rFonts w:ascii="Arial" w:hAnsi="Arial" w:cs="Arial"/>
                <w:i/>
              </w:rPr>
              <w:t>Analyser :</w:t>
            </w:r>
            <w:r>
              <w:rPr>
                <w:rFonts w:ascii="Arial" w:hAnsi="Arial" w:cs="Arial"/>
              </w:rPr>
              <w:t xml:space="preserve"> exploitation graphique</w:t>
            </w:r>
          </w:p>
        </w:tc>
        <w:tc>
          <w:tcPr>
            <w:tcW w:w="580" w:type="dxa"/>
          </w:tcPr>
          <w:p w:rsidR="009749ED" w:rsidRPr="009749ED" w:rsidRDefault="009749ED" w:rsidP="009856F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0.5</w:t>
            </w:r>
          </w:p>
        </w:tc>
      </w:tr>
      <w:tr w:rsidR="009749ED" w:rsidTr="009749ED">
        <w:tc>
          <w:tcPr>
            <w:tcW w:w="710" w:type="dxa"/>
          </w:tcPr>
          <w:p w:rsidR="009749ED" w:rsidRDefault="009749ED" w:rsidP="000658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1.3. </w:t>
            </w:r>
          </w:p>
        </w:tc>
        <w:tc>
          <w:tcPr>
            <w:tcW w:w="4501" w:type="dxa"/>
          </w:tcPr>
          <w:p w:rsidR="009749ED" w:rsidRDefault="009749ED" w:rsidP="009749E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Les oscillations sont amorties car l’écart angulaire maximal diminue au cours du temps.</w:t>
            </w:r>
          </w:p>
        </w:tc>
        <w:tc>
          <w:tcPr>
            <w:tcW w:w="3531" w:type="dxa"/>
          </w:tcPr>
          <w:p w:rsidR="009749ED" w:rsidRPr="009856F9" w:rsidRDefault="009749ED" w:rsidP="009856F9">
            <w:pPr>
              <w:rPr>
                <w:rFonts w:ascii="Arial" w:hAnsi="Arial" w:cs="Arial"/>
                <w:i/>
              </w:rPr>
            </w:pPr>
            <w:r w:rsidRPr="009856F9">
              <w:rPr>
                <w:rFonts w:ascii="Arial" w:hAnsi="Arial" w:cs="Arial"/>
                <w:i/>
              </w:rPr>
              <w:t>Analyser</w:t>
            </w:r>
          </w:p>
        </w:tc>
        <w:tc>
          <w:tcPr>
            <w:tcW w:w="580" w:type="dxa"/>
          </w:tcPr>
          <w:p w:rsidR="009749ED" w:rsidRPr="009749ED" w:rsidRDefault="009749ED" w:rsidP="009856F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0.5</w:t>
            </w:r>
          </w:p>
        </w:tc>
      </w:tr>
      <w:tr w:rsidR="009749ED" w:rsidTr="009749ED">
        <w:tc>
          <w:tcPr>
            <w:tcW w:w="710" w:type="dxa"/>
          </w:tcPr>
          <w:p w:rsidR="009749ED" w:rsidRDefault="009749ED" w:rsidP="000658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1.4.</w:t>
            </w:r>
          </w:p>
        </w:tc>
        <w:tc>
          <w:tcPr>
            <w:tcW w:w="4501" w:type="dxa"/>
          </w:tcPr>
          <w:p w:rsidR="009749ED" w:rsidRDefault="009749ED" w:rsidP="00CE000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lecture graphique donne T=</w:t>
            </w:r>
            <w:r w:rsidR="00CE000C">
              <w:rPr>
                <w:rFonts w:ascii="Arial" w:hAnsi="Arial" w:cs="Arial"/>
              </w:rPr>
              <w:t>6,0</w:t>
            </w:r>
            <w:r>
              <w:rPr>
                <w:rFonts w:ascii="Arial" w:hAnsi="Arial" w:cs="Arial"/>
              </w:rPr>
              <w:t xml:space="preserve"> s</w:t>
            </w:r>
          </w:p>
        </w:tc>
        <w:tc>
          <w:tcPr>
            <w:tcW w:w="3531" w:type="dxa"/>
          </w:tcPr>
          <w:p w:rsidR="009749ED" w:rsidRDefault="009749ED" w:rsidP="009856F9">
            <w:pPr>
              <w:rPr>
                <w:rFonts w:ascii="Arial" w:hAnsi="Arial" w:cs="Arial"/>
              </w:rPr>
            </w:pPr>
            <w:r w:rsidRPr="009856F9">
              <w:rPr>
                <w:rFonts w:ascii="Arial" w:hAnsi="Arial" w:cs="Arial"/>
                <w:i/>
              </w:rPr>
              <w:t>Analyser</w:t>
            </w:r>
            <w:r>
              <w:rPr>
                <w:rFonts w:ascii="Arial" w:hAnsi="Arial" w:cs="Arial"/>
              </w:rPr>
              <w:t> : exploitation graphique</w:t>
            </w:r>
          </w:p>
        </w:tc>
        <w:tc>
          <w:tcPr>
            <w:tcW w:w="580" w:type="dxa"/>
          </w:tcPr>
          <w:p w:rsidR="009749ED" w:rsidRPr="009749ED" w:rsidRDefault="009749ED" w:rsidP="009856F9">
            <w:pPr>
              <w:rPr>
                <w:rFonts w:ascii="Arial" w:hAnsi="Arial" w:cs="Arial"/>
                <w:b/>
              </w:rPr>
            </w:pPr>
            <w:r w:rsidRPr="009749ED">
              <w:rPr>
                <w:rFonts w:ascii="Arial" w:hAnsi="Arial" w:cs="Arial"/>
                <w:b/>
              </w:rPr>
              <w:t>0.5</w:t>
            </w:r>
          </w:p>
        </w:tc>
      </w:tr>
      <w:tr w:rsidR="009749ED" w:rsidTr="009749ED">
        <w:tc>
          <w:tcPr>
            <w:tcW w:w="710" w:type="dxa"/>
          </w:tcPr>
          <w:p w:rsidR="009749ED" w:rsidRDefault="009749ED" w:rsidP="000658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1.5.</w:t>
            </w:r>
          </w:p>
        </w:tc>
        <w:tc>
          <w:tcPr>
            <w:tcW w:w="4501" w:type="dxa"/>
          </w:tcPr>
          <w:p w:rsidR="009749ED" w:rsidRDefault="009749ED" w:rsidP="000658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 est la durée entre 2 valeurs maximales de θ mais ne peut être appelée « période temporelle » car ce terme correspond à un phénomène périodique, ce qui n’est pas le cas ici à cause des amortissements.</w:t>
            </w:r>
          </w:p>
        </w:tc>
        <w:tc>
          <w:tcPr>
            <w:tcW w:w="3531" w:type="dxa"/>
          </w:tcPr>
          <w:p w:rsidR="009749ED" w:rsidRDefault="009749ED" w:rsidP="009856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Analyser : exploitation graphique</w:t>
            </w:r>
          </w:p>
        </w:tc>
        <w:tc>
          <w:tcPr>
            <w:tcW w:w="580" w:type="dxa"/>
          </w:tcPr>
          <w:p w:rsidR="009749ED" w:rsidRPr="009749ED" w:rsidRDefault="009749ED" w:rsidP="009856F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0.5</w:t>
            </w:r>
          </w:p>
        </w:tc>
      </w:tr>
      <w:tr w:rsidR="009749ED" w:rsidTr="009749ED">
        <w:tc>
          <w:tcPr>
            <w:tcW w:w="710" w:type="dxa"/>
          </w:tcPr>
          <w:p w:rsidR="009749ED" w:rsidRDefault="009749ED" w:rsidP="000658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1.6.</w:t>
            </w:r>
          </w:p>
        </w:tc>
        <w:tc>
          <w:tcPr>
            <w:tcW w:w="4501" w:type="dxa"/>
          </w:tcPr>
          <w:p w:rsidR="009749ED" w:rsidRDefault="009749ED" w:rsidP="009749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Exemples d’oscillateur : oscillateur électrique (circuit RLC en oscillation libres), le pendule pesant…</w:t>
            </w:r>
          </w:p>
        </w:tc>
        <w:tc>
          <w:tcPr>
            <w:tcW w:w="3531" w:type="dxa"/>
          </w:tcPr>
          <w:p w:rsidR="009749ED" w:rsidRDefault="009749ED" w:rsidP="009856F9">
            <w:pPr>
              <w:rPr>
                <w:rFonts w:ascii="Arial" w:hAnsi="Arial" w:cs="Arial"/>
              </w:rPr>
            </w:pPr>
            <w:r w:rsidRPr="009856F9">
              <w:rPr>
                <w:rFonts w:ascii="Arial" w:hAnsi="Arial" w:cs="Arial"/>
                <w:i/>
              </w:rPr>
              <w:t>S’approprier</w:t>
            </w:r>
          </w:p>
        </w:tc>
        <w:tc>
          <w:tcPr>
            <w:tcW w:w="580" w:type="dxa"/>
          </w:tcPr>
          <w:p w:rsidR="009749ED" w:rsidRPr="009749ED" w:rsidRDefault="009749ED" w:rsidP="009856F9">
            <w:pPr>
              <w:rPr>
                <w:rFonts w:ascii="Arial" w:hAnsi="Arial" w:cs="Arial"/>
                <w:b/>
              </w:rPr>
            </w:pPr>
            <w:r w:rsidRPr="009749ED">
              <w:rPr>
                <w:rFonts w:ascii="Arial" w:hAnsi="Arial" w:cs="Arial"/>
                <w:b/>
              </w:rPr>
              <w:t>0.5</w:t>
            </w:r>
          </w:p>
        </w:tc>
      </w:tr>
      <w:tr w:rsidR="009749ED" w:rsidTr="009749ED">
        <w:tc>
          <w:tcPr>
            <w:tcW w:w="710" w:type="dxa"/>
          </w:tcPr>
          <w:p w:rsidR="009749ED" w:rsidRDefault="009749ED" w:rsidP="000658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4501" w:type="dxa"/>
          </w:tcPr>
          <w:p w:rsidR="009749ED" w:rsidRPr="00867218" w:rsidRDefault="009749ED" w:rsidP="000658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Courbe 1 </w:t>
            </w:r>
            <w:proofErr w:type="gramStart"/>
            <w:r>
              <w:rPr>
                <w:rFonts w:ascii="Arial" w:hAnsi="Arial" w:cs="Arial"/>
              </w:rPr>
              <w:t>:Ep</w:t>
            </w:r>
            <w:proofErr w:type="gramEnd"/>
            <w:r>
              <w:rPr>
                <w:rFonts w:ascii="Arial" w:hAnsi="Arial" w:cs="Arial"/>
              </w:rPr>
              <w:t>=</w:t>
            </w:r>
            <w:proofErr w:type="spellStart"/>
            <w:r>
              <w:rPr>
                <w:rFonts w:ascii="Arial" w:hAnsi="Arial" w:cs="Arial"/>
              </w:rPr>
              <w:t>mgz</w:t>
            </w:r>
            <w:proofErr w:type="spellEnd"/>
            <w:r>
              <w:rPr>
                <w:rFonts w:ascii="Arial" w:hAnsi="Arial" w:cs="Arial"/>
              </w:rPr>
              <w:t xml:space="preserve"> car pour t=0s, sa valeur est maximale (altitude z maximale pour θ=θ</w:t>
            </w:r>
            <w:r w:rsidRPr="00C15A3E">
              <w:rPr>
                <w:rFonts w:ascii="Arial" w:hAnsi="Arial" w:cs="Arial"/>
                <w:vertAlign w:val="subscript"/>
              </w:rPr>
              <w:t>0</w:t>
            </w:r>
            <w:r>
              <w:rPr>
                <w:rFonts w:ascii="Arial" w:hAnsi="Arial" w:cs="Arial"/>
              </w:rPr>
              <w:t>)</w:t>
            </w:r>
          </w:p>
          <w:p w:rsidR="009749ED" w:rsidRDefault="009749ED" w:rsidP="00C15A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Courbe 2 </w:t>
            </w:r>
            <w:proofErr w:type="gramStart"/>
            <w:r>
              <w:rPr>
                <w:rFonts w:ascii="Arial" w:hAnsi="Arial" w:cs="Arial"/>
              </w:rPr>
              <w:t>:Ec</w:t>
            </w:r>
            <w:proofErr w:type="gramEnd"/>
            <w:r>
              <w:rPr>
                <w:rFonts w:ascii="Arial" w:hAnsi="Arial" w:cs="Arial"/>
              </w:rPr>
              <w:t xml:space="preserve"> car la vitesse initiale est nulle donc Ec(0)=0J </w:t>
            </w:r>
          </w:p>
          <w:p w:rsidR="009749ED" w:rsidRDefault="009749ED" w:rsidP="00C15A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Courbe 3 : Em = Ec + Ep </w:t>
            </w:r>
          </w:p>
          <w:p w:rsidR="009749ED" w:rsidRDefault="009749ED" w:rsidP="009856F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Cette courbe est décroissante car il y a des amortissements.</w:t>
            </w:r>
          </w:p>
        </w:tc>
        <w:tc>
          <w:tcPr>
            <w:tcW w:w="3531" w:type="dxa"/>
          </w:tcPr>
          <w:p w:rsidR="009749ED" w:rsidRDefault="009749ED" w:rsidP="00867218">
            <w:pPr>
              <w:rPr>
                <w:rFonts w:ascii="Arial" w:hAnsi="Arial" w:cs="Arial"/>
              </w:rPr>
            </w:pPr>
            <w:r w:rsidRPr="009856F9">
              <w:rPr>
                <w:rFonts w:ascii="Arial" w:hAnsi="Arial" w:cs="Arial"/>
                <w:i/>
              </w:rPr>
              <w:t>Analyser</w:t>
            </w:r>
            <w:r>
              <w:rPr>
                <w:rFonts w:ascii="Arial" w:hAnsi="Arial" w:cs="Arial"/>
                <w:i/>
              </w:rPr>
              <w:t xml:space="preserve"> /communiquer</w:t>
            </w:r>
          </w:p>
        </w:tc>
        <w:tc>
          <w:tcPr>
            <w:tcW w:w="580" w:type="dxa"/>
          </w:tcPr>
          <w:p w:rsidR="009749ED" w:rsidRPr="009749ED" w:rsidRDefault="009749ED" w:rsidP="00867218">
            <w:pPr>
              <w:rPr>
                <w:rFonts w:ascii="Arial" w:hAnsi="Arial" w:cs="Arial"/>
                <w:b/>
              </w:rPr>
            </w:pPr>
            <w:r w:rsidRPr="009749ED">
              <w:rPr>
                <w:rFonts w:ascii="Arial" w:hAnsi="Arial" w:cs="Arial"/>
                <w:b/>
              </w:rPr>
              <w:t>0.5</w:t>
            </w:r>
          </w:p>
          <w:p w:rsidR="009749ED" w:rsidRPr="009749ED" w:rsidRDefault="009749ED" w:rsidP="00867218">
            <w:pPr>
              <w:rPr>
                <w:rFonts w:ascii="Arial" w:hAnsi="Arial" w:cs="Arial"/>
                <w:b/>
              </w:rPr>
            </w:pPr>
          </w:p>
          <w:p w:rsidR="009749ED" w:rsidRPr="009749ED" w:rsidRDefault="009749ED" w:rsidP="00867218">
            <w:pPr>
              <w:rPr>
                <w:rFonts w:ascii="Arial" w:hAnsi="Arial" w:cs="Arial"/>
                <w:b/>
              </w:rPr>
            </w:pPr>
          </w:p>
          <w:p w:rsidR="009749ED" w:rsidRPr="009749ED" w:rsidRDefault="009749ED" w:rsidP="00867218">
            <w:pPr>
              <w:rPr>
                <w:rFonts w:ascii="Arial" w:hAnsi="Arial" w:cs="Arial"/>
                <w:b/>
              </w:rPr>
            </w:pPr>
            <w:r w:rsidRPr="009749ED">
              <w:rPr>
                <w:rFonts w:ascii="Arial" w:hAnsi="Arial" w:cs="Arial"/>
                <w:b/>
              </w:rPr>
              <w:t>0.5</w:t>
            </w:r>
          </w:p>
          <w:p w:rsidR="009749ED" w:rsidRPr="009749ED" w:rsidRDefault="009749ED" w:rsidP="00867218">
            <w:pPr>
              <w:rPr>
                <w:rFonts w:ascii="Arial" w:hAnsi="Arial" w:cs="Arial"/>
                <w:b/>
              </w:rPr>
            </w:pPr>
          </w:p>
          <w:p w:rsidR="009749ED" w:rsidRPr="009749ED" w:rsidRDefault="009749ED" w:rsidP="00867218">
            <w:pPr>
              <w:rPr>
                <w:rFonts w:ascii="Arial" w:hAnsi="Arial" w:cs="Arial"/>
                <w:b/>
              </w:rPr>
            </w:pPr>
            <w:r w:rsidRPr="009749ED">
              <w:rPr>
                <w:rFonts w:ascii="Arial" w:hAnsi="Arial" w:cs="Arial"/>
                <w:b/>
              </w:rPr>
              <w:t>0.5</w:t>
            </w:r>
          </w:p>
        </w:tc>
      </w:tr>
      <w:tr w:rsidR="009749ED" w:rsidTr="009749ED">
        <w:tc>
          <w:tcPr>
            <w:tcW w:w="710" w:type="dxa"/>
          </w:tcPr>
          <w:p w:rsidR="009749ED" w:rsidRDefault="009749ED" w:rsidP="000658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</w:t>
            </w:r>
          </w:p>
          <w:p w:rsidR="009749ED" w:rsidRDefault="009749ED" w:rsidP="000658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01" w:type="dxa"/>
          </w:tcPr>
          <w:p w:rsidR="009749ED" w:rsidRDefault="009749ED" w:rsidP="00BB50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fréquence f</w:t>
            </w:r>
            <w:r>
              <w:rPr>
                <w:rFonts w:ascii="Arial" w:hAnsi="Arial" w:cs="Arial"/>
                <w:vertAlign w:val="subscript"/>
              </w:rPr>
              <w:t>0</w:t>
            </w:r>
            <w:r>
              <w:rPr>
                <w:rFonts w:ascii="Arial" w:hAnsi="Arial" w:cs="Arial"/>
              </w:rPr>
              <w:t>=</w:t>
            </w:r>
            <w:r w:rsidR="00CE000C">
              <w:rPr>
                <w:rFonts w:ascii="Arial" w:hAnsi="Arial" w:cs="Arial"/>
              </w:rPr>
              <w:t>13x54</w:t>
            </w:r>
            <w:r>
              <w:rPr>
                <w:rFonts w:ascii="Arial" w:hAnsi="Arial" w:cs="Arial"/>
              </w:rPr>
              <w:t xml:space="preserve"> </w:t>
            </w:r>
            <w:r w:rsidR="00CE000C">
              <w:rPr>
                <w:rFonts w:ascii="Arial" w:hAnsi="Arial" w:cs="Arial"/>
              </w:rPr>
              <w:t xml:space="preserve">= 162 </w:t>
            </w:r>
            <w:proofErr w:type="spellStart"/>
            <w:r>
              <w:rPr>
                <w:rFonts w:ascii="Arial" w:hAnsi="Arial" w:cs="Arial"/>
              </w:rPr>
              <w:t>mHz</w:t>
            </w:r>
            <w:proofErr w:type="spellEnd"/>
          </w:p>
          <w:p w:rsidR="009749ED" w:rsidRPr="00BB50EF" w:rsidRDefault="009749ED" w:rsidP="00BB50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Une construction graphique est attendue. </w:t>
            </w:r>
          </w:p>
        </w:tc>
        <w:tc>
          <w:tcPr>
            <w:tcW w:w="3531" w:type="dxa"/>
          </w:tcPr>
          <w:p w:rsidR="009749ED" w:rsidRDefault="009749ED" w:rsidP="00867218">
            <w:pPr>
              <w:rPr>
                <w:rFonts w:ascii="Arial" w:hAnsi="Arial" w:cs="Arial"/>
                <w:i/>
              </w:rPr>
            </w:pPr>
            <w:r w:rsidRPr="009856F9">
              <w:rPr>
                <w:rFonts w:ascii="Arial" w:hAnsi="Arial" w:cs="Arial"/>
                <w:i/>
              </w:rPr>
              <w:t>Analyser</w:t>
            </w:r>
            <w:r>
              <w:rPr>
                <w:rFonts w:ascii="Arial" w:hAnsi="Arial" w:cs="Arial"/>
                <w:i/>
              </w:rPr>
              <w:t xml:space="preserve"> /communiquer</w:t>
            </w:r>
          </w:p>
          <w:p w:rsidR="00E4780D" w:rsidRDefault="00E4780D" w:rsidP="00867218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Construction graphique</w:t>
            </w:r>
          </w:p>
          <w:p w:rsidR="00E4780D" w:rsidRPr="009856F9" w:rsidRDefault="00E4780D" w:rsidP="00867218">
            <w:pPr>
              <w:rPr>
                <w:rFonts w:ascii="Arial" w:hAnsi="Arial" w:cs="Arial"/>
                <w:i/>
              </w:rPr>
            </w:pPr>
          </w:p>
        </w:tc>
        <w:tc>
          <w:tcPr>
            <w:tcW w:w="580" w:type="dxa"/>
          </w:tcPr>
          <w:p w:rsidR="009749ED" w:rsidRPr="009749ED" w:rsidRDefault="009749ED" w:rsidP="008672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0.5</w:t>
            </w:r>
          </w:p>
        </w:tc>
      </w:tr>
      <w:tr w:rsidR="009749ED" w:rsidTr="009749ED">
        <w:tc>
          <w:tcPr>
            <w:tcW w:w="710" w:type="dxa"/>
          </w:tcPr>
          <w:p w:rsidR="009749ED" w:rsidRDefault="009749ED" w:rsidP="000658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3.2.</w:t>
            </w:r>
          </w:p>
        </w:tc>
        <w:tc>
          <w:tcPr>
            <w:tcW w:w="4501" w:type="dxa"/>
          </w:tcPr>
          <w:p w:rsidR="009749ED" w:rsidRDefault="009749ED" w:rsidP="00BB50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fréquence propre est f=1/T donc f=1/</w:t>
            </w:r>
            <w:r w:rsidR="00CE000C">
              <w:rPr>
                <w:rFonts w:ascii="Arial" w:hAnsi="Arial" w:cs="Arial"/>
              </w:rPr>
              <w:t>6,0</w:t>
            </w:r>
            <w:r>
              <w:rPr>
                <w:rFonts w:ascii="Arial" w:hAnsi="Arial" w:cs="Arial"/>
              </w:rPr>
              <w:t>=</w:t>
            </w:r>
            <w:r w:rsidR="00CE000C">
              <w:rPr>
                <w:rFonts w:ascii="Arial" w:hAnsi="Arial" w:cs="Arial"/>
              </w:rPr>
              <w:t>1,7x10</w:t>
            </w:r>
            <w:r w:rsidR="00CE000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mHz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9749ED" w:rsidRDefault="009749ED" w:rsidP="00CE000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Cette valeur est proche de f</w:t>
            </w:r>
            <w:r>
              <w:rPr>
                <w:rFonts w:ascii="Arial" w:hAnsi="Arial" w:cs="Arial"/>
                <w:vertAlign w:val="subscript"/>
              </w:rPr>
              <w:t>0</w:t>
            </w:r>
            <w:r>
              <w:rPr>
                <w:rFonts w:ascii="Arial" w:hAnsi="Arial" w:cs="Arial"/>
              </w:rPr>
              <w:t>=</w:t>
            </w:r>
            <w:r w:rsidR="00CE000C">
              <w:rPr>
                <w:rFonts w:ascii="Arial" w:hAnsi="Arial" w:cs="Arial"/>
              </w:rPr>
              <w:t>162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mHz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3531" w:type="dxa"/>
          </w:tcPr>
          <w:p w:rsidR="009749ED" w:rsidRDefault="009749ED" w:rsidP="00867218">
            <w:pPr>
              <w:rPr>
                <w:rFonts w:ascii="Arial" w:hAnsi="Arial" w:cs="Arial"/>
                <w:i/>
              </w:rPr>
            </w:pPr>
            <w:r w:rsidRPr="009856F9">
              <w:rPr>
                <w:rFonts w:ascii="Arial" w:hAnsi="Arial" w:cs="Arial"/>
                <w:i/>
              </w:rPr>
              <w:t>Analyser</w:t>
            </w:r>
            <w:r>
              <w:rPr>
                <w:rFonts w:ascii="Arial" w:hAnsi="Arial" w:cs="Arial"/>
                <w:i/>
              </w:rPr>
              <w:t xml:space="preserve"> /communiquer</w:t>
            </w:r>
          </w:p>
          <w:p w:rsidR="00E4780D" w:rsidRDefault="00E4780D" w:rsidP="008672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Réaliser.</w:t>
            </w:r>
          </w:p>
        </w:tc>
        <w:tc>
          <w:tcPr>
            <w:tcW w:w="580" w:type="dxa"/>
          </w:tcPr>
          <w:p w:rsidR="009749ED" w:rsidRDefault="009749ED" w:rsidP="008672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0.5</w:t>
            </w:r>
          </w:p>
          <w:p w:rsidR="009749ED" w:rsidRDefault="009749ED" w:rsidP="00867218">
            <w:pPr>
              <w:rPr>
                <w:rFonts w:ascii="Arial" w:hAnsi="Arial" w:cs="Arial"/>
                <w:b/>
              </w:rPr>
            </w:pPr>
          </w:p>
          <w:p w:rsidR="009749ED" w:rsidRPr="009749ED" w:rsidRDefault="009749ED" w:rsidP="008672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0.5</w:t>
            </w:r>
          </w:p>
        </w:tc>
      </w:tr>
      <w:tr w:rsidR="009749ED" w:rsidTr="009749ED">
        <w:tc>
          <w:tcPr>
            <w:tcW w:w="710" w:type="dxa"/>
          </w:tcPr>
          <w:p w:rsidR="009749ED" w:rsidRDefault="009749ED" w:rsidP="000658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3.3.</w:t>
            </w:r>
          </w:p>
        </w:tc>
        <w:tc>
          <w:tcPr>
            <w:tcW w:w="4501" w:type="dxa"/>
          </w:tcPr>
          <w:p w:rsidR="009749ED" w:rsidRDefault="009749ED" w:rsidP="000658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Condition pour avoir le phénomène de résonance : il faut que la fréquence imposée soit proche de la fréquence propre de l’oscillateur.</w:t>
            </w:r>
          </w:p>
        </w:tc>
        <w:tc>
          <w:tcPr>
            <w:tcW w:w="3531" w:type="dxa"/>
          </w:tcPr>
          <w:p w:rsidR="009749ED" w:rsidRDefault="009749ED" w:rsidP="00867218">
            <w:pPr>
              <w:rPr>
                <w:rFonts w:ascii="Arial" w:hAnsi="Arial" w:cs="Arial"/>
              </w:rPr>
            </w:pPr>
            <w:r w:rsidRPr="009856F9">
              <w:rPr>
                <w:rFonts w:ascii="Arial" w:hAnsi="Arial" w:cs="Arial"/>
                <w:i/>
              </w:rPr>
              <w:t>Analyser</w:t>
            </w:r>
            <w:r>
              <w:rPr>
                <w:rFonts w:ascii="Arial" w:hAnsi="Arial" w:cs="Arial"/>
                <w:i/>
              </w:rPr>
              <w:t xml:space="preserve"> /communiquer</w:t>
            </w:r>
          </w:p>
        </w:tc>
        <w:tc>
          <w:tcPr>
            <w:tcW w:w="580" w:type="dxa"/>
          </w:tcPr>
          <w:p w:rsidR="009749ED" w:rsidRPr="009749ED" w:rsidRDefault="009749ED" w:rsidP="008672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0.5</w:t>
            </w:r>
          </w:p>
        </w:tc>
      </w:tr>
      <w:tr w:rsidR="009749ED" w:rsidTr="009749ED">
        <w:tc>
          <w:tcPr>
            <w:tcW w:w="710" w:type="dxa"/>
          </w:tcPr>
          <w:p w:rsidR="009749ED" w:rsidRDefault="009749ED" w:rsidP="000658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3.4.</w:t>
            </w:r>
          </w:p>
        </w:tc>
        <w:tc>
          <w:tcPr>
            <w:tcW w:w="4501" w:type="dxa"/>
          </w:tcPr>
          <w:p w:rsidR="009749ED" w:rsidRDefault="009749ED" w:rsidP="00065858">
            <w:pPr>
              <w:jc w:val="both"/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>Les 2 fréquences pour θ=40/</w:t>
            </w: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="Arial"/>
                    </w:rPr>
                    <m:t>2</m:t>
                  </m:r>
                </m:e>
              </m:rad>
            </m:oMath>
            <w:r>
              <w:rPr>
                <w:rFonts w:ascii="Arial" w:eastAsiaTheme="minorEastAsia" w:hAnsi="Arial" w:cs="Arial"/>
              </w:rPr>
              <w:t xml:space="preserve"> = 28°</w:t>
            </w:r>
          </w:p>
          <w:p w:rsidR="009749ED" w:rsidRDefault="009749ED" w:rsidP="00065858">
            <w:pPr>
              <w:jc w:val="both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f</w:t>
            </w:r>
            <w:r>
              <w:rPr>
                <w:rFonts w:ascii="Arial" w:eastAsiaTheme="minorEastAsia" w:hAnsi="Arial" w:cs="Arial"/>
                <w:vertAlign w:val="subscript"/>
              </w:rPr>
              <w:t>1</w:t>
            </w:r>
            <w:r>
              <w:rPr>
                <w:rFonts w:ascii="Arial" w:eastAsiaTheme="minorEastAsia" w:hAnsi="Arial" w:cs="Arial"/>
              </w:rPr>
              <w:t>=</w:t>
            </w:r>
            <w:r w:rsidR="00CE000C">
              <w:rPr>
                <w:rFonts w:ascii="Arial" w:eastAsiaTheme="minorEastAsia" w:hAnsi="Arial" w:cs="Arial"/>
              </w:rPr>
              <w:t>65</w:t>
            </w:r>
            <w:r>
              <w:rPr>
                <w:rFonts w:ascii="Arial" w:eastAsiaTheme="minorEastAsia" w:hAnsi="Arial" w:cs="Arial"/>
              </w:rPr>
              <w:t xml:space="preserve"> </w:t>
            </w:r>
            <w:proofErr w:type="spellStart"/>
            <w:r>
              <w:rPr>
                <w:rFonts w:ascii="Arial" w:eastAsiaTheme="minorEastAsia" w:hAnsi="Arial" w:cs="Arial"/>
              </w:rPr>
              <w:t>mHz</w:t>
            </w:r>
            <w:proofErr w:type="spellEnd"/>
          </w:p>
          <w:p w:rsidR="009749ED" w:rsidRDefault="009749ED" w:rsidP="00065858">
            <w:pPr>
              <w:jc w:val="both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f</w:t>
            </w:r>
            <w:r>
              <w:rPr>
                <w:rFonts w:ascii="Arial" w:eastAsiaTheme="minorEastAsia" w:hAnsi="Arial" w:cs="Arial"/>
                <w:vertAlign w:val="subscript"/>
              </w:rPr>
              <w:t>2</w:t>
            </w:r>
            <w:r>
              <w:rPr>
                <w:rFonts w:ascii="Arial" w:eastAsiaTheme="minorEastAsia" w:hAnsi="Arial" w:cs="Arial"/>
              </w:rPr>
              <w:t>=</w:t>
            </w:r>
            <w:r w:rsidR="00CE000C">
              <w:rPr>
                <w:rFonts w:ascii="Arial" w:eastAsiaTheme="minorEastAsia" w:hAnsi="Arial" w:cs="Arial"/>
              </w:rPr>
              <w:t>248</w:t>
            </w:r>
            <w:r>
              <w:rPr>
                <w:rFonts w:ascii="Arial" w:eastAsiaTheme="minorEastAsia" w:hAnsi="Arial" w:cs="Arial"/>
              </w:rPr>
              <w:t xml:space="preserve"> mHz</w:t>
            </w:r>
          </w:p>
          <w:p w:rsidR="009749ED" w:rsidRPr="009A1A18" w:rsidRDefault="00CE000C" w:rsidP="00CE000C">
            <w:pPr>
              <w:jc w:val="both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La bande passante </w:t>
            </w:r>
            <w:proofErr w:type="spellStart"/>
            <w:r>
              <w:rPr>
                <w:rFonts w:ascii="Arial" w:eastAsiaTheme="minorEastAsia" w:hAnsi="Arial" w:cs="Arial"/>
              </w:rPr>
              <w:t>Δf</w:t>
            </w:r>
            <w:proofErr w:type="spellEnd"/>
            <w:r>
              <w:rPr>
                <w:rFonts w:ascii="Arial" w:eastAsiaTheme="minorEastAsia" w:hAnsi="Arial" w:cs="Arial"/>
              </w:rPr>
              <w:t>=183</w:t>
            </w:r>
            <w:r w:rsidR="009749ED">
              <w:rPr>
                <w:rFonts w:ascii="Arial" w:eastAsiaTheme="minorEastAsia" w:hAnsi="Arial" w:cs="Arial"/>
              </w:rPr>
              <w:t xml:space="preserve"> </w:t>
            </w:r>
            <w:proofErr w:type="spellStart"/>
            <w:r w:rsidR="009749ED">
              <w:rPr>
                <w:rFonts w:ascii="Arial" w:eastAsiaTheme="minorEastAsia" w:hAnsi="Arial" w:cs="Arial"/>
              </w:rPr>
              <w:t>mHz</w:t>
            </w:r>
            <w:proofErr w:type="spellEnd"/>
          </w:p>
        </w:tc>
        <w:tc>
          <w:tcPr>
            <w:tcW w:w="3531" w:type="dxa"/>
          </w:tcPr>
          <w:p w:rsidR="009749ED" w:rsidRDefault="009749ED" w:rsidP="00867218">
            <w:pPr>
              <w:rPr>
                <w:rFonts w:ascii="Arial" w:hAnsi="Arial" w:cs="Arial"/>
                <w:i/>
              </w:rPr>
            </w:pPr>
            <w:r w:rsidRPr="009856F9">
              <w:rPr>
                <w:rFonts w:ascii="Arial" w:hAnsi="Arial" w:cs="Arial"/>
                <w:i/>
              </w:rPr>
              <w:t>Analyser</w:t>
            </w:r>
            <w:r>
              <w:rPr>
                <w:rFonts w:ascii="Arial" w:hAnsi="Arial" w:cs="Arial"/>
                <w:i/>
              </w:rPr>
              <w:t>/communiquer</w:t>
            </w:r>
          </w:p>
          <w:p w:rsidR="00E4780D" w:rsidRDefault="00E4780D" w:rsidP="008672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Réaliser.</w:t>
            </w:r>
          </w:p>
        </w:tc>
        <w:tc>
          <w:tcPr>
            <w:tcW w:w="580" w:type="dxa"/>
          </w:tcPr>
          <w:p w:rsidR="009749ED" w:rsidRPr="009749ED" w:rsidRDefault="009749ED" w:rsidP="00867218">
            <w:pPr>
              <w:rPr>
                <w:rFonts w:ascii="Arial" w:hAnsi="Arial" w:cs="Arial"/>
                <w:b/>
              </w:rPr>
            </w:pPr>
            <w:r w:rsidRPr="009749ED">
              <w:rPr>
                <w:rFonts w:ascii="Arial" w:hAnsi="Arial" w:cs="Arial"/>
                <w:b/>
              </w:rPr>
              <w:t>1</w:t>
            </w:r>
          </w:p>
        </w:tc>
      </w:tr>
      <w:tr w:rsidR="009749ED" w:rsidTr="009749ED">
        <w:tc>
          <w:tcPr>
            <w:tcW w:w="710" w:type="dxa"/>
          </w:tcPr>
          <w:p w:rsidR="009749ED" w:rsidRDefault="009749ED" w:rsidP="000658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3.5.</w:t>
            </w:r>
          </w:p>
        </w:tc>
        <w:tc>
          <w:tcPr>
            <w:tcW w:w="4501" w:type="dxa"/>
          </w:tcPr>
          <w:p w:rsidR="009749ED" w:rsidRDefault="009749ED" w:rsidP="00CE000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 facteur de qualité : Q=</w:t>
            </w:r>
            <w:r w:rsidR="00CE000C">
              <w:rPr>
                <w:rFonts w:ascii="Arial" w:hAnsi="Arial" w:cs="Arial"/>
              </w:rPr>
              <w:t>162/183</w:t>
            </w:r>
            <w:r>
              <w:rPr>
                <w:rFonts w:ascii="Arial" w:hAnsi="Arial" w:cs="Arial"/>
              </w:rPr>
              <w:t>=</w:t>
            </w:r>
            <w:r w:rsidR="00CE000C">
              <w:rPr>
                <w:rFonts w:ascii="Arial" w:hAnsi="Arial" w:cs="Arial"/>
              </w:rPr>
              <w:t>0.885</w:t>
            </w:r>
          </w:p>
        </w:tc>
        <w:tc>
          <w:tcPr>
            <w:tcW w:w="3531" w:type="dxa"/>
          </w:tcPr>
          <w:p w:rsidR="009749ED" w:rsidRPr="00EF2CFE" w:rsidRDefault="009749ED" w:rsidP="009856F9">
            <w:pPr>
              <w:rPr>
                <w:rFonts w:ascii="Arial" w:hAnsi="Arial" w:cs="Arial"/>
                <w:i/>
              </w:rPr>
            </w:pPr>
            <w:r w:rsidRPr="00EF2CFE">
              <w:rPr>
                <w:rFonts w:ascii="Arial" w:hAnsi="Arial" w:cs="Arial"/>
                <w:i/>
              </w:rPr>
              <w:t>S’approprier/Valider.</w:t>
            </w:r>
          </w:p>
        </w:tc>
        <w:tc>
          <w:tcPr>
            <w:tcW w:w="580" w:type="dxa"/>
          </w:tcPr>
          <w:p w:rsidR="009749ED" w:rsidRPr="009749ED" w:rsidRDefault="009749ED" w:rsidP="009856F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0.5</w:t>
            </w:r>
          </w:p>
        </w:tc>
      </w:tr>
      <w:tr w:rsidR="009749ED" w:rsidTr="009749ED">
        <w:tc>
          <w:tcPr>
            <w:tcW w:w="710" w:type="dxa"/>
          </w:tcPr>
          <w:p w:rsidR="009749ED" w:rsidRDefault="009749ED" w:rsidP="000658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3.6.</w:t>
            </w:r>
          </w:p>
        </w:tc>
        <w:tc>
          <w:tcPr>
            <w:tcW w:w="4501" w:type="dxa"/>
          </w:tcPr>
          <w:p w:rsidR="006A66BF" w:rsidRDefault="009749ED" w:rsidP="000658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résonance selon la courbe est aigue.</w:t>
            </w:r>
            <w:r w:rsidR="00E4780D">
              <w:rPr>
                <w:rFonts w:ascii="Arial" w:hAnsi="Arial" w:cs="Arial"/>
              </w:rPr>
              <w:t xml:space="preserve"> </w:t>
            </w:r>
          </w:p>
          <w:p w:rsidR="006A66BF" w:rsidRDefault="006A66BF" w:rsidP="00065858">
            <w:pPr>
              <w:jc w:val="both"/>
              <w:rPr>
                <w:rFonts w:ascii="Arial" w:hAnsi="Arial" w:cs="Arial"/>
              </w:rPr>
            </w:pPr>
          </w:p>
          <w:p w:rsidR="00E4780D" w:rsidRDefault="00E4780D" w:rsidP="000658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Cependant, le facteur de qualité a une valeur faible (Q&lt;1) donc la résonance est floue, </w:t>
            </w:r>
            <w:r w:rsidR="00EF2CFE">
              <w:rPr>
                <w:rFonts w:ascii="Arial" w:hAnsi="Arial" w:cs="Arial"/>
              </w:rPr>
              <w:t>l’i</w:t>
            </w:r>
            <w:r>
              <w:rPr>
                <w:rFonts w:ascii="Arial" w:hAnsi="Arial" w:cs="Arial"/>
              </w:rPr>
              <w:t>mp</w:t>
            </w:r>
            <w:r w:rsidR="00EF2CFE">
              <w:rPr>
                <w:rFonts w:ascii="Arial" w:hAnsi="Arial" w:cs="Arial"/>
              </w:rPr>
              <w:t xml:space="preserve">ression que la résonance est aigue, </w:t>
            </w:r>
            <w:r w:rsidR="006A66BF">
              <w:rPr>
                <w:rFonts w:ascii="Arial" w:hAnsi="Arial" w:cs="Arial"/>
              </w:rPr>
              <w:t xml:space="preserve">vient </w:t>
            </w:r>
            <w:r w:rsidR="00EF2CFE">
              <w:rPr>
                <w:rFonts w:ascii="Arial" w:hAnsi="Arial" w:cs="Arial"/>
              </w:rPr>
              <w:t xml:space="preserve">uniquement </w:t>
            </w:r>
            <w:r>
              <w:rPr>
                <w:rFonts w:ascii="Arial" w:hAnsi="Arial" w:cs="Arial"/>
              </w:rPr>
              <w:t xml:space="preserve">de l’échelle </w:t>
            </w:r>
            <w:r w:rsidR="00B857D8">
              <w:rPr>
                <w:rFonts w:ascii="Arial" w:hAnsi="Arial" w:cs="Arial"/>
              </w:rPr>
              <w:t xml:space="preserve">‘très tassée’ </w:t>
            </w:r>
            <w:r>
              <w:rPr>
                <w:rFonts w:ascii="Arial" w:hAnsi="Arial" w:cs="Arial"/>
              </w:rPr>
              <w:t>des fréquences</w:t>
            </w:r>
            <w:r w:rsidR="00EF2CFE">
              <w:rPr>
                <w:rFonts w:ascii="Arial" w:hAnsi="Arial" w:cs="Arial"/>
              </w:rPr>
              <w:t>.</w:t>
            </w:r>
          </w:p>
          <w:p w:rsidR="00EF2CFE" w:rsidRDefault="00EF2CFE" w:rsidP="000658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531" w:type="dxa"/>
          </w:tcPr>
          <w:p w:rsidR="006A66BF" w:rsidRPr="00EF2CFE" w:rsidRDefault="006A66BF" w:rsidP="009856F9">
            <w:pPr>
              <w:rPr>
                <w:rFonts w:ascii="Arial" w:hAnsi="Arial" w:cs="Arial"/>
                <w:i/>
              </w:rPr>
            </w:pPr>
            <w:r w:rsidRPr="00EF2CFE">
              <w:rPr>
                <w:rFonts w:ascii="Arial" w:hAnsi="Arial" w:cs="Arial"/>
                <w:i/>
              </w:rPr>
              <w:t>S’approprier</w:t>
            </w:r>
          </w:p>
          <w:p w:rsidR="006A66BF" w:rsidRDefault="006A66BF" w:rsidP="009856F9">
            <w:pPr>
              <w:rPr>
                <w:rFonts w:ascii="Arial" w:hAnsi="Arial" w:cs="Arial"/>
              </w:rPr>
            </w:pPr>
          </w:p>
          <w:p w:rsidR="009749ED" w:rsidRPr="00EF2CFE" w:rsidRDefault="00EF2CFE" w:rsidP="009856F9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Analyser/Valider</w:t>
            </w:r>
          </w:p>
          <w:p w:rsidR="006A66BF" w:rsidRDefault="006A66BF" w:rsidP="009856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Faire </w:t>
            </w:r>
            <w:r w:rsidR="00EF2CFE">
              <w:rPr>
                <w:rFonts w:ascii="Arial" w:hAnsi="Arial" w:cs="Arial"/>
              </w:rPr>
              <w:t xml:space="preserve">preuve </w:t>
            </w:r>
            <w:r>
              <w:rPr>
                <w:rFonts w:ascii="Arial" w:hAnsi="Arial" w:cs="Arial"/>
              </w:rPr>
              <w:t>d’esprit critique sur les résultats</w:t>
            </w:r>
            <w:r w:rsidR="00EF2CFE">
              <w:rPr>
                <w:rFonts w:ascii="Arial" w:hAnsi="Arial" w:cs="Arial"/>
              </w:rPr>
              <w:t xml:space="preserve"> trouvés.</w:t>
            </w:r>
          </w:p>
        </w:tc>
        <w:tc>
          <w:tcPr>
            <w:tcW w:w="580" w:type="dxa"/>
          </w:tcPr>
          <w:p w:rsidR="009749ED" w:rsidRDefault="00EF2CFE" w:rsidP="009856F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0.5</w:t>
            </w:r>
          </w:p>
          <w:p w:rsidR="00EF2CFE" w:rsidRDefault="00EF2CFE" w:rsidP="009856F9">
            <w:pPr>
              <w:rPr>
                <w:rFonts w:ascii="Arial" w:hAnsi="Arial" w:cs="Arial"/>
                <w:b/>
              </w:rPr>
            </w:pPr>
          </w:p>
          <w:p w:rsidR="00EF2CFE" w:rsidRDefault="00EF2CFE" w:rsidP="009856F9">
            <w:pPr>
              <w:rPr>
                <w:rFonts w:ascii="Arial" w:hAnsi="Arial" w:cs="Arial"/>
                <w:b/>
              </w:rPr>
            </w:pPr>
          </w:p>
          <w:p w:rsidR="009749ED" w:rsidRPr="009749ED" w:rsidRDefault="00EF2CFE" w:rsidP="009856F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</w:tr>
    </w:tbl>
    <w:p w:rsidR="00065858" w:rsidRPr="00065858" w:rsidRDefault="00065858" w:rsidP="00065858">
      <w:pPr>
        <w:jc w:val="both"/>
        <w:rPr>
          <w:rFonts w:ascii="Arial" w:hAnsi="Arial" w:cs="Arial"/>
        </w:rPr>
      </w:pPr>
    </w:p>
    <w:sectPr w:rsidR="00065858" w:rsidRPr="00065858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384" w:rsidRDefault="00E06384" w:rsidP="00B52E9A">
      <w:pPr>
        <w:spacing w:after="0" w:line="240" w:lineRule="auto"/>
      </w:pPr>
      <w:r>
        <w:separator/>
      </w:r>
    </w:p>
  </w:endnote>
  <w:endnote w:type="continuationSeparator" w:id="0">
    <w:p w:rsidR="00E06384" w:rsidRDefault="00E06384" w:rsidP="00B52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384" w:rsidRDefault="00E06384" w:rsidP="00B52E9A">
      <w:pPr>
        <w:spacing w:after="0" w:line="240" w:lineRule="auto"/>
      </w:pPr>
      <w:r>
        <w:separator/>
      </w:r>
    </w:p>
  </w:footnote>
  <w:footnote w:type="continuationSeparator" w:id="0">
    <w:p w:rsidR="00E06384" w:rsidRDefault="00E06384" w:rsidP="00B52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888" w:rsidRPr="000D2888" w:rsidRDefault="000D2888" w:rsidP="000D2888">
    <w:pPr>
      <w:snapToGrid w:val="0"/>
      <w:spacing w:before="120" w:after="120" w:line="240" w:lineRule="auto"/>
      <w:rPr>
        <w:rFonts w:ascii="Garamond" w:eastAsia="Times New Roman" w:hAnsi="Garamond" w:cs="Times New Roman"/>
        <w:b/>
        <w:sz w:val="24"/>
        <w:szCs w:val="24"/>
      </w:rPr>
    </w:pPr>
    <w:r w:rsidRPr="000D2888">
      <w:rPr>
        <w:rFonts w:ascii="Garamond" w:eastAsia="Times New Roman" w:hAnsi="Garamond" w:cs="Times New Roman"/>
        <w:b/>
        <w:sz w:val="24"/>
        <w:szCs w:val="24"/>
      </w:rPr>
      <w:t>FERARD-SHAN Claire – Lycée Blaise Cendrars – Sevran –</w:t>
    </w:r>
  </w:p>
  <w:p w:rsidR="000D2888" w:rsidRPr="000D2888" w:rsidRDefault="000D2888" w:rsidP="000D2888">
    <w:pPr>
      <w:snapToGrid w:val="0"/>
      <w:spacing w:before="120" w:after="120" w:line="240" w:lineRule="auto"/>
      <w:rPr>
        <w:rFonts w:ascii="Garamond" w:eastAsia="Times New Roman" w:hAnsi="Garamond" w:cs="Times New Roman"/>
        <w:b/>
        <w:sz w:val="24"/>
        <w:szCs w:val="24"/>
      </w:rPr>
    </w:pPr>
    <w:r w:rsidRPr="000D2888">
      <w:rPr>
        <w:rFonts w:ascii="Garamond" w:eastAsia="Times New Roman" w:hAnsi="Garamond" w:cs="Times New Roman"/>
        <w:b/>
        <w:sz w:val="24"/>
        <w:szCs w:val="24"/>
      </w:rPr>
      <w:t xml:space="preserve">Groupe de réflexion voie technologique – Académie de Créteil – </w:t>
    </w:r>
    <w:r w:rsidR="00065858">
      <w:rPr>
        <w:rFonts w:ascii="Garamond" w:eastAsia="Times New Roman" w:hAnsi="Garamond" w:cs="Times New Roman"/>
        <w:b/>
        <w:sz w:val="24"/>
        <w:szCs w:val="24"/>
      </w:rPr>
      <w:t>janvier 2015</w:t>
    </w:r>
  </w:p>
  <w:p w:rsidR="00B52E9A" w:rsidRDefault="00B52E9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5468B"/>
    <w:multiLevelType w:val="multilevel"/>
    <w:tmpl w:val="FDA2EC7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28DB1363"/>
    <w:multiLevelType w:val="multilevel"/>
    <w:tmpl w:val="18C481E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40D4586F"/>
    <w:multiLevelType w:val="multilevel"/>
    <w:tmpl w:val="FDA2EC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53890685"/>
    <w:multiLevelType w:val="hybridMultilevel"/>
    <w:tmpl w:val="0FDCD4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E9A"/>
    <w:rsid w:val="0001127F"/>
    <w:rsid w:val="0005739D"/>
    <w:rsid w:val="00065858"/>
    <w:rsid w:val="00072F5F"/>
    <w:rsid w:val="000A2F08"/>
    <w:rsid w:val="000D2888"/>
    <w:rsid w:val="00155A9B"/>
    <w:rsid w:val="00165DE1"/>
    <w:rsid w:val="00201AC3"/>
    <w:rsid w:val="00206B2D"/>
    <w:rsid w:val="00236A88"/>
    <w:rsid w:val="00253745"/>
    <w:rsid w:val="00283A5A"/>
    <w:rsid w:val="003518BA"/>
    <w:rsid w:val="00384C29"/>
    <w:rsid w:val="003A3320"/>
    <w:rsid w:val="00402C77"/>
    <w:rsid w:val="004719E0"/>
    <w:rsid w:val="00481359"/>
    <w:rsid w:val="00506590"/>
    <w:rsid w:val="005B5D87"/>
    <w:rsid w:val="005E2A6F"/>
    <w:rsid w:val="0064249A"/>
    <w:rsid w:val="006A66BF"/>
    <w:rsid w:val="007168EA"/>
    <w:rsid w:val="007E6BCF"/>
    <w:rsid w:val="00820A3D"/>
    <w:rsid w:val="00851C0C"/>
    <w:rsid w:val="00857D6F"/>
    <w:rsid w:val="008626FD"/>
    <w:rsid w:val="00867218"/>
    <w:rsid w:val="00881E7F"/>
    <w:rsid w:val="008B33FA"/>
    <w:rsid w:val="008F09EE"/>
    <w:rsid w:val="00915FE4"/>
    <w:rsid w:val="00916A30"/>
    <w:rsid w:val="009749ED"/>
    <w:rsid w:val="00980460"/>
    <w:rsid w:val="00983FE7"/>
    <w:rsid w:val="009856F9"/>
    <w:rsid w:val="009A1A18"/>
    <w:rsid w:val="009B29B2"/>
    <w:rsid w:val="00A15F35"/>
    <w:rsid w:val="00A47358"/>
    <w:rsid w:val="00A85695"/>
    <w:rsid w:val="00A86B50"/>
    <w:rsid w:val="00B52E9A"/>
    <w:rsid w:val="00B716F7"/>
    <w:rsid w:val="00B73CF6"/>
    <w:rsid w:val="00B857D8"/>
    <w:rsid w:val="00BB50EF"/>
    <w:rsid w:val="00C15A3E"/>
    <w:rsid w:val="00C37C30"/>
    <w:rsid w:val="00C60EDD"/>
    <w:rsid w:val="00CA18AF"/>
    <w:rsid w:val="00CE000C"/>
    <w:rsid w:val="00D60E08"/>
    <w:rsid w:val="00D7529D"/>
    <w:rsid w:val="00DD76EE"/>
    <w:rsid w:val="00E06384"/>
    <w:rsid w:val="00E101F3"/>
    <w:rsid w:val="00E4780D"/>
    <w:rsid w:val="00E92D88"/>
    <w:rsid w:val="00EB70AB"/>
    <w:rsid w:val="00ED08A4"/>
    <w:rsid w:val="00EE1579"/>
    <w:rsid w:val="00EF2CFE"/>
    <w:rsid w:val="00F02AC7"/>
    <w:rsid w:val="00FC7889"/>
    <w:rsid w:val="00FD2DD1"/>
    <w:rsid w:val="00FF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52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2E9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52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52E9A"/>
  </w:style>
  <w:style w:type="paragraph" w:styleId="Pieddepage">
    <w:name w:val="footer"/>
    <w:basedOn w:val="Normal"/>
    <w:link w:val="PieddepageCar"/>
    <w:uiPriority w:val="99"/>
    <w:unhideWhenUsed/>
    <w:rsid w:val="00B52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52E9A"/>
  </w:style>
  <w:style w:type="paragraph" w:styleId="Paragraphedeliste">
    <w:name w:val="List Paragraph"/>
    <w:basedOn w:val="Normal"/>
    <w:uiPriority w:val="34"/>
    <w:qFormat/>
    <w:rsid w:val="00ED08A4"/>
    <w:pPr>
      <w:ind w:left="720"/>
      <w:contextualSpacing/>
    </w:pPr>
  </w:style>
  <w:style w:type="table" w:styleId="Grilledutableau">
    <w:name w:val="Table Grid"/>
    <w:basedOn w:val="TableauNormal"/>
    <w:uiPriority w:val="59"/>
    <w:rsid w:val="00481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16A30"/>
    <w:rPr>
      <w:color w:val="808080"/>
    </w:rPr>
  </w:style>
  <w:style w:type="paragraph" w:styleId="Sansinterligne">
    <w:name w:val="No Spacing"/>
    <w:uiPriority w:val="1"/>
    <w:qFormat/>
    <w:rsid w:val="00236A8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52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2E9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52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52E9A"/>
  </w:style>
  <w:style w:type="paragraph" w:styleId="Pieddepage">
    <w:name w:val="footer"/>
    <w:basedOn w:val="Normal"/>
    <w:link w:val="PieddepageCar"/>
    <w:uiPriority w:val="99"/>
    <w:unhideWhenUsed/>
    <w:rsid w:val="00B52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52E9A"/>
  </w:style>
  <w:style w:type="paragraph" w:styleId="Paragraphedeliste">
    <w:name w:val="List Paragraph"/>
    <w:basedOn w:val="Normal"/>
    <w:uiPriority w:val="34"/>
    <w:qFormat/>
    <w:rsid w:val="00ED08A4"/>
    <w:pPr>
      <w:ind w:left="720"/>
      <w:contextualSpacing/>
    </w:pPr>
  </w:style>
  <w:style w:type="table" w:styleId="Grilledutableau">
    <w:name w:val="Table Grid"/>
    <w:basedOn w:val="TableauNormal"/>
    <w:uiPriority w:val="59"/>
    <w:rsid w:val="00481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16A30"/>
    <w:rPr>
      <w:color w:val="808080"/>
    </w:rPr>
  </w:style>
  <w:style w:type="paragraph" w:styleId="Sansinterligne">
    <w:name w:val="No Spacing"/>
    <w:uiPriority w:val="1"/>
    <w:qFormat/>
    <w:rsid w:val="00236A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4.bin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octobre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86A287E-1D30-4C4E-B1FB-37F5F6CED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1341</Words>
  <Characters>7377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Contrôle1 de spécialité partie Ondes</vt:lpstr>
    </vt:vector>
  </TitlesOfParts>
  <Company>TOSHIBA</Company>
  <LinksUpToDate>false</LinksUpToDate>
  <CharactersWithSpaces>8701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Contrôle1 de spécialité partie Ondes</dc:title>
  <dc:creator>Claire 2</dc:creator>
  <cp:lastModifiedBy>Philippe  VITALE</cp:lastModifiedBy>
  <cp:revision>2</cp:revision>
  <cp:lastPrinted>2015-01-21T17:43:00Z</cp:lastPrinted>
  <dcterms:created xsi:type="dcterms:W3CDTF">2015-02-12T23:42:00Z</dcterms:created>
  <dcterms:modified xsi:type="dcterms:W3CDTF">2015-02-12T23:42:00Z</dcterms:modified>
</cp:coreProperties>
</file>