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813" w:rsidRDefault="005B4813" w:rsidP="005B4813">
      <w:pPr>
        <w:spacing w:after="240" w:line="240" w:lineRule="auto"/>
        <w:jc w:val="center"/>
        <w:rPr>
          <w:rFonts w:ascii="Garamond" w:eastAsia="Times New Roman" w:hAnsi="Garamond" w:cs="Times New Roman"/>
          <w:b/>
          <w:sz w:val="32"/>
          <w:szCs w:val="32"/>
        </w:rPr>
      </w:pPr>
      <w:bookmarkStart w:id="0" w:name="_GoBack"/>
      <w:bookmarkEnd w:id="0"/>
    </w:p>
    <w:p w:rsidR="005B4813" w:rsidRDefault="005B4813" w:rsidP="005B4813">
      <w:pPr>
        <w:spacing w:after="240" w:line="240" w:lineRule="auto"/>
        <w:jc w:val="center"/>
        <w:rPr>
          <w:rFonts w:ascii="Garamond" w:eastAsia="Times New Roman" w:hAnsi="Garamond" w:cs="Times New Roman"/>
          <w:b/>
          <w:sz w:val="32"/>
          <w:szCs w:val="32"/>
        </w:rPr>
      </w:pPr>
      <w:r>
        <w:rPr>
          <w:rFonts w:ascii="Garamond" w:eastAsia="Times New Roman" w:hAnsi="Garamond" w:cs="Times New Roman"/>
          <w:b/>
          <w:sz w:val="32"/>
          <w:szCs w:val="32"/>
        </w:rPr>
        <w:t xml:space="preserve">Terminale STL – SPCL </w:t>
      </w:r>
    </w:p>
    <w:p w:rsidR="005B4813" w:rsidRDefault="005B4813" w:rsidP="005B4813">
      <w:pPr>
        <w:spacing w:after="240" w:line="240" w:lineRule="auto"/>
        <w:jc w:val="center"/>
        <w:rPr>
          <w:rFonts w:ascii="Garamond" w:eastAsia="Times New Roman" w:hAnsi="Garamond" w:cs="Times New Roman"/>
          <w:b/>
          <w:sz w:val="32"/>
          <w:szCs w:val="32"/>
        </w:rPr>
      </w:pPr>
      <w:r>
        <w:rPr>
          <w:rFonts w:ascii="Garamond" w:eastAsia="Times New Roman" w:hAnsi="Garamond" w:cs="Times New Roman"/>
          <w:b/>
          <w:sz w:val="32"/>
          <w:szCs w:val="32"/>
        </w:rPr>
        <w:t>Evaluation type BAC</w:t>
      </w:r>
    </w:p>
    <w:p w:rsidR="005B4813" w:rsidRDefault="005B4813" w:rsidP="005B4813">
      <w:pPr>
        <w:spacing w:after="240" w:line="240" w:lineRule="auto"/>
        <w:jc w:val="center"/>
        <w:rPr>
          <w:rFonts w:ascii="Garamond" w:eastAsia="Times New Roman" w:hAnsi="Garamond"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253"/>
      </w:tblGrid>
      <w:tr w:rsidR="005B4813" w:rsidTr="00294DB6">
        <w:tc>
          <w:tcPr>
            <w:tcW w:w="4248" w:type="dxa"/>
            <w:tcBorders>
              <w:top w:val="single" w:sz="4" w:space="0" w:color="auto"/>
              <w:left w:val="single" w:sz="4" w:space="0" w:color="auto"/>
              <w:bottom w:val="single" w:sz="4" w:space="0" w:color="auto"/>
              <w:right w:val="single" w:sz="4" w:space="0" w:color="auto"/>
            </w:tcBorders>
            <w:hideMark/>
          </w:tcPr>
          <w:p w:rsidR="005B4813" w:rsidRDefault="005B4813" w:rsidP="00294DB6">
            <w:pPr>
              <w:spacing w:before="120" w:after="12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Classe : </w:t>
            </w:r>
          </w:p>
          <w:p w:rsidR="005B4813" w:rsidRDefault="005B4813" w:rsidP="00294DB6">
            <w:pPr>
              <w:spacing w:before="120" w:after="120" w:line="240" w:lineRule="auto"/>
              <w:rPr>
                <w:rFonts w:ascii="Garamond" w:eastAsia="Times New Roman" w:hAnsi="Garamond" w:cs="Times New Roman"/>
                <w:sz w:val="24"/>
                <w:szCs w:val="24"/>
              </w:rPr>
            </w:pPr>
            <w:r>
              <w:rPr>
                <w:rFonts w:ascii="Garamond" w:eastAsia="Times New Roman" w:hAnsi="Garamond" w:cs="Times New Roman"/>
                <w:b/>
                <w:sz w:val="24"/>
                <w:szCs w:val="24"/>
              </w:rPr>
              <w:t>Terminale STL - SPCL</w:t>
            </w:r>
          </w:p>
        </w:tc>
        <w:tc>
          <w:tcPr>
            <w:tcW w:w="5530" w:type="dxa"/>
            <w:tcBorders>
              <w:top w:val="single" w:sz="4" w:space="0" w:color="auto"/>
              <w:left w:val="single" w:sz="4" w:space="0" w:color="auto"/>
              <w:bottom w:val="single" w:sz="4" w:space="0" w:color="auto"/>
              <w:right w:val="single" w:sz="4" w:space="0" w:color="auto"/>
            </w:tcBorders>
          </w:tcPr>
          <w:p w:rsidR="005B4813" w:rsidRDefault="005B4813" w:rsidP="00294DB6">
            <w:pPr>
              <w:tabs>
                <w:tab w:val="center" w:pos="2336"/>
              </w:tabs>
              <w:spacing w:before="120" w:after="120" w:line="240" w:lineRule="auto"/>
              <w:rPr>
                <w:rFonts w:ascii="Garamond" w:eastAsia="Times New Roman" w:hAnsi="Garamond" w:cs="Times New Roman"/>
                <w:sz w:val="24"/>
                <w:szCs w:val="24"/>
              </w:rPr>
            </w:pPr>
          </w:p>
          <w:p w:rsidR="005B4813" w:rsidRPr="008805C9" w:rsidRDefault="005B4813" w:rsidP="00294DB6">
            <w:pPr>
              <w:tabs>
                <w:tab w:val="center" w:pos="2336"/>
              </w:tabs>
              <w:spacing w:before="120" w:after="120" w:line="240" w:lineRule="auto"/>
              <w:rPr>
                <w:rFonts w:ascii="Garamond" w:eastAsia="Times New Roman" w:hAnsi="Garamond" w:cs="Times New Roman"/>
                <w:sz w:val="24"/>
                <w:szCs w:val="24"/>
              </w:rPr>
            </w:pPr>
            <w:r>
              <w:rPr>
                <w:rFonts w:ascii="Garamond" w:eastAsia="Times New Roman" w:hAnsi="Garamond" w:cs="Times New Roman"/>
                <w:sz w:val="24"/>
                <w:szCs w:val="24"/>
              </w:rPr>
              <w:t>Enseignement : SPCL</w:t>
            </w:r>
          </w:p>
          <w:p w:rsidR="005B4813" w:rsidRDefault="005B4813" w:rsidP="00294DB6">
            <w:pPr>
              <w:tabs>
                <w:tab w:val="center" w:pos="2336"/>
              </w:tabs>
              <w:spacing w:before="120" w:after="120" w:line="240" w:lineRule="auto"/>
              <w:rPr>
                <w:rFonts w:ascii="Garamond" w:eastAsia="Times New Roman" w:hAnsi="Garamond" w:cs="Times New Roman"/>
                <w:sz w:val="24"/>
                <w:szCs w:val="24"/>
              </w:rPr>
            </w:pPr>
          </w:p>
        </w:tc>
      </w:tr>
      <w:tr w:rsidR="005B4813" w:rsidTr="00294DB6">
        <w:tc>
          <w:tcPr>
            <w:tcW w:w="9778" w:type="dxa"/>
            <w:gridSpan w:val="2"/>
            <w:tcBorders>
              <w:top w:val="single" w:sz="4" w:space="0" w:color="auto"/>
              <w:left w:val="single" w:sz="4" w:space="0" w:color="auto"/>
              <w:bottom w:val="single" w:sz="4" w:space="0" w:color="auto"/>
              <w:right w:val="single" w:sz="4" w:space="0" w:color="auto"/>
            </w:tcBorders>
            <w:hideMark/>
          </w:tcPr>
          <w:p w:rsidR="005B4813" w:rsidRDefault="005B4813" w:rsidP="00294DB6">
            <w:pPr>
              <w:spacing w:before="120" w:after="120" w:line="240" w:lineRule="auto"/>
              <w:rPr>
                <w:rFonts w:ascii="Garamond" w:eastAsia="Times New Roman" w:hAnsi="Garamond" w:cs="Times New Roman"/>
                <w:sz w:val="24"/>
                <w:szCs w:val="24"/>
              </w:rPr>
            </w:pPr>
          </w:p>
          <w:p w:rsidR="005B4813" w:rsidRDefault="005B4813" w:rsidP="00294DB6">
            <w:pPr>
              <w:spacing w:before="120" w:after="12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THEMES du programme : de la spécialité SPCL </w:t>
            </w:r>
          </w:p>
        </w:tc>
      </w:tr>
    </w:tbl>
    <w:p w:rsidR="005B4813" w:rsidRDefault="005B4813" w:rsidP="005B4813">
      <w:pPr>
        <w:suppressAutoHyphens/>
        <w:spacing w:after="0" w:line="240" w:lineRule="auto"/>
        <w:rPr>
          <w:rFonts w:ascii="Garamond" w:eastAsia="Times New Roman" w:hAnsi="Garamond" w:cs="Times New Roman"/>
          <w:b/>
          <w:sz w:val="24"/>
          <w:szCs w:val="24"/>
          <w:u w:val="single"/>
        </w:rPr>
      </w:pPr>
    </w:p>
    <w:p w:rsidR="005B4813" w:rsidRDefault="005B4813" w:rsidP="005B4813">
      <w:pPr>
        <w:suppressAutoHyphens/>
        <w:spacing w:after="0" w:line="240" w:lineRule="auto"/>
        <w:rPr>
          <w:rFonts w:ascii="Garamond" w:eastAsia="Times New Roman" w:hAnsi="Garamond" w:cs="Times New Roman"/>
          <w:b/>
          <w:sz w:val="24"/>
          <w:szCs w:val="24"/>
          <w:u w:val="single"/>
        </w:rPr>
      </w:pPr>
    </w:p>
    <w:p w:rsidR="005B4813" w:rsidRDefault="005B4813" w:rsidP="005B4813">
      <w:pPr>
        <w:suppressAutoHyphens/>
        <w:spacing w:after="0" w:line="240" w:lineRule="auto"/>
        <w:rPr>
          <w:rFonts w:ascii="Garamond" w:eastAsia="Times New Roman" w:hAnsi="Garamond" w:cs="Times New Roman"/>
          <w:b/>
          <w:sz w:val="24"/>
          <w:szCs w:val="24"/>
        </w:rPr>
      </w:pPr>
      <w:r w:rsidRPr="00426116">
        <w:rPr>
          <w:rFonts w:ascii="Garamond" w:eastAsia="Times New Roman" w:hAnsi="Garamond" w:cs="Times New Roman"/>
          <w:b/>
          <w:sz w:val="24"/>
          <w:szCs w:val="24"/>
        </w:rPr>
        <w:t>Ré</w:t>
      </w:r>
      <w:r>
        <w:rPr>
          <w:rFonts w:ascii="Garamond" w:eastAsia="Times New Roman" w:hAnsi="Garamond" w:cs="Times New Roman"/>
          <w:b/>
          <w:sz w:val="24"/>
          <w:szCs w:val="24"/>
        </w:rPr>
        <w:t xml:space="preserve">sumé du contenu de la ressource.   </w:t>
      </w:r>
    </w:p>
    <w:p w:rsidR="005B4813" w:rsidRPr="00426116" w:rsidRDefault="005B4813" w:rsidP="005B4813">
      <w:pPr>
        <w:suppressAutoHyphens/>
        <w:spacing w:after="0" w:line="240" w:lineRule="auto"/>
        <w:rPr>
          <w:rFonts w:ascii="Garamond" w:eastAsia="Times New Roman" w:hAnsi="Garamond" w:cs="Times New Roman"/>
          <w:b/>
          <w:sz w:val="24"/>
          <w:szCs w:val="24"/>
        </w:rPr>
      </w:pPr>
    </w:p>
    <w:p w:rsidR="005B4813" w:rsidRDefault="005B4813" w:rsidP="005B4813">
      <w:pPr>
        <w:suppressAutoHyphens/>
        <w:spacing w:after="0" w:line="240" w:lineRule="auto"/>
        <w:jc w:val="both"/>
        <w:rPr>
          <w:rFonts w:ascii="Garamond" w:eastAsia="Times New Roman" w:hAnsi="Garamond" w:cs="Times New Roman"/>
          <w:sz w:val="24"/>
          <w:szCs w:val="24"/>
        </w:rPr>
      </w:pPr>
      <w:r w:rsidRPr="00BA0F16">
        <w:rPr>
          <w:rFonts w:ascii="Garamond" w:eastAsia="Times New Roman" w:hAnsi="Garamond" w:cs="Times New Roman"/>
          <w:sz w:val="28"/>
          <w:szCs w:val="24"/>
        </w:rPr>
        <w:t xml:space="preserve">Cette activité permet à l’élève de </w:t>
      </w:r>
      <w:r>
        <w:rPr>
          <w:rFonts w:ascii="Garamond" w:eastAsia="Times New Roman" w:hAnsi="Garamond" w:cs="Times New Roman"/>
          <w:sz w:val="28"/>
          <w:szCs w:val="24"/>
        </w:rPr>
        <w:t>vérifier l’acquisition de diverses compétences relatives aux transferts thermiques, aux dispositifs de mesure, à l’analyse spectrale</w:t>
      </w:r>
    </w:p>
    <w:p w:rsidR="005B4813" w:rsidRDefault="005B4813" w:rsidP="005B4813">
      <w:pPr>
        <w:suppressAutoHyphens/>
        <w:spacing w:after="0" w:line="240" w:lineRule="auto"/>
        <w:rPr>
          <w:rFonts w:ascii="Garamond" w:eastAsia="Times New Roman" w:hAnsi="Garamond" w:cs="Times New Roman"/>
          <w:sz w:val="24"/>
          <w:szCs w:val="24"/>
        </w:rPr>
      </w:pPr>
    </w:p>
    <w:p w:rsidR="005B4813" w:rsidRDefault="005B4813" w:rsidP="005B4813">
      <w:pPr>
        <w:suppressAutoHyphens/>
        <w:spacing w:after="0" w:line="240" w:lineRule="auto"/>
        <w:rPr>
          <w:rFonts w:ascii="Garamond" w:eastAsia="Times New Roman" w:hAnsi="Garamond" w:cs="Times New Roman"/>
          <w:b/>
          <w:sz w:val="24"/>
          <w:szCs w:val="24"/>
          <w:u w:val="single"/>
        </w:rPr>
      </w:pPr>
    </w:p>
    <w:p w:rsidR="005B4813" w:rsidRDefault="005B4813" w:rsidP="005B4813">
      <w:pPr>
        <w:suppressAutoHyphens/>
        <w:spacing w:after="0" w:line="240" w:lineRule="auto"/>
        <w:rPr>
          <w:rFonts w:ascii="Garamond" w:eastAsia="Times New Roman" w:hAnsi="Garamond" w:cs="Times New Roman"/>
          <w:b/>
          <w:sz w:val="24"/>
          <w:szCs w:val="24"/>
        </w:rPr>
      </w:pPr>
      <w:r>
        <w:rPr>
          <w:rFonts w:ascii="Garamond" w:eastAsia="Times New Roman" w:hAnsi="Garamond" w:cs="Times New Roman"/>
          <w:b/>
          <w:sz w:val="24"/>
          <w:szCs w:val="24"/>
        </w:rPr>
        <w:t>Condition de mise en œuvre.</w:t>
      </w:r>
    </w:p>
    <w:p w:rsidR="005B4813" w:rsidRDefault="005B4813" w:rsidP="005B4813">
      <w:pPr>
        <w:suppressAutoHyphens/>
        <w:spacing w:after="0" w:line="240" w:lineRule="auto"/>
        <w:rPr>
          <w:rFonts w:ascii="Garamond" w:eastAsia="Times New Roman" w:hAnsi="Garamond" w:cs="Times New Roman"/>
          <w:b/>
          <w:sz w:val="24"/>
          <w:szCs w:val="24"/>
        </w:rPr>
      </w:pPr>
    </w:p>
    <w:p w:rsidR="005B4813" w:rsidRPr="00426116" w:rsidRDefault="005B4813" w:rsidP="005B4813">
      <w:pPr>
        <w:suppressAutoHyphens/>
        <w:spacing w:after="0" w:line="240" w:lineRule="auto"/>
        <w:rPr>
          <w:rFonts w:ascii="Garamond" w:eastAsia="Times New Roman" w:hAnsi="Garamond" w:cs="Times New Roman"/>
          <w:b/>
          <w:sz w:val="24"/>
          <w:szCs w:val="24"/>
        </w:rPr>
      </w:pPr>
      <w:r>
        <w:rPr>
          <w:rFonts w:ascii="Garamond" w:eastAsia="Times New Roman" w:hAnsi="Garamond" w:cs="Times New Roman"/>
          <w:b/>
          <w:sz w:val="24"/>
          <w:szCs w:val="24"/>
        </w:rPr>
        <w:t>Ce sujet peut constituer une évaluation type BAC pour la spécialité SPCL.</w:t>
      </w:r>
    </w:p>
    <w:p w:rsidR="005B4813" w:rsidRDefault="005B4813" w:rsidP="005B4813">
      <w:pPr>
        <w:suppressAutoHyphens/>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Durée : 2h</w:t>
      </w:r>
    </w:p>
    <w:p w:rsidR="005B4813" w:rsidRDefault="005B4813" w:rsidP="005B4813">
      <w:pPr>
        <w:suppressAutoHyphens/>
        <w:spacing w:after="0" w:line="240" w:lineRule="auto"/>
        <w:rPr>
          <w:rFonts w:ascii="Garamond" w:eastAsia="Times New Roman" w:hAnsi="Garamond" w:cs="Times New Roman"/>
          <w:sz w:val="24"/>
          <w:szCs w:val="24"/>
        </w:rPr>
      </w:pPr>
    </w:p>
    <w:p w:rsidR="005B4813" w:rsidRDefault="005B4813" w:rsidP="005B4813">
      <w:pPr>
        <w:suppressAutoHyphens/>
        <w:spacing w:after="0" w:line="240" w:lineRule="auto"/>
        <w:rPr>
          <w:rFonts w:ascii="Garamond" w:eastAsia="Times New Roman" w:hAnsi="Garamond" w:cs="Times New Roman"/>
          <w:sz w:val="24"/>
          <w:szCs w:val="24"/>
        </w:rPr>
      </w:pPr>
    </w:p>
    <w:tbl>
      <w:tblPr>
        <w:tblW w:w="9795" w:type="dxa"/>
        <w:tblLayout w:type="fixed"/>
        <w:tblLook w:val="04A0" w:firstRow="1" w:lastRow="0" w:firstColumn="1" w:lastColumn="0" w:noHBand="0" w:noVBand="1"/>
      </w:tblPr>
      <w:tblGrid>
        <w:gridCol w:w="9795"/>
      </w:tblGrid>
      <w:tr w:rsidR="005B4813" w:rsidTr="00294DB6">
        <w:tc>
          <w:tcPr>
            <w:tcW w:w="9795" w:type="dxa"/>
            <w:tcBorders>
              <w:top w:val="single" w:sz="4" w:space="0" w:color="000000"/>
              <w:left w:val="single" w:sz="4" w:space="0" w:color="000000"/>
              <w:bottom w:val="single" w:sz="4" w:space="0" w:color="000000"/>
              <w:right w:val="single" w:sz="4" w:space="0" w:color="000000"/>
            </w:tcBorders>
            <w:hideMark/>
          </w:tcPr>
          <w:p w:rsidR="005B4813" w:rsidRDefault="005B4813" w:rsidP="00294DB6">
            <w:pPr>
              <w:snapToGrid w:val="0"/>
              <w:spacing w:before="120" w:after="120" w:line="240" w:lineRule="auto"/>
              <w:rPr>
                <w:rFonts w:ascii="Garamond" w:eastAsia="Times New Roman" w:hAnsi="Garamond" w:cs="Times New Roman"/>
                <w:sz w:val="24"/>
                <w:szCs w:val="24"/>
              </w:rPr>
            </w:pPr>
            <w:r>
              <w:rPr>
                <w:rFonts w:ascii="Garamond" w:eastAsia="Times New Roman" w:hAnsi="Garamond" w:cs="Times New Roman"/>
                <w:b/>
                <w:sz w:val="24"/>
                <w:szCs w:val="24"/>
              </w:rPr>
              <w:t>Mots clés de recherche :</w:t>
            </w:r>
            <w:r>
              <w:rPr>
                <w:rFonts w:ascii="Garamond" w:eastAsia="Times New Roman" w:hAnsi="Garamond" w:cs="Times New Roman"/>
                <w:sz w:val="24"/>
                <w:szCs w:val="24"/>
              </w:rPr>
              <w:t xml:space="preserve"> givre, dégivrage, antigel, glycol, transferts thermiques, analyse spectrale IR RMN, capteurs, indice de réfraction, incertitude de répétabilité.</w:t>
            </w:r>
          </w:p>
        </w:tc>
      </w:tr>
    </w:tbl>
    <w:p w:rsidR="005B4813" w:rsidRDefault="005B4813" w:rsidP="005B4813">
      <w:pPr>
        <w:spacing w:line="240" w:lineRule="auto"/>
        <w:rPr>
          <w:rFonts w:ascii="Garamond" w:eastAsia="Times New Roman" w:hAnsi="Garamond" w:cs="Times New Roman"/>
          <w:b/>
          <w:sz w:val="24"/>
          <w:szCs w:val="24"/>
          <w:u w:val="single"/>
        </w:rPr>
      </w:pPr>
    </w:p>
    <w:p w:rsidR="005B4813" w:rsidRDefault="005B4813" w:rsidP="005B4813"/>
    <w:p w:rsidR="005B4813" w:rsidRDefault="005B4813" w:rsidP="005B4813"/>
    <w:p w:rsidR="005B4813" w:rsidRDefault="005B4813" w:rsidP="005B4813"/>
    <w:p w:rsidR="005B4813" w:rsidRDefault="005B4813" w:rsidP="005B4813"/>
    <w:p w:rsidR="005B4813" w:rsidRDefault="005B4813" w:rsidP="005B4813"/>
    <w:p w:rsidR="005B4813" w:rsidRDefault="005B4813" w:rsidP="005B4813"/>
    <w:p w:rsidR="005B4813" w:rsidRDefault="005B4813" w:rsidP="005B4813"/>
    <w:p w:rsidR="005B4813" w:rsidRDefault="005B4813" w:rsidP="005B4813">
      <w:r>
        <w:br w:type="page"/>
      </w:r>
    </w:p>
    <w:p w:rsidR="005B4813" w:rsidRPr="009B64C3" w:rsidRDefault="005B4813" w:rsidP="005B4813">
      <w:pPr>
        <w:jc w:val="center"/>
        <w:rPr>
          <w:rFonts w:ascii="Arial" w:eastAsia="Calibri" w:hAnsi="Arial" w:cs="Arial"/>
          <w:b/>
          <w:sz w:val="28"/>
        </w:rPr>
      </w:pPr>
      <w:r w:rsidRPr="009B64C3">
        <w:rPr>
          <w:rFonts w:ascii="Arial" w:eastAsia="Calibri" w:hAnsi="Arial" w:cs="Arial"/>
          <w:b/>
          <w:sz w:val="28"/>
        </w:rPr>
        <w:lastRenderedPageBreak/>
        <w:t>Fiche à destination des enseignants</w:t>
      </w:r>
    </w:p>
    <w:p w:rsidR="005B4813" w:rsidRPr="009B64C3" w:rsidRDefault="005B4813" w:rsidP="005B4813">
      <w:pPr>
        <w:jc w:val="center"/>
        <w:rPr>
          <w:rFonts w:ascii="Arial" w:eastAsia="Calibri" w:hAnsi="Arial" w:cs="Arial"/>
          <w:b/>
          <w:bCs/>
          <w:sz w:val="28"/>
        </w:rPr>
      </w:pPr>
      <w:r>
        <w:rPr>
          <w:rFonts w:ascii="Arial" w:eastAsia="Calibri" w:hAnsi="Arial" w:cs="Arial"/>
          <w:b/>
          <w:bCs/>
          <w:sz w:val="28"/>
        </w:rPr>
        <w:t>Terminale STL - SPCL</w:t>
      </w:r>
    </w:p>
    <w:p w:rsidR="005B4813" w:rsidRPr="00C15091" w:rsidRDefault="005B4813" w:rsidP="005B481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eastAsia="Times New Roman" w:hAnsi="Arial" w:cs="Arial"/>
          <w:b/>
          <w:bCs/>
          <w:sz w:val="28"/>
          <w:szCs w:val="28"/>
          <w:lang w:eastAsia="fr-FR"/>
        </w:rPr>
      </w:pPr>
      <w:r w:rsidRPr="00C15091">
        <w:rPr>
          <w:rFonts w:ascii="Arial" w:eastAsia="Times New Roman" w:hAnsi="Arial" w:cs="Arial"/>
          <w:b/>
          <w:bCs/>
          <w:sz w:val="28"/>
          <w:szCs w:val="28"/>
          <w:lang w:eastAsia="fr-FR"/>
        </w:rPr>
        <w:t xml:space="preserve">Le système de dégivrage </w:t>
      </w:r>
      <w:r w:rsidR="00DF5059">
        <w:rPr>
          <w:rFonts w:ascii="Arial" w:eastAsia="Times New Roman" w:hAnsi="Arial" w:cs="Arial"/>
          <w:b/>
          <w:bCs/>
          <w:sz w:val="28"/>
          <w:szCs w:val="28"/>
          <w:lang w:eastAsia="fr-FR"/>
        </w:rPr>
        <w:t>en aéronautique</w:t>
      </w:r>
    </w:p>
    <w:p w:rsidR="005B4813" w:rsidRPr="009B64C3" w:rsidRDefault="005B4813" w:rsidP="005B4813">
      <w:pPr>
        <w:ind w:hanging="567"/>
        <w:jc w:val="center"/>
        <w:rPr>
          <w:rFonts w:ascii="Arial" w:eastAsia="Calibri" w:hAnsi="Arial" w:cs="Arial"/>
          <w:b/>
          <w:bCs/>
          <w:sz w:val="28"/>
        </w:rPr>
      </w:pPr>
    </w:p>
    <w:tbl>
      <w:tblPr>
        <w:tblW w:w="10521" w:type="dxa"/>
        <w:tblInd w:w="-497" w:type="dxa"/>
        <w:tblLayout w:type="fixed"/>
        <w:tblCellMar>
          <w:left w:w="70" w:type="dxa"/>
          <w:right w:w="70" w:type="dxa"/>
        </w:tblCellMar>
        <w:tblLook w:val="04A0" w:firstRow="1" w:lastRow="0" w:firstColumn="1" w:lastColumn="0" w:noHBand="0" w:noVBand="1"/>
      </w:tblPr>
      <w:tblGrid>
        <w:gridCol w:w="1843"/>
        <w:gridCol w:w="4536"/>
        <w:gridCol w:w="4142"/>
      </w:tblGrid>
      <w:tr w:rsidR="005B4813" w:rsidRPr="009B64C3" w:rsidTr="00294DB6">
        <w:trPr>
          <w:trHeight w:val="583"/>
        </w:trPr>
        <w:tc>
          <w:tcPr>
            <w:tcW w:w="1843" w:type="dxa"/>
            <w:tcBorders>
              <w:top w:val="single" w:sz="4" w:space="0" w:color="000000"/>
              <w:left w:val="single" w:sz="4" w:space="0" w:color="000000"/>
              <w:bottom w:val="single" w:sz="4" w:space="0" w:color="000000"/>
              <w:right w:val="nil"/>
            </w:tcBorders>
            <w:vAlign w:val="center"/>
            <w:hideMark/>
          </w:tcPr>
          <w:p w:rsidR="005B4813" w:rsidRPr="009B64C3" w:rsidRDefault="005B4813" w:rsidP="00294DB6">
            <w:pPr>
              <w:snapToGrid w:val="0"/>
              <w:spacing w:before="120" w:after="120"/>
              <w:jc w:val="center"/>
              <w:rPr>
                <w:rFonts w:ascii="Arial" w:eastAsia="Calibri" w:hAnsi="Arial" w:cs="Arial"/>
                <w:b/>
                <w:i/>
                <w:szCs w:val="24"/>
              </w:rPr>
            </w:pPr>
            <w:r w:rsidRPr="009B64C3">
              <w:rPr>
                <w:rFonts w:ascii="Arial" w:eastAsia="Calibri" w:hAnsi="Arial" w:cs="Arial"/>
                <w:b/>
                <w:i/>
              </w:rPr>
              <w:t>Type d'activité</w:t>
            </w:r>
          </w:p>
        </w:tc>
        <w:tc>
          <w:tcPr>
            <w:tcW w:w="8678" w:type="dxa"/>
            <w:gridSpan w:val="2"/>
            <w:tcBorders>
              <w:top w:val="single" w:sz="4" w:space="0" w:color="000000"/>
              <w:left w:val="single" w:sz="4" w:space="0" w:color="000000"/>
              <w:bottom w:val="single" w:sz="4" w:space="0" w:color="000000"/>
              <w:right w:val="single" w:sz="4" w:space="0" w:color="000000"/>
            </w:tcBorders>
            <w:hideMark/>
          </w:tcPr>
          <w:p w:rsidR="005B4813" w:rsidRPr="009B64C3" w:rsidRDefault="005B4813" w:rsidP="00294DB6">
            <w:pPr>
              <w:tabs>
                <w:tab w:val="center" w:pos="4536"/>
                <w:tab w:val="right" w:pos="9072"/>
              </w:tabs>
              <w:snapToGrid w:val="0"/>
              <w:spacing w:before="100" w:after="0" w:line="240" w:lineRule="auto"/>
              <w:jc w:val="center"/>
              <w:rPr>
                <w:rFonts w:ascii="Arial" w:eastAsia="Calibri" w:hAnsi="Arial" w:cs="Arial"/>
                <w:b/>
                <w:sz w:val="20"/>
              </w:rPr>
            </w:pPr>
            <w:r>
              <w:rPr>
                <w:rFonts w:ascii="Arial" w:eastAsia="Calibri" w:hAnsi="Arial" w:cs="Arial"/>
                <w:b/>
              </w:rPr>
              <w:t>Evaluation</w:t>
            </w:r>
          </w:p>
        </w:tc>
      </w:tr>
      <w:tr w:rsidR="005B4813" w:rsidRPr="009B64C3" w:rsidTr="00294DB6">
        <w:trPr>
          <w:trHeight w:val="325"/>
        </w:trPr>
        <w:tc>
          <w:tcPr>
            <w:tcW w:w="1843" w:type="dxa"/>
            <w:vMerge w:val="restart"/>
            <w:tcBorders>
              <w:top w:val="nil"/>
              <w:left w:val="single" w:sz="4" w:space="0" w:color="000000"/>
              <w:right w:val="nil"/>
            </w:tcBorders>
            <w:vAlign w:val="center"/>
          </w:tcPr>
          <w:p w:rsidR="005B4813" w:rsidRPr="009B64C3" w:rsidRDefault="005B4813" w:rsidP="00294DB6">
            <w:pPr>
              <w:snapToGrid w:val="0"/>
              <w:jc w:val="center"/>
              <w:rPr>
                <w:rFonts w:ascii="Arial" w:eastAsia="Calibri" w:hAnsi="Arial" w:cs="Arial"/>
                <w:b/>
                <w:i/>
                <w:szCs w:val="24"/>
              </w:rPr>
            </w:pPr>
            <w:r w:rsidRPr="009B64C3">
              <w:rPr>
                <w:rFonts w:ascii="Arial" w:eastAsia="Calibri" w:hAnsi="Arial" w:cs="Arial"/>
                <w:b/>
                <w:bCs/>
                <w:i/>
              </w:rPr>
              <w:t>Références au programme :</w:t>
            </w:r>
          </w:p>
        </w:tc>
        <w:tc>
          <w:tcPr>
            <w:tcW w:w="8678" w:type="dxa"/>
            <w:gridSpan w:val="2"/>
            <w:tcBorders>
              <w:top w:val="nil"/>
              <w:left w:val="single" w:sz="4" w:space="0" w:color="000000"/>
              <w:bottom w:val="single" w:sz="4" w:space="0" w:color="000000"/>
              <w:right w:val="single" w:sz="4" w:space="0" w:color="000000"/>
            </w:tcBorders>
          </w:tcPr>
          <w:p w:rsidR="005B4813" w:rsidRPr="008805C9" w:rsidRDefault="005B4813" w:rsidP="00294DB6">
            <w:pPr>
              <w:tabs>
                <w:tab w:val="left" w:pos="-1985"/>
                <w:tab w:val="left" w:pos="1157"/>
              </w:tabs>
              <w:snapToGrid w:val="0"/>
              <w:spacing w:after="120" w:line="240" w:lineRule="auto"/>
              <w:ind w:left="283"/>
              <w:rPr>
                <w:rFonts w:ascii="Arial" w:eastAsia="Times New Roman" w:hAnsi="Arial" w:cs="Arial"/>
                <w:b/>
                <w:bCs/>
                <w:iCs/>
                <w:sz w:val="24"/>
                <w:szCs w:val="24"/>
                <w:lang w:eastAsia="fr-FR"/>
              </w:rPr>
            </w:pPr>
            <w:r w:rsidRPr="009B64C3">
              <w:rPr>
                <w:rFonts w:ascii="Arial" w:eastAsia="Times New Roman" w:hAnsi="Arial" w:cs="Arial"/>
                <w:iCs/>
                <w:szCs w:val="24"/>
                <w:lang w:eastAsia="fr-FR"/>
              </w:rPr>
              <w:t>C</w:t>
            </w:r>
            <w:r>
              <w:rPr>
                <w:rFonts w:ascii="Arial" w:eastAsia="Times New Roman" w:hAnsi="Arial" w:cs="Arial"/>
                <w:iCs/>
                <w:szCs w:val="24"/>
                <w:lang w:eastAsia="fr-FR"/>
              </w:rPr>
              <w:t>ette activité illustre les différentes parties du programme de la spécialité SPCL</w:t>
            </w:r>
          </w:p>
        </w:tc>
      </w:tr>
      <w:tr w:rsidR="005B4813" w:rsidRPr="009B64C3" w:rsidTr="00294DB6">
        <w:trPr>
          <w:trHeight w:val="2659"/>
        </w:trPr>
        <w:tc>
          <w:tcPr>
            <w:tcW w:w="1843" w:type="dxa"/>
            <w:vMerge/>
            <w:tcBorders>
              <w:left w:val="single" w:sz="4" w:space="0" w:color="000000"/>
              <w:right w:val="nil"/>
            </w:tcBorders>
            <w:vAlign w:val="center"/>
          </w:tcPr>
          <w:p w:rsidR="005B4813" w:rsidRPr="009B64C3" w:rsidRDefault="005B4813" w:rsidP="00294DB6">
            <w:pPr>
              <w:snapToGrid w:val="0"/>
              <w:spacing w:before="120" w:after="120"/>
              <w:jc w:val="center"/>
              <w:rPr>
                <w:rFonts w:ascii="Arial" w:eastAsia="Calibri" w:hAnsi="Arial" w:cs="Arial"/>
                <w:b/>
                <w:i/>
                <w:szCs w:val="24"/>
              </w:rPr>
            </w:pPr>
          </w:p>
        </w:tc>
        <w:tc>
          <w:tcPr>
            <w:tcW w:w="4536" w:type="dxa"/>
            <w:tcBorders>
              <w:top w:val="nil"/>
              <w:left w:val="single" w:sz="4" w:space="0" w:color="000000"/>
              <w:bottom w:val="single" w:sz="4" w:space="0" w:color="000000"/>
              <w:right w:val="nil"/>
            </w:tcBorders>
          </w:tcPr>
          <w:p w:rsidR="005B4813" w:rsidRPr="00AC76AB" w:rsidRDefault="005B4813" w:rsidP="00294DB6">
            <w:pPr>
              <w:snapToGrid w:val="0"/>
              <w:jc w:val="center"/>
              <w:rPr>
                <w:rFonts w:ascii="Arial" w:hAnsi="Arial" w:cs="Arial"/>
                <w:color w:val="2C2A2A"/>
                <w:sz w:val="18"/>
                <w:szCs w:val="18"/>
              </w:rPr>
            </w:pPr>
            <w:r w:rsidRPr="00AC76AB">
              <w:rPr>
                <w:rFonts w:ascii="Arial" w:hAnsi="Arial" w:cs="Arial"/>
                <w:color w:val="2C2A2A"/>
                <w:sz w:val="18"/>
                <w:szCs w:val="18"/>
              </w:rPr>
              <w:t>Notions et contenus</w:t>
            </w:r>
          </w:p>
          <w:p w:rsidR="005B4813" w:rsidRPr="00AC76AB" w:rsidRDefault="005B4813" w:rsidP="00294DB6">
            <w:pPr>
              <w:pStyle w:val="NoSpacing1"/>
              <w:snapToGrid w:val="0"/>
              <w:rPr>
                <w:rFonts w:ascii="Arial" w:eastAsiaTheme="minorHAnsi" w:hAnsi="Arial" w:cs="Arial"/>
                <w:b/>
                <w:color w:val="2C2A2A"/>
                <w:sz w:val="18"/>
                <w:szCs w:val="18"/>
                <w:u w:val="single"/>
                <w:lang w:eastAsia="en-US"/>
              </w:rPr>
            </w:pPr>
            <w:r w:rsidRPr="00AC76AB">
              <w:rPr>
                <w:rFonts w:ascii="Arial" w:eastAsiaTheme="minorHAnsi" w:hAnsi="Arial" w:cs="Arial"/>
                <w:b/>
                <w:color w:val="2C2A2A"/>
                <w:sz w:val="18"/>
                <w:szCs w:val="18"/>
                <w:u w:val="single"/>
                <w:lang w:eastAsia="en-US"/>
              </w:rPr>
              <w:t>Systèmes et procédés</w:t>
            </w:r>
          </w:p>
          <w:p w:rsidR="005B4813" w:rsidRPr="00AC76AB" w:rsidRDefault="005B4813" w:rsidP="00294DB6">
            <w:pPr>
              <w:pStyle w:val="NoSpacing1"/>
              <w:snapToGrid w:val="0"/>
              <w:rPr>
                <w:rFonts w:ascii="Arial" w:hAnsi="Arial" w:cs="Arial"/>
                <w:sz w:val="18"/>
                <w:szCs w:val="18"/>
              </w:rPr>
            </w:pPr>
            <w:r w:rsidRPr="00AC76AB">
              <w:rPr>
                <w:rFonts w:ascii="Arial" w:hAnsi="Arial" w:cs="Arial"/>
                <w:sz w:val="18"/>
                <w:szCs w:val="18"/>
              </w:rPr>
              <w:t>Thermodynamique</w:t>
            </w:r>
          </w:p>
          <w:p w:rsidR="005B4813" w:rsidRPr="00AC76AB" w:rsidRDefault="005B4813" w:rsidP="00294DB6">
            <w:pPr>
              <w:pStyle w:val="NoSpacing1"/>
              <w:snapToGrid w:val="0"/>
              <w:rPr>
                <w:rFonts w:ascii="Arial" w:hAnsi="Arial" w:cs="Arial"/>
                <w:sz w:val="18"/>
                <w:szCs w:val="18"/>
              </w:rPr>
            </w:pPr>
            <w:r w:rsidRPr="00AC76AB">
              <w:rPr>
                <w:rFonts w:ascii="Arial" w:hAnsi="Arial" w:cs="Arial"/>
                <w:sz w:val="18"/>
                <w:szCs w:val="18"/>
              </w:rPr>
              <w:t>Diagrammes binaires.</w:t>
            </w:r>
            <w:r w:rsidRPr="00AC76AB">
              <w:rPr>
                <w:rFonts w:ascii="Arial" w:hAnsi="Arial" w:cs="Arial"/>
                <w:sz w:val="18"/>
                <w:szCs w:val="18"/>
              </w:rPr>
              <w:br/>
              <w:t>Distillation.</w:t>
            </w:r>
          </w:p>
          <w:p w:rsidR="005B4813" w:rsidRPr="00AC76AB" w:rsidRDefault="005B4813" w:rsidP="00294DB6">
            <w:pPr>
              <w:pStyle w:val="NoSpacing1"/>
              <w:snapToGrid w:val="0"/>
              <w:rPr>
                <w:rFonts w:ascii="Arial" w:hAnsi="Arial" w:cs="Arial"/>
                <w:sz w:val="18"/>
                <w:szCs w:val="18"/>
              </w:rPr>
            </w:pPr>
          </w:p>
          <w:p w:rsidR="005B4813" w:rsidRPr="00AC76AB" w:rsidRDefault="005B4813" w:rsidP="00294DB6">
            <w:pPr>
              <w:pStyle w:val="NoSpacing1"/>
              <w:snapToGrid w:val="0"/>
              <w:rPr>
                <w:rFonts w:ascii="Arial" w:hAnsi="Arial" w:cs="Arial"/>
                <w:sz w:val="18"/>
                <w:szCs w:val="18"/>
              </w:rPr>
            </w:pPr>
          </w:p>
          <w:p w:rsidR="005B4813" w:rsidRPr="00AC76AB" w:rsidRDefault="005B4813" w:rsidP="00294DB6">
            <w:pPr>
              <w:overflowPunct w:val="0"/>
              <w:autoSpaceDE w:val="0"/>
              <w:autoSpaceDN w:val="0"/>
              <w:adjustRightInd w:val="0"/>
              <w:snapToGrid w:val="0"/>
              <w:spacing w:after="0" w:line="240" w:lineRule="auto"/>
              <w:contextualSpacing/>
              <w:textAlignment w:val="baseline"/>
              <w:rPr>
                <w:rFonts w:ascii="Arial" w:hAnsi="Arial" w:cs="Arial"/>
                <w:color w:val="2C2A2A"/>
                <w:sz w:val="18"/>
                <w:szCs w:val="18"/>
              </w:rPr>
            </w:pPr>
            <w:r w:rsidRPr="00AC76AB">
              <w:rPr>
                <w:rFonts w:ascii="Arial" w:hAnsi="Arial" w:cs="Arial"/>
                <w:sz w:val="18"/>
                <w:szCs w:val="18"/>
              </w:rPr>
              <w:t>Transfert thermique entre deux fluides</w:t>
            </w:r>
            <w:r w:rsidRPr="00AC76AB">
              <w:rPr>
                <w:rFonts w:ascii="Arial" w:hAnsi="Arial" w:cs="Arial"/>
                <w:sz w:val="18"/>
                <w:szCs w:val="18"/>
              </w:rPr>
              <w:br/>
            </w:r>
          </w:p>
          <w:p w:rsidR="005B4813" w:rsidRPr="00AC76AB" w:rsidRDefault="005B4813" w:rsidP="00294DB6">
            <w:pPr>
              <w:overflowPunct w:val="0"/>
              <w:autoSpaceDE w:val="0"/>
              <w:autoSpaceDN w:val="0"/>
              <w:adjustRightInd w:val="0"/>
              <w:snapToGrid w:val="0"/>
              <w:spacing w:after="0" w:line="240" w:lineRule="auto"/>
              <w:contextualSpacing/>
              <w:textAlignment w:val="baseline"/>
              <w:rPr>
                <w:rFonts w:ascii="Arial" w:hAnsi="Arial" w:cs="Arial"/>
                <w:color w:val="2C2A2A"/>
                <w:sz w:val="18"/>
                <w:szCs w:val="18"/>
              </w:rPr>
            </w:pPr>
          </w:p>
          <w:p w:rsidR="005B4813" w:rsidRPr="00AC76AB" w:rsidRDefault="005B4813" w:rsidP="00294DB6">
            <w:pPr>
              <w:pStyle w:val="Sansinterligne"/>
              <w:rPr>
                <w:rFonts w:ascii="Arial" w:hAnsi="Arial" w:cs="Arial"/>
                <w:sz w:val="18"/>
                <w:szCs w:val="18"/>
              </w:rPr>
            </w:pPr>
          </w:p>
          <w:p w:rsidR="005B4813" w:rsidRPr="00AC76AB" w:rsidRDefault="005B4813" w:rsidP="00294DB6">
            <w:pPr>
              <w:pStyle w:val="Sansinterligne"/>
              <w:rPr>
                <w:rFonts w:ascii="Arial" w:eastAsia="Times New Roman" w:hAnsi="Arial" w:cs="Arial"/>
                <w:sz w:val="18"/>
                <w:szCs w:val="18"/>
                <w:lang w:eastAsia="fr-FR"/>
              </w:rPr>
            </w:pPr>
            <w:r w:rsidRPr="00AC76AB">
              <w:rPr>
                <w:rFonts w:ascii="Arial" w:eastAsia="Times New Roman" w:hAnsi="Arial" w:cs="Arial"/>
                <w:sz w:val="18"/>
                <w:szCs w:val="18"/>
                <w:lang w:eastAsia="fr-FR"/>
              </w:rPr>
              <w:t>Échange thermique</w:t>
            </w:r>
          </w:p>
          <w:p w:rsidR="005B4813" w:rsidRPr="00AC76AB" w:rsidRDefault="005B4813" w:rsidP="00294DB6">
            <w:pPr>
              <w:pStyle w:val="Sansinterligne"/>
              <w:rPr>
                <w:rFonts w:ascii="Arial" w:eastAsia="Times New Roman" w:hAnsi="Arial" w:cs="Arial"/>
                <w:sz w:val="18"/>
                <w:szCs w:val="18"/>
                <w:lang w:eastAsia="fr-FR"/>
              </w:rPr>
            </w:pPr>
          </w:p>
          <w:p w:rsidR="005B4813" w:rsidRPr="00AC76AB" w:rsidRDefault="005B4813" w:rsidP="00294DB6">
            <w:pPr>
              <w:pStyle w:val="Sansinterligne"/>
              <w:rPr>
                <w:rFonts w:ascii="Arial" w:eastAsia="Times New Roman" w:hAnsi="Arial" w:cs="Arial"/>
                <w:sz w:val="18"/>
                <w:szCs w:val="18"/>
                <w:lang w:eastAsia="fr-FR"/>
              </w:rPr>
            </w:pPr>
          </w:p>
          <w:p w:rsidR="005B4813" w:rsidRPr="00AC76AB" w:rsidRDefault="005B4813" w:rsidP="00294DB6">
            <w:pPr>
              <w:overflowPunct w:val="0"/>
              <w:autoSpaceDE w:val="0"/>
              <w:autoSpaceDN w:val="0"/>
              <w:adjustRightInd w:val="0"/>
              <w:snapToGrid w:val="0"/>
              <w:spacing w:after="0" w:line="240" w:lineRule="auto"/>
              <w:contextualSpacing/>
              <w:textAlignment w:val="baseline"/>
              <w:rPr>
                <w:rFonts w:ascii="Arial" w:hAnsi="Arial" w:cs="Arial"/>
                <w:b/>
                <w:color w:val="2C2A2A"/>
                <w:sz w:val="18"/>
                <w:szCs w:val="18"/>
                <w:u w:val="single"/>
              </w:rPr>
            </w:pPr>
            <w:r w:rsidRPr="00AC76AB">
              <w:rPr>
                <w:rFonts w:ascii="Arial" w:hAnsi="Arial" w:cs="Arial"/>
                <w:b/>
                <w:color w:val="2C2A2A"/>
                <w:sz w:val="18"/>
                <w:szCs w:val="18"/>
                <w:u w:val="single"/>
              </w:rPr>
              <w:t>Chimie et développement durable</w:t>
            </w:r>
          </w:p>
          <w:p w:rsidR="005B4813" w:rsidRPr="00AC76AB" w:rsidRDefault="005B4813" w:rsidP="00294DB6">
            <w:pPr>
              <w:autoSpaceDE w:val="0"/>
              <w:autoSpaceDN w:val="0"/>
              <w:adjustRightInd w:val="0"/>
              <w:spacing w:after="0" w:line="240" w:lineRule="auto"/>
              <w:rPr>
                <w:rFonts w:ascii="Arial" w:hAnsi="Arial" w:cs="Arial"/>
                <w:sz w:val="18"/>
                <w:szCs w:val="18"/>
              </w:rPr>
            </w:pPr>
            <w:r w:rsidRPr="00AC76AB">
              <w:rPr>
                <w:rFonts w:ascii="Arial" w:hAnsi="Arial" w:cs="Arial"/>
                <w:sz w:val="18"/>
                <w:szCs w:val="18"/>
              </w:rPr>
              <w:t>Analyse structurale : spectroscopie UV-visible, IR, RMN.</w:t>
            </w:r>
          </w:p>
          <w:p w:rsidR="005B4813" w:rsidRPr="00AC76AB" w:rsidRDefault="005B4813" w:rsidP="00294DB6">
            <w:pPr>
              <w:autoSpaceDE w:val="0"/>
              <w:autoSpaceDN w:val="0"/>
              <w:adjustRightInd w:val="0"/>
              <w:spacing w:after="0" w:line="240" w:lineRule="auto"/>
              <w:rPr>
                <w:rFonts w:ascii="Arial" w:hAnsi="Arial" w:cs="Arial"/>
                <w:sz w:val="18"/>
                <w:szCs w:val="18"/>
              </w:rPr>
            </w:pPr>
          </w:p>
          <w:p w:rsidR="005B4813" w:rsidRPr="00AC76AB" w:rsidRDefault="005B4813" w:rsidP="00294DB6">
            <w:pPr>
              <w:autoSpaceDE w:val="0"/>
              <w:autoSpaceDN w:val="0"/>
              <w:adjustRightInd w:val="0"/>
              <w:spacing w:after="0" w:line="240" w:lineRule="auto"/>
              <w:rPr>
                <w:rFonts w:ascii="Arial" w:hAnsi="Arial" w:cs="Arial"/>
                <w:sz w:val="18"/>
                <w:szCs w:val="18"/>
              </w:rPr>
            </w:pPr>
          </w:p>
          <w:p w:rsidR="005B4813" w:rsidRPr="00AC76AB" w:rsidRDefault="005B4813" w:rsidP="00294DB6">
            <w:pPr>
              <w:autoSpaceDE w:val="0"/>
              <w:autoSpaceDN w:val="0"/>
              <w:adjustRightInd w:val="0"/>
              <w:spacing w:after="0" w:line="240" w:lineRule="auto"/>
              <w:rPr>
                <w:rFonts w:ascii="Arial" w:hAnsi="Arial" w:cs="Arial"/>
                <w:sz w:val="18"/>
                <w:szCs w:val="18"/>
              </w:rPr>
            </w:pPr>
          </w:p>
          <w:p w:rsidR="005B4813" w:rsidRPr="00AC76AB" w:rsidRDefault="005B4813" w:rsidP="00294DB6">
            <w:pPr>
              <w:autoSpaceDE w:val="0"/>
              <w:autoSpaceDN w:val="0"/>
              <w:adjustRightInd w:val="0"/>
              <w:spacing w:after="0" w:line="240" w:lineRule="auto"/>
              <w:rPr>
                <w:rFonts w:ascii="Arial" w:hAnsi="Arial" w:cs="Arial"/>
                <w:sz w:val="18"/>
                <w:szCs w:val="18"/>
              </w:rPr>
            </w:pPr>
          </w:p>
          <w:p w:rsidR="005B4813" w:rsidRPr="00AC76AB" w:rsidRDefault="005B4813" w:rsidP="00294DB6">
            <w:pPr>
              <w:autoSpaceDE w:val="0"/>
              <w:autoSpaceDN w:val="0"/>
              <w:adjustRightInd w:val="0"/>
              <w:spacing w:after="0" w:line="240" w:lineRule="auto"/>
              <w:rPr>
                <w:rFonts w:ascii="Arial" w:hAnsi="Arial" w:cs="Arial"/>
                <w:b/>
                <w:sz w:val="18"/>
                <w:szCs w:val="18"/>
                <w:u w:val="single"/>
              </w:rPr>
            </w:pPr>
            <w:r w:rsidRPr="00AC76AB">
              <w:rPr>
                <w:rFonts w:ascii="Arial" w:hAnsi="Arial" w:cs="Arial"/>
                <w:b/>
                <w:sz w:val="18"/>
                <w:szCs w:val="18"/>
                <w:u w:val="single"/>
              </w:rPr>
              <w:t>Ondes</w:t>
            </w:r>
          </w:p>
          <w:p w:rsidR="005B4813" w:rsidRPr="00AC76AB" w:rsidRDefault="005B4813" w:rsidP="00294DB6">
            <w:pPr>
              <w:autoSpaceDE w:val="0"/>
              <w:autoSpaceDN w:val="0"/>
              <w:adjustRightInd w:val="0"/>
              <w:spacing w:after="0" w:line="240" w:lineRule="auto"/>
              <w:rPr>
                <w:rFonts w:ascii="Arial" w:hAnsi="Arial" w:cs="Arial"/>
                <w:sz w:val="18"/>
                <w:szCs w:val="18"/>
              </w:rPr>
            </w:pPr>
            <w:r w:rsidRPr="00AC76AB">
              <w:rPr>
                <w:rFonts w:ascii="Arial" w:hAnsi="Arial" w:cs="Arial"/>
                <w:sz w:val="18"/>
                <w:szCs w:val="18"/>
              </w:rPr>
              <w:t>Réfractomètre</w:t>
            </w:r>
          </w:p>
          <w:p w:rsidR="005B4813" w:rsidRPr="00AC76AB" w:rsidRDefault="005B4813" w:rsidP="00294DB6">
            <w:pPr>
              <w:autoSpaceDE w:val="0"/>
              <w:autoSpaceDN w:val="0"/>
              <w:adjustRightInd w:val="0"/>
              <w:spacing w:after="0" w:line="240" w:lineRule="auto"/>
              <w:rPr>
                <w:rFonts w:ascii="Arial" w:hAnsi="Arial" w:cs="Arial"/>
                <w:color w:val="2C2A2A"/>
                <w:sz w:val="18"/>
                <w:szCs w:val="18"/>
              </w:rPr>
            </w:pPr>
          </w:p>
          <w:p w:rsidR="005B4813" w:rsidRPr="00AC76AB" w:rsidRDefault="005B4813" w:rsidP="00294DB6">
            <w:pPr>
              <w:autoSpaceDE w:val="0"/>
              <w:autoSpaceDN w:val="0"/>
              <w:adjustRightInd w:val="0"/>
              <w:spacing w:after="0" w:line="240" w:lineRule="auto"/>
              <w:rPr>
                <w:rFonts w:ascii="Arial" w:hAnsi="Arial" w:cs="Arial"/>
                <w:color w:val="2C2A2A"/>
                <w:sz w:val="18"/>
                <w:szCs w:val="18"/>
              </w:rPr>
            </w:pPr>
          </w:p>
          <w:p w:rsidR="005B4813" w:rsidRPr="00FD3F27" w:rsidRDefault="005B4813" w:rsidP="00294DB6">
            <w:pPr>
              <w:autoSpaceDE w:val="0"/>
              <w:autoSpaceDN w:val="0"/>
              <w:adjustRightInd w:val="0"/>
              <w:spacing w:after="0" w:line="240" w:lineRule="auto"/>
              <w:rPr>
                <w:rFonts w:ascii="Arial" w:hAnsi="Arial" w:cs="Arial"/>
                <w:color w:val="2C2A2A"/>
                <w:sz w:val="20"/>
                <w:szCs w:val="20"/>
              </w:rPr>
            </w:pPr>
            <w:r w:rsidRPr="00AC76AB">
              <w:rPr>
                <w:rFonts w:ascii="Arial" w:hAnsi="Arial" w:cs="Arial"/>
                <w:sz w:val="18"/>
                <w:szCs w:val="18"/>
              </w:rPr>
              <w:t>Systèmes oscillants en mécanique et en électricité</w:t>
            </w:r>
          </w:p>
        </w:tc>
        <w:tc>
          <w:tcPr>
            <w:tcW w:w="4142" w:type="dxa"/>
            <w:tcBorders>
              <w:top w:val="nil"/>
              <w:left w:val="single" w:sz="4" w:space="0" w:color="000000"/>
              <w:bottom w:val="single" w:sz="4" w:space="0" w:color="000000"/>
              <w:right w:val="single" w:sz="4" w:space="0" w:color="000000"/>
            </w:tcBorders>
          </w:tcPr>
          <w:p w:rsidR="005B4813" w:rsidRPr="00AC76AB" w:rsidRDefault="005B4813" w:rsidP="00294DB6">
            <w:pPr>
              <w:snapToGrid w:val="0"/>
              <w:jc w:val="center"/>
              <w:rPr>
                <w:rFonts w:ascii="Arial" w:hAnsi="Arial" w:cs="Arial"/>
                <w:color w:val="2C2A2A"/>
                <w:sz w:val="18"/>
                <w:szCs w:val="18"/>
              </w:rPr>
            </w:pPr>
            <w:r w:rsidRPr="00AC76AB">
              <w:rPr>
                <w:rFonts w:ascii="Arial" w:hAnsi="Arial" w:cs="Arial"/>
                <w:color w:val="2C2A2A"/>
                <w:sz w:val="18"/>
                <w:szCs w:val="18"/>
              </w:rPr>
              <w:t>Capacités exigibles</w:t>
            </w:r>
          </w:p>
          <w:p w:rsidR="005B4813" w:rsidRPr="00AC76AB" w:rsidRDefault="005B4813" w:rsidP="00294DB6">
            <w:pPr>
              <w:overflowPunct w:val="0"/>
              <w:autoSpaceDE w:val="0"/>
              <w:autoSpaceDN w:val="0"/>
              <w:adjustRightInd w:val="0"/>
              <w:spacing w:after="0" w:line="240" w:lineRule="auto"/>
              <w:contextualSpacing/>
              <w:textAlignment w:val="baseline"/>
              <w:rPr>
                <w:rFonts w:ascii="Arial" w:hAnsi="Arial" w:cs="Arial"/>
                <w:color w:val="2C2A2A"/>
                <w:sz w:val="18"/>
                <w:szCs w:val="18"/>
              </w:rPr>
            </w:pPr>
          </w:p>
          <w:p w:rsidR="005B4813" w:rsidRPr="00AC76AB" w:rsidRDefault="005B4813" w:rsidP="00294DB6">
            <w:pPr>
              <w:overflowPunct w:val="0"/>
              <w:autoSpaceDE w:val="0"/>
              <w:autoSpaceDN w:val="0"/>
              <w:adjustRightInd w:val="0"/>
              <w:spacing w:after="0" w:line="240" w:lineRule="auto"/>
              <w:contextualSpacing/>
              <w:textAlignment w:val="baseline"/>
              <w:rPr>
                <w:rFonts w:ascii="Arial" w:hAnsi="Arial" w:cs="Arial"/>
                <w:sz w:val="18"/>
                <w:szCs w:val="18"/>
              </w:rPr>
            </w:pPr>
          </w:p>
          <w:p w:rsidR="005B4813" w:rsidRPr="00AC76AB" w:rsidRDefault="005B4813" w:rsidP="00294DB6">
            <w:pPr>
              <w:overflowPunct w:val="0"/>
              <w:autoSpaceDE w:val="0"/>
              <w:autoSpaceDN w:val="0"/>
              <w:adjustRightInd w:val="0"/>
              <w:snapToGrid w:val="0"/>
              <w:spacing w:after="0" w:line="240" w:lineRule="auto"/>
              <w:contextualSpacing/>
              <w:textAlignment w:val="baseline"/>
              <w:rPr>
                <w:rFonts w:ascii="Arial" w:hAnsi="Arial" w:cs="Arial"/>
                <w:sz w:val="18"/>
                <w:szCs w:val="18"/>
              </w:rPr>
            </w:pPr>
            <w:r w:rsidRPr="00AC76AB">
              <w:rPr>
                <w:rFonts w:ascii="Arial" w:hAnsi="Arial" w:cs="Arial"/>
                <w:sz w:val="18"/>
                <w:szCs w:val="18"/>
              </w:rPr>
              <w:t>Analyser par réfractométrie la composition d'un mélange à partir d'une courbe d'étalonnage.</w:t>
            </w:r>
          </w:p>
          <w:p w:rsidR="005B4813" w:rsidRPr="00AC76AB" w:rsidRDefault="005B4813" w:rsidP="00294DB6">
            <w:pPr>
              <w:overflowPunct w:val="0"/>
              <w:autoSpaceDE w:val="0"/>
              <w:autoSpaceDN w:val="0"/>
              <w:adjustRightInd w:val="0"/>
              <w:snapToGrid w:val="0"/>
              <w:spacing w:after="0" w:line="240" w:lineRule="auto"/>
              <w:contextualSpacing/>
              <w:textAlignment w:val="baseline"/>
              <w:rPr>
                <w:rFonts w:ascii="Arial" w:hAnsi="Arial" w:cs="Arial"/>
                <w:color w:val="2C2A2A"/>
                <w:sz w:val="18"/>
                <w:szCs w:val="18"/>
              </w:rPr>
            </w:pPr>
            <w:r w:rsidRPr="00AC76AB">
              <w:rPr>
                <w:rFonts w:ascii="Arial" w:hAnsi="Arial" w:cs="Arial"/>
                <w:sz w:val="18"/>
                <w:szCs w:val="18"/>
              </w:rPr>
              <w:br/>
              <w:t>Transformations physiques et effets thermiques associés : transfert thermique et changement d'état (Tale PC</w:t>
            </w:r>
            <w:proofErr w:type="gramStart"/>
            <w:r w:rsidRPr="00AC76AB">
              <w:rPr>
                <w:rFonts w:ascii="Arial" w:hAnsi="Arial" w:cs="Arial"/>
                <w:sz w:val="18"/>
                <w:szCs w:val="18"/>
              </w:rPr>
              <w:t>)</w:t>
            </w:r>
            <w:proofErr w:type="gramEnd"/>
            <w:r w:rsidRPr="00AC76AB">
              <w:rPr>
                <w:rFonts w:ascii="Arial" w:hAnsi="Arial" w:cs="Arial"/>
                <w:sz w:val="18"/>
                <w:szCs w:val="18"/>
              </w:rPr>
              <w:br/>
              <w:t>Changements d'états d'un fluide (Tale PC).</w:t>
            </w:r>
          </w:p>
          <w:p w:rsidR="005B4813" w:rsidRPr="00AC76AB" w:rsidRDefault="005B4813" w:rsidP="00294DB6">
            <w:pPr>
              <w:overflowPunct w:val="0"/>
              <w:autoSpaceDE w:val="0"/>
              <w:autoSpaceDN w:val="0"/>
              <w:adjustRightInd w:val="0"/>
              <w:spacing w:after="0" w:line="240" w:lineRule="auto"/>
              <w:contextualSpacing/>
              <w:textAlignment w:val="baseline"/>
              <w:rPr>
                <w:rFonts w:ascii="Arial" w:hAnsi="Arial" w:cs="Arial"/>
                <w:color w:val="2C2A2A"/>
                <w:sz w:val="18"/>
                <w:szCs w:val="18"/>
              </w:rPr>
            </w:pPr>
          </w:p>
          <w:p w:rsidR="005B4813" w:rsidRPr="00AC76AB" w:rsidRDefault="005B4813" w:rsidP="00294DB6">
            <w:pPr>
              <w:autoSpaceDE w:val="0"/>
              <w:autoSpaceDN w:val="0"/>
              <w:adjustRightInd w:val="0"/>
              <w:spacing w:after="0" w:line="240" w:lineRule="auto"/>
              <w:rPr>
                <w:rFonts w:ascii="Arial" w:hAnsi="Arial" w:cs="Arial"/>
                <w:color w:val="2C2A2A"/>
                <w:sz w:val="18"/>
                <w:szCs w:val="18"/>
              </w:rPr>
            </w:pPr>
            <w:r w:rsidRPr="00AC76AB">
              <w:rPr>
                <w:rFonts w:ascii="Arial" w:hAnsi="Arial" w:cs="Arial"/>
                <w:sz w:val="18"/>
                <w:szCs w:val="18"/>
              </w:rPr>
              <w:t>Convection et conduction (1ère PC)</w:t>
            </w:r>
          </w:p>
          <w:p w:rsidR="005B4813" w:rsidRPr="00AC76AB" w:rsidRDefault="005B4813" w:rsidP="00294DB6">
            <w:pPr>
              <w:autoSpaceDE w:val="0"/>
              <w:autoSpaceDN w:val="0"/>
              <w:adjustRightInd w:val="0"/>
              <w:spacing w:after="0" w:line="240" w:lineRule="auto"/>
              <w:rPr>
                <w:rFonts w:ascii="Arial" w:hAnsi="Arial" w:cs="Arial"/>
                <w:color w:val="2C2A2A"/>
                <w:sz w:val="18"/>
                <w:szCs w:val="18"/>
              </w:rPr>
            </w:pPr>
          </w:p>
          <w:p w:rsidR="005B4813" w:rsidRPr="00AC76AB" w:rsidRDefault="005B4813" w:rsidP="00294DB6">
            <w:pPr>
              <w:autoSpaceDE w:val="0"/>
              <w:autoSpaceDN w:val="0"/>
              <w:adjustRightInd w:val="0"/>
              <w:spacing w:after="0" w:line="240" w:lineRule="auto"/>
              <w:rPr>
                <w:rFonts w:ascii="Arial" w:hAnsi="Arial" w:cs="Arial"/>
                <w:color w:val="2C2A2A"/>
                <w:sz w:val="18"/>
                <w:szCs w:val="18"/>
              </w:rPr>
            </w:pPr>
          </w:p>
          <w:p w:rsidR="005B4813" w:rsidRPr="00AC76AB" w:rsidRDefault="005B4813" w:rsidP="00294DB6">
            <w:pPr>
              <w:autoSpaceDE w:val="0"/>
              <w:autoSpaceDN w:val="0"/>
              <w:adjustRightInd w:val="0"/>
              <w:spacing w:after="0" w:line="240" w:lineRule="auto"/>
              <w:rPr>
                <w:rFonts w:ascii="Arial" w:hAnsi="Arial" w:cs="Arial"/>
                <w:color w:val="2C2A2A"/>
                <w:sz w:val="18"/>
                <w:szCs w:val="18"/>
              </w:rPr>
            </w:pPr>
          </w:p>
          <w:p w:rsidR="005B4813" w:rsidRPr="00AC76AB" w:rsidRDefault="005B4813" w:rsidP="00294DB6">
            <w:pPr>
              <w:autoSpaceDE w:val="0"/>
              <w:autoSpaceDN w:val="0"/>
              <w:adjustRightInd w:val="0"/>
              <w:spacing w:after="0" w:line="240" w:lineRule="auto"/>
              <w:rPr>
                <w:rFonts w:ascii="Arial" w:hAnsi="Arial" w:cs="Arial"/>
                <w:sz w:val="18"/>
                <w:szCs w:val="18"/>
              </w:rPr>
            </w:pPr>
            <w:r w:rsidRPr="00AC76AB">
              <w:rPr>
                <w:rFonts w:ascii="Arial" w:hAnsi="Arial" w:cs="Arial"/>
                <w:sz w:val="18"/>
                <w:szCs w:val="18"/>
              </w:rPr>
              <w:t>À l'aide de tables de données, de spectres ou de logiciels :</w:t>
            </w:r>
            <w:r w:rsidRPr="00AC76AB">
              <w:rPr>
                <w:rFonts w:ascii="Arial" w:hAnsi="Arial" w:cs="Arial"/>
                <w:sz w:val="18"/>
                <w:szCs w:val="18"/>
              </w:rPr>
              <w:br/>
              <w:t>- Identifier des groupes fonctionnels par analyse d'un spectre IR.</w:t>
            </w:r>
            <w:r w:rsidRPr="00AC76AB">
              <w:rPr>
                <w:rFonts w:ascii="Arial" w:hAnsi="Arial" w:cs="Arial"/>
                <w:sz w:val="18"/>
                <w:szCs w:val="18"/>
              </w:rPr>
              <w:br/>
              <w:t>- Relier un spectre de RMN à une molécule donnée.</w:t>
            </w:r>
          </w:p>
          <w:p w:rsidR="005B4813" w:rsidRPr="00AC76AB" w:rsidRDefault="005B4813" w:rsidP="00294DB6">
            <w:pPr>
              <w:autoSpaceDE w:val="0"/>
              <w:autoSpaceDN w:val="0"/>
              <w:adjustRightInd w:val="0"/>
              <w:spacing w:after="0" w:line="240" w:lineRule="auto"/>
              <w:rPr>
                <w:rFonts w:ascii="Arial" w:hAnsi="Arial" w:cs="Arial"/>
                <w:color w:val="2C2A2A"/>
                <w:sz w:val="18"/>
                <w:szCs w:val="18"/>
              </w:rPr>
            </w:pPr>
          </w:p>
          <w:p w:rsidR="005B4813" w:rsidRPr="00AC76AB" w:rsidRDefault="005B4813" w:rsidP="00294DB6">
            <w:pPr>
              <w:autoSpaceDE w:val="0"/>
              <w:autoSpaceDN w:val="0"/>
              <w:adjustRightInd w:val="0"/>
              <w:spacing w:after="0" w:line="240" w:lineRule="auto"/>
              <w:rPr>
                <w:rFonts w:ascii="Arial" w:hAnsi="Arial" w:cs="Arial"/>
                <w:sz w:val="18"/>
                <w:szCs w:val="18"/>
              </w:rPr>
            </w:pPr>
            <w:r w:rsidRPr="00AC76AB">
              <w:rPr>
                <w:rFonts w:ascii="Arial" w:hAnsi="Arial" w:cs="Arial"/>
                <w:sz w:val="18"/>
                <w:szCs w:val="18"/>
              </w:rPr>
              <w:t>Déterminer la concentration en alcool d'une solution par une méthode réfractométrique</w:t>
            </w:r>
          </w:p>
          <w:p w:rsidR="005B4813" w:rsidRPr="00AC76AB" w:rsidRDefault="005B4813" w:rsidP="00294DB6">
            <w:pPr>
              <w:autoSpaceDE w:val="0"/>
              <w:autoSpaceDN w:val="0"/>
              <w:adjustRightInd w:val="0"/>
              <w:spacing w:after="0" w:line="240" w:lineRule="auto"/>
              <w:rPr>
                <w:rFonts w:ascii="Arial" w:hAnsi="Arial" w:cs="Arial"/>
                <w:sz w:val="18"/>
                <w:szCs w:val="18"/>
              </w:rPr>
            </w:pPr>
          </w:p>
          <w:p w:rsidR="005B4813" w:rsidRPr="00AC76AB" w:rsidRDefault="005B4813" w:rsidP="00294DB6">
            <w:pPr>
              <w:autoSpaceDE w:val="0"/>
              <w:autoSpaceDN w:val="0"/>
              <w:adjustRightInd w:val="0"/>
              <w:spacing w:after="0" w:line="240" w:lineRule="auto"/>
              <w:rPr>
                <w:rFonts w:ascii="Arial" w:hAnsi="Arial" w:cs="Arial"/>
                <w:sz w:val="18"/>
                <w:szCs w:val="18"/>
              </w:rPr>
            </w:pPr>
            <w:r w:rsidRPr="00AC76AB">
              <w:rPr>
                <w:rFonts w:ascii="Arial" w:hAnsi="Arial" w:cs="Arial"/>
                <w:sz w:val="18"/>
                <w:szCs w:val="18"/>
              </w:rPr>
              <w:t>Modéliser analytiquement, à partir d'enregistrements, les réponses correspondant aux différents régimes d'oscillations d'un système à un degré de liberté : harmonique.</w:t>
            </w:r>
          </w:p>
          <w:p w:rsidR="005B4813" w:rsidRPr="00FD3F27" w:rsidRDefault="005B4813" w:rsidP="00294DB6">
            <w:pPr>
              <w:autoSpaceDE w:val="0"/>
              <w:autoSpaceDN w:val="0"/>
              <w:adjustRightInd w:val="0"/>
              <w:spacing w:after="0" w:line="240" w:lineRule="auto"/>
              <w:rPr>
                <w:rFonts w:ascii="Arial" w:hAnsi="Arial" w:cs="Arial"/>
                <w:color w:val="2C2A2A"/>
                <w:sz w:val="20"/>
                <w:szCs w:val="20"/>
              </w:rPr>
            </w:pPr>
            <w:r w:rsidRPr="00AC76AB">
              <w:rPr>
                <w:rFonts w:ascii="Arial" w:hAnsi="Arial" w:cs="Arial"/>
                <w:sz w:val="18"/>
                <w:szCs w:val="18"/>
              </w:rPr>
              <w:t>Exploiter le spectre en amplitude d'un signal temporel représentatif d'oscillations en régime permanent</w:t>
            </w:r>
          </w:p>
        </w:tc>
      </w:tr>
      <w:tr w:rsidR="005B4813" w:rsidRPr="009B64C3" w:rsidTr="00294DB6">
        <w:trPr>
          <w:trHeight w:val="1278"/>
        </w:trPr>
        <w:tc>
          <w:tcPr>
            <w:tcW w:w="1843" w:type="dxa"/>
            <w:tcBorders>
              <w:top w:val="single" w:sz="4" w:space="0" w:color="000000"/>
              <w:left w:val="single" w:sz="4" w:space="0" w:color="000000"/>
              <w:bottom w:val="single" w:sz="4" w:space="0" w:color="000000"/>
              <w:right w:val="nil"/>
            </w:tcBorders>
            <w:vAlign w:val="center"/>
          </w:tcPr>
          <w:p w:rsidR="005B4813" w:rsidRPr="009B64C3" w:rsidRDefault="005B4813" w:rsidP="00294DB6">
            <w:pPr>
              <w:snapToGrid w:val="0"/>
              <w:spacing w:before="120" w:after="120"/>
              <w:jc w:val="center"/>
              <w:rPr>
                <w:rFonts w:ascii="Arial" w:eastAsia="Calibri" w:hAnsi="Arial" w:cs="Arial"/>
                <w:b/>
                <w:i/>
              </w:rPr>
            </w:pPr>
            <w:r w:rsidRPr="009B64C3">
              <w:rPr>
                <w:rFonts w:ascii="Arial" w:eastAsia="Calibri" w:hAnsi="Arial" w:cs="Arial"/>
                <w:b/>
                <w:i/>
              </w:rPr>
              <w:t xml:space="preserve">Compétences </w:t>
            </w:r>
          </w:p>
          <w:p w:rsidR="005B4813" w:rsidRPr="009B64C3" w:rsidRDefault="005B4813" w:rsidP="00294DB6">
            <w:pPr>
              <w:snapToGrid w:val="0"/>
              <w:spacing w:before="120" w:after="120"/>
              <w:jc w:val="center"/>
              <w:rPr>
                <w:rFonts w:ascii="Arial" w:eastAsia="Calibri" w:hAnsi="Arial" w:cs="Arial"/>
                <w:b/>
                <w:i/>
              </w:rPr>
            </w:pPr>
            <w:r w:rsidRPr="009B64C3">
              <w:rPr>
                <w:rFonts w:ascii="Arial" w:eastAsia="Calibri" w:hAnsi="Arial" w:cs="Arial"/>
                <w:b/>
                <w:i/>
              </w:rPr>
              <w:t>mises en œuvre</w:t>
            </w:r>
          </w:p>
        </w:tc>
        <w:tc>
          <w:tcPr>
            <w:tcW w:w="8678" w:type="dxa"/>
            <w:gridSpan w:val="2"/>
            <w:tcBorders>
              <w:top w:val="single" w:sz="4" w:space="0" w:color="000000"/>
              <w:left w:val="single" w:sz="4" w:space="0" w:color="000000"/>
              <w:bottom w:val="single" w:sz="4" w:space="0" w:color="000000"/>
              <w:right w:val="single" w:sz="4" w:space="0" w:color="000000"/>
            </w:tcBorders>
          </w:tcPr>
          <w:p w:rsidR="005B4813" w:rsidRPr="009B64C3" w:rsidRDefault="005B4813" w:rsidP="00294DB6">
            <w:pPr>
              <w:numPr>
                <w:ilvl w:val="0"/>
                <w:numId w:val="2"/>
              </w:numPr>
              <w:overflowPunct w:val="0"/>
              <w:autoSpaceDE w:val="0"/>
              <w:autoSpaceDN w:val="0"/>
              <w:adjustRightInd w:val="0"/>
              <w:spacing w:after="0" w:line="240" w:lineRule="auto"/>
              <w:textAlignment w:val="baseline"/>
              <w:rPr>
                <w:rFonts w:ascii="Arial" w:hAnsi="Arial"/>
              </w:rPr>
            </w:pPr>
            <w:r w:rsidRPr="009B64C3">
              <w:rPr>
                <w:rFonts w:ascii="Arial" w:hAnsi="Arial"/>
              </w:rPr>
              <w:t>S’Approprier</w:t>
            </w:r>
          </w:p>
          <w:p w:rsidR="005B4813" w:rsidRPr="009B64C3" w:rsidRDefault="005B4813" w:rsidP="00294DB6">
            <w:pPr>
              <w:numPr>
                <w:ilvl w:val="0"/>
                <w:numId w:val="2"/>
              </w:numPr>
              <w:overflowPunct w:val="0"/>
              <w:autoSpaceDE w:val="0"/>
              <w:autoSpaceDN w:val="0"/>
              <w:adjustRightInd w:val="0"/>
              <w:spacing w:after="0" w:line="240" w:lineRule="auto"/>
              <w:textAlignment w:val="baseline"/>
              <w:rPr>
                <w:rFonts w:ascii="Arial" w:hAnsi="Arial"/>
              </w:rPr>
            </w:pPr>
            <w:r w:rsidRPr="009B64C3">
              <w:rPr>
                <w:rFonts w:ascii="Arial" w:hAnsi="Arial"/>
              </w:rPr>
              <w:t xml:space="preserve">Valider </w:t>
            </w:r>
          </w:p>
          <w:p w:rsidR="005B4813" w:rsidRPr="009B64C3" w:rsidRDefault="005B4813" w:rsidP="00294DB6">
            <w:pPr>
              <w:numPr>
                <w:ilvl w:val="0"/>
                <w:numId w:val="2"/>
              </w:numPr>
              <w:overflowPunct w:val="0"/>
              <w:autoSpaceDE w:val="0"/>
              <w:autoSpaceDN w:val="0"/>
              <w:adjustRightInd w:val="0"/>
              <w:spacing w:after="0" w:line="240" w:lineRule="auto"/>
              <w:textAlignment w:val="baseline"/>
              <w:rPr>
                <w:rFonts w:ascii="Arial" w:hAnsi="Arial"/>
              </w:rPr>
            </w:pPr>
            <w:r w:rsidRPr="009B64C3">
              <w:rPr>
                <w:rFonts w:ascii="Arial" w:hAnsi="Arial"/>
              </w:rPr>
              <w:t xml:space="preserve">Communiquer </w:t>
            </w:r>
          </w:p>
          <w:p w:rsidR="005B4813" w:rsidRPr="009B64C3" w:rsidRDefault="005B4813" w:rsidP="00294DB6">
            <w:pPr>
              <w:numPr>
                <w:ilvl w:val="0"/>
                <w:numId w:val="2"/>
              </w:numPr>
              <w:overflowPunct w:val="0"/>
              <w:autoSpaceDE w:val="0"/>
              <w:autoSpaceDN w:val="0"/>
              <w:adjustRightInd w:val="0"/>
              <w:spacing w:after="0" w:line="240" w:lineRule="auto"/>
              <w:textAlignment w:val="baseline"/>
              <w:rPr>
                <w:rFonts w:ascii="Arial" w:eastAsia="Calibri" w:hAnsi="Arial" w:cs="Arial"/>
                <w:sz w:val="24"/>
                <w:szCs w:val="24"/>
              </w:rPr>
            </w:pPr>
            <w:r w:rsidRPr="009B64C3">
              <w:rPr>
                <w:rFonts w:ascii="Arial" w:hAnsi="Arial"/>
              </w:rPr>
              <w:t>Autonomie</w:t>
            </w:r>
          </w:p>
        </w:tc>
      </w:tr>
      <w:tr w:rsidR="005B4813" w:rsidRPr="009B64C3" w:rsidTr="00294DB6">
        <w:trPr>
          <w:trHeight w:val="373"/>
        </w:trPr>
        <w:tc>
          <w:tcPr>
            <w:tcW w:w="1843" w:type="dxa"/>
            <w:tcBorders>
              <w:top w:val="single" w:sz="4" w:space="0" w:color="000000"/>
              <w:left w:val="single" w:sz="4" w:space="0" w:color="000000"/>
              <w:bottom w:val="single" w:sz="4" w:space="0" w:color="000000"/>
              <w:right w:val="nil"/>
            </w:tcBorders>
            <w:vAlign w:val="center"/>
            <w:hideMark/>
          </w:tcPr>
          <w:p w:rsidR="005B4813" w:rsidRPr="009B64C3" w:rsidRDefault="005B4813" w:rsidP="00294DB6">
            <w:pPr>
              <w:snapToGrid w:val="0"/>
              <w:spacing w:before="120" w:after="120"/>
              <w:jc w:val="center"/>
              <w:rPr>
                <w:rFonts w:ascii="Arial" w:eastAsia="Calibri" w:hAnsi="Arial" w:cs="Arial"/>
                <w:b/>
                <w:i/>
              </w:rPr>
            </w:pPr>
            <w:r w:rsidRPr="009B64C3">
              <w:rPr>
                <w:rFonts w:ascii="Arial" w:eastAsia="Calibri" w:hAnsi="Arial" w:cs="Arial"/>
                <w:b/>
                <w:i/>
              </w:rPr>
              <w:t>Conditions</w:t>
            </w:r>
          </w:p>
          <w:p w:rsidR="005B4813" w:rsidRPr="009B64C3" w:rsidRDefault="005B4813" w:rsidP="00294DB6">
            <w:pPr>
              <w:snapToGrid w:val="0"/>
              <w:spacing w:before="120" w:after="120"/>
              <w:jc w:val="center"/>
              <w:rPr>
                <w:rFonts w:ascii="Arial" w:eastAsia="Calibri" w:hAnsi="Arial" w:cs="Arial"/>
                <w:b/>
                <w:i/>
                <w:szCs w:val="24"/>
              </w:rPr>
            </w:pPr>
            <w:r w:rsidRPr="009B64C3">
              <w:rPr>
                <w:rFonts w:ascii="Arial" w:eastAsia="Calibri" w:hAnsi="Arial" w:cs="Arial"/>
                <w:b/>
                <w:i/>
              </w:rPr>
              <w:t xml:space="preserve">de mise en œuvre </w:t>
            </w:r>
          </w:p>
        </w:tc>
        <w:tc>
          <w:tcPr>
            <w:tcW w:w="8678" w:type="dxa"/>
            <w:gridSpan w:val="2"/>
            <w:tcBorders>
              <w:top w:val="single" w:sz="4" w:space="0" w:color="000000"/>
              <w:left w:val="single" w:sz="4" w:space="0" w:color="000000"/>
              <w:bottom w:val="single" w:sz="4" w:space="0" w:color="000000"/>
              <w:right w:val="single" w:sz="4" w:space="0" w:color="000000"/>
            </w:tcBorders>
          </w:tcPr>
          <w:p w:rsidR="005B4813" w:rsidRDefault="005B4813" w:rsidP="00294DB6">
            <w:pPr>
              <w:tabs>
                <w:tab w:val="center" w:pos="4536"/>
                <w:tab w:val="right" w:pos="9072"/>
              </w:tabs>
              <w:snapToGrid w:val="0"/>
              <w:spacing w:after="0" w:line="240" w:lineRule="auto"/>
              <w:rPr>
                <w:rFonts w:ascii="Arial" w:eastAsia="Calibri" w:hAnsi="Arial" w:cs="Arial"/>
              </w:rPr>
            </w:pPr>
          </w:p>
          <w:p w:rsidR="005B4813" w:rsidRPr="009B64C3" w:rsidRDefault="005B4813" w:rsidP="00294DB6">
            <w:pPr>
              <w:tabs>
                <w:tab w:val="center" w:pos="4536"/>
                <w:tab w:val="right" w:pos="9072"/>
              </w:tabs>
              <w:snapToGrid w:val="0"/>
              <w:spacing w:after="0" w:line="240" w:lineRule="auto"/>
              <w:rPr>
                <w:rFonts w:ascii="Arial" w:eastAsia="Calibri" w:hAnsi="Arial" w:cs="Arial"/>
              </w:rPr>
            </w:pPr>
            <w:r>
              <w:rPr>
                <w:rFonts w:ascii="Arial" w:eastAsia="Calibri" w:hAnsi="Arial" w:cs="Arial"/>
              </w:rPr>
              <w:t>Ce Document peut faire l’objet d’un sujet de Bac Blanc pour l’épreuve de spécialité partie SPCL</w:t>
            </w:r>
          </w:p>
          <w:p w:rsidR="005B4813" w:rsidRPr="00686094" w:rsidRDefault="005B4813" w:rsidP="00294DB6">
            <w:pPr>
              <w:tabs>
                <w:tab w:val="center" w:pos="4536"/>
                <w:tab w:val="right" w:pos="9072"/>
              </w:tabs>
              <w:snapToGrid w:val="0"/>
              <w:spacing w:after="0" w:line="240" w:lineRule="auto"/>
              <w:rPr>
                <w:rFonts w:ascii="Arial" w:eastAsia="Calibri" w:hAnsi="Arial" w:cs="Arial"/>
                <w:b/>
              </w:rPr>
            </w:pPr>
            <w:r w:rsidRPr="00686094">
              <w:rPr>
                <w:rFonts w:ascii="Arial" w:eastAsia="Calibri" w:hAnsi="Arial" w:cs="Arial"/>
                <w:b/>
              </w:rPr>
              <w:t>(2heures)</w:t>
            </w:r>
          </w:p>
        </w:tc>
      </w:tr>
    </w:tbl>
    <w:p w:rsidR="005B4813" w:rsidRDefault="005B4813" w:rsidP="005B4813">
      <w:pPr>
        <w:jc w:val="center"/>
        <w:rPr>
          <w:rFonts w:ascii="Arial" w:eastAsia="Calibri" w:hAnsi="Arial" w:cs="Arial"/>
          <w:b/>
          <w:sz w:val="28"/>
        </w:rPr>
      </w:pPr>
    </w:p>
    <w:p w:rsidR="005B4813" w:rsidRDefault="005B4813">
      <w:pPr>
        <w:rPr>
          <w:rFonts w:ascii="Arial" w:eastAsia="Calibri" w:hAnsi="Arial" w:cs="Arial"/>
          <w:b/>
          <w:sz w:val="36"/>
          <w:szCs w:val="36"/>
        </w:rPr>
      </w:pPr>
    </w:p>
    <w:p w:rsidR="005B4813" w:rsidRDefault="005B4813" w:rsidP="005B4813">
      <w:pPr>
        <w:jc w:val="center"/>
        <w:rPr>
          <w:rFonts w:ascii="Arial" w:eastAsia="Calibri" w:hAnsi="Arial" w:cs="Arial"/>
          <w:b/>
          <w:sz w:val="36"/>
          <w:szCs w:val="36"/>
        </w:rPr>
      </w:pPr>
    </w:p>
    <w:p w:rsidR="008F6108" w:rsidRDefault="008F6108" w:rsidP="005B4813">
      <w:pPr>
        <w:pBdr>
          <w:top w:val="single" w:sz="4" w:space="1" w:color="auto"/>
          <w:left w:val="single" w:sz="4" w:space="4" w:color="auto"/>
          <w:bottom w:val="single" w:sz="4" w:space="1" w:color="auto"/>
          <w:right w:val="single" w:sz="4" w:space="4" w:color="auto"/>
        </w:pBdr>
        <w:jc w:val="center"/>
        <w:rPr>
          <w:rFonts w:ascii="Arial" w:eastAsia="Calibri" w:hAnsi="Arial" w:cs="Arial"/>
          <w:b/>
          <w:sz w:val="36"/>
          <w:szCs w:val="36"/>
        </w:rPr>
      </w:pPr>
      <w:r w:rsidRPr="008F6108">
        <w:rPr>
          <w:rFonts w:ascii="Arial" w:eastAsia="Calibri" w:hAnsi="Arial" w:cs="Arial"/>
          <w:b/>
          <w:sz w:val="36"/>
          <w:szCs w:val="36"/>
        </w:rPr>
        <w:t>BACCALAUREAT TECHNOLOGIQUE</w:t>
      </w:r>
      <w:r>
        <w:rPr>
          <w:rFonts w:ascii="Arial" w:eastAsia="Calibri" w:hAnsi="Arial" w:cs="Arial"/>
          <w:b/>
          <w:sz w:val="36"/>
          <w:szCs w:val="36"/>
        </w:rPr>
        <w:t xml:space="preserve"> BLANC</w:t>
      </w:r>
    </w:p>
    <w:p w:rsidR="0083706E" w:rsidRDefault="0083706E" w:rsidP="005B4813">
      <w:pPr>
        <w:pBdr>
          <w:top w:val="single" w:sz="4" w:space="1" w:color="auto"/>
          <w:left w:val="single" w:sz="4" w:space="4" w:color="auto"/>
          <w:bottom w:val="single" w:sz="4" w:space="1" w:color="auto"/>
          <w:right w:val="single" w:sz="4" w:space="4" w:color="auto"/>
        </w:pBdr>
        <w:jc w:val="center"/>
        <w:rPr>
          <w:rFonts w:ascii="Arial" w:eastAsia="Calibri" w:hAnsi="Arial" w:cs="Arial"/>
          <w:b/>
          <w:sz w:val="36"/>
          <w:szCs w:val="36"/>
        </w:rPr>
      </w:pPr>
      <w:r>
        <w:rPr>
          <w:rFonts w:ascii="Arial" w:eastAsia="Calibri" w:hAnsi="Arial" w:cs="Arial"/>
          <w:b/>
          <w:sz w:val="36"/>
          <w:szCs w:val="36"/>
        </w:rPr>
        <w:t>Série : Sciences et Technologies de Laboratoire</w:t>
      </w:r>
    </w:p>
    <w:p w:rsidR="0083706E" w:rsidRPr="008F6108" w:rsidRDefault="0083706E" w:rsidP="005B4813">
      <w:pPr>
        <w:pBdr>
          <w:top w:val="single" w:sz="4" w:space="1" w:color="auto"/>
          <w:left w:val="single" w:sz="4" w:space="4" w:color="auto"/>
          <w:bottom w:val="single" w:sz="4" w:space="1" w:color="auto"/>
          <w:right w:val="single" w:sz="4" w:space="4" w:color="auto"/>
        </w:pBdr>
        <w:jc w:val="center"/>
        <w:rPr>
          <w:rFonts w:ascii="Arial" w:eastAsia="Calibri" w:hAnsi="Arial" w:cs="Arial"/>
          <w:b/>
          <w:sz w:val="36"/>
          <w:szCs w:val="36"/>
        </w:rPr>
      </w:pPr>
      <w:r>
        <w:rPr>
          <w:rFonts w:ascii="Arial" w:eastAsia="Calibri" w:hAnsi="Arial" w:cs="Arial"/>
          <w:b/>
          <w:sz w:val="36"/>
          <w:szCs w:val="36"/>
        </w:rPr>
        <w:t>Spécialité : Sciences Physiques et Chimiques en Laboratoire</w:t>
      </w:r>
    </w:p>
    <w:p w:rsidR="008F6108" w:rsidRDefault="008F6108" w:rsidP="008F6108">
      <w:pPr>
        <w:jc w:val="center"/>
        <w:rPr>
          <w:rFonts w:ascii="Arial" w:eastAsia="Calibri" w:hAnsi="Arial" w:cs="Arial"/>
          <w:b/>
          <w:sz w:val="28"/>
        </w:rPr>
      </w:pPr>
      <w:r>
        <w:rPr>
          <w:rFonts w:ascii="Arial" w:eastAsia="Calibri" w:hAnsi="Arial" w:cs="Arial"/>
          <w:b/>
          <w:sz w:val="28"/>
        </w:rPr>
        <w:t>-AVRIL 2015-</w:t>
      </w:r>
    </w:p>
    <w:p w:rsidR="008F6108" w:rsidRPr="008F6108" w:rsidRDefault="008F6108" w:rsidP="008F6108">
      <w:pPr>
        <w:jc w:val="center"/>
        <w:rPr>
          <w:rFonts w:ascii="Arial" w:eastAsia="Calibri" w:hAnsi="Arial" w:cs="Arial"/>
          <w:b/>
          <w:sz w:val="36"/>
          <w:szCs w:val="36"/>
        </w:rPr>
      </w:pPr>
    </w:p>
    <w:p w:rsidR="008F6108" w:rsidRPr="0083706E" w:rsidRDefault="0083706E" w:rsidP="0083706E">
      <w:pPr>
        <w:pBdr>
          <w:top w:val="single" w:sz="4" w:space="1" w:color="auto"/>
          <w:left w:val="single" w:sz="4" w:space="4" w:color="auto"/>
          <w:bottom w:val="single" w:sz="4" w:space="1" w:color="auto"/>
          <w:right w:val="single" w:sz="4" w:space="4" w:color="auto"/>
        </w:pBdr>
        <w:jc w:val="center"/>
        <w:rPr>
          <w:rFonts w:ascii="Arial" w:eastAsia="Calibri" w:hAnsi="Arial" w:cs="Arial"/>
          <w:b/>
          <w:sz w:val="40"/>
          <w:szCs w:val="40"/>
        </w:rPr>
      </w:pPr>
      <w:r w:rsidRPr="0083706E">
        <w:rPr>
          <w:rFonts w:ascii="Arial" w:eastAsia="Calibri" w:hAnsi="Arial" w:cs="Arial"/>
          <w:b/>
          <w:sz w:val="40"/>
          <w:szCs w:val="40"/>
        </w:rPr>
        <w:t>Sous-é</w:t>
      </w:r>
      <w:r w:rsidR="008F6108" w:rsidRPr="0083706E">
        <w:rPr>
          <w:rFonts w:ascii="Arial" w:eastAsia="Calibri" w:hAnsi="Arial" w:cs="Arial"/>
          <w:b/>
          <w:sz w:val="40"/>
          <w:szCs w:val="40"/>
        </w:rPr>
        <w:t xml:space="preserve">preuve </w:t>
      </w:r>
      <w:r w:rsidRPr="0083706E">
        <w:rPr>
          <w:rFonts w:ascii="Arial" w:eastAsia="Calibri" w:hAnsi="Arial" w:cs="Arial"/>
          <w:b/>
          <w:sz w:val="40"/>
          <w:szCs w:val="40"/>
        </w:rPr>
        <w:t>écrite de sciences physiques et chimiques en laboratoire</w:t>
      </w:r>
    </w:p>
    <w:p w:rsidR="008F6108" w:rsidRDefault="008F6108" w:rsidP="008F6108">
      <w:pPr>
        <w:jc w:val="center"/>
        <w:rPr>
          <w:rFonts w:ascii="Arial" w:eastAsia="Calibri" w:hAnsi="Arial" w:cs="Arial"/>
          <w:b/>
          <w:sz w:val="28"/>
        </w:rPr>
      </w:pPr>
    </w:p>
    <w:p w:rsidR="008F6108" w:rsidRPr="0083706E" w:rsidRDefault="0083706E" w:rsidP="008F6108">
      <w:pPr>
        <w:jc w:val="center"/>
        <w:rPr>
          <w:rFonts w:ascii="Arial" w:eastAsia="Calibri" w:hAnsi="Arial" w:cs="Arial"/>
          <w:sz w:val="28"/>
        </w:rPr>
      </w:pPr>
      <w:r w:rsidRPr="0083706E">
        <w:rPr>
          <w:rFonts w:ascii="Arial" w:eastAsia="Calibri" w:hAnsi="Arial" w:cs="Arial"/>
          <w:sz w:val="28"/>
        </w:rPr>
        <w:t xml:space="preserve">Coefficient </w:t>
      </w:r>
      <w:r w:rsidR="008F6108" w:rsidRPr="0083706E">
        <w:rPr>
          <w:rFonts w:ascii="Arial" w:eastAsia="Calibri" w:hAnsi="Arial" w:cs="Arial"/>
          <w:sz w:val="28"/>
        </w:rPr>
        <w:t xml:space="preserve">de </w:t>
      </w:r>
      <w:r w:rsidRPr="0083706E">
        <w:rPr>
          <w:rFonts w:ascii="Arial" w:eastAsia="Calibri" w:hAnsi="Arial" w:cs="Arial"/>
          <w:sz w:val="28"/>
        </w:rPr>
        <w:t xml:space="preserve">la sous- </w:t>
      </w:r>
      <w:r w:rsidR="008F6108" w:rsidRPr="0083706E">
        <w:rPr>
          <w:rFonts w:ascii="Arial" w:eastAsia="Calibri" w:hAnsi="Arial" w:cs="Arial"/>
          <w:sz w:val="28"/>
        </w:rPr>
        <w:t>épreuve :</w:t>
      </w:r>
      <w:r w:rsidRPr="0083706E">
        <w:rPr>
          <w:rFonts w:ascii="Arial" w:eastAsia="Calibri" w:hAnsi="Arial" w:cs="Arial"/>
          <w:sz w:val="28"/>
        </w:rPr>
        <w:t xml:space="preserve"> </w:t>
      </w:r>
      <w:r w:rsidR="008F6108" w:rsidRPr="0083706E">
        <w:rPr>
          <w:rFonts w:ascii="Arial" w:eastAsia="Calibri" w:hAnsi="Arial" w:cs="Arial"/>
          <w:sz w:val="28"/>
        </w:rPr>
        <w:t>4</w:t>
      </w:r>
    </w:p>
    <w:p w:rsidR="0083706E" w:rsidRPr="0083706E" w:rsidRDefault="0083706E" w:rsidP="008F6108">
      <w:pPr>
        <w:jc w:val="center"/>
        <w:rPr>
          <w:rFonts w:ascii="Arial" w:eastAsia="Calibri" w:hAnsi="Arial" w:cs="Arial"/>
          <w:sz w:val="28"/>
        </w:rPr>
      </w:pPr>
      <w:r w:rsidRPr="0083706E">
        <w:rPr>
          <w:rFonts w:ascii="Arial" w:eastAsia="Calibri" w:hAnsi="Arial" w:cs="Arial"/>
          <w:sz w:val="28"/>
        </w:rPr>
        <w:t>Ce sujet est prévu pour être traité en deux heures.</w:t>
      </w:r>
    </w:p>
    <w:p w:rsidR="005561A4" w:rsidRDefault="005561A4" w:rsidP="0083706E">
      <w:pPr>
        <w:jc w:val="center"/>
        <w:rPr>
          <w:rFonts w:ascii="Arial" w:eastAsia="Calibri" w:hAnsi="Arial" w:cs="Arial"/>
          <w:b/>
          <w:sz w:val="28"/>
        </w:rPr>
      </w:pPr>
    </w:p>
    <w:p w:rsidR="008F6108" w:rsidRPr="0083706E" w:rsidRDefault="0083706E" w:rsidP="0083706E">
      <w:pPr>
        <w:jc w:val="center"/>
        <w:rPr>
          <w:rFonts w:ascii="Arial" w:eastAsia="Calibri" w:hAnsi="Arial" w:cs="Arial"/>
          <w:b/>
          <w:sz w:val="28"/>
        </w:rPr>
      </w:pPr>
      <w:r w:rsidRPr="0083706E">
        <w:rPr>
          <w:rFonts w:ascii="Arial" w:eastAsia="Calibri" w:hAnsi="Arial" w:cs="Arial"/>
          <w:b/>
          <w:sz w:val="28"/>
        </w:rPr>
        <w:t>Les sujets de CBSV et de sciences physiques et chimiques en laboratoire seront traités sur des copies séparées.</w:t>
      </w:r>
    </w:p>
    <w:p w:rsidR="005561A4" w:rsidRDefault="005561A4" w:rsidP="005561A4">
      <w:pPr>
        <w:rPr>
          <w:rFonts w:ascii="Arial" w:eastAsia="Calibri" w:hAnsi="Arial" w:cs="Arial"/>
          <w:sz w:val="28"/>
        </w:rPr>
      </w:pPr>
    </w:p>
    <w:p w:rsidR="0083706E" w:rsidRDefault="0083706E" w:rsidP="0083706E">
      <w:pPr>
        <w:jc w:val="center"/>
        <w:rPr>
          <w:rFonts w:ascii="Arial" w:eastAsia="Calibri" w:hAnsi="Arial" w:cs="Arial"/>
          <w:sz w:val="28"/>
        </w:rPr>
      </w:pPr>
      <w:r>
        <w:rPr>
          <w:rFonts w:ascii="Arial" w:eastAsia="Calibri" w:hAnsi="Arial" w:cs="Arial"/>
          <w:sz w:val="28"/>
        </w:rPr>
        <w:t>L’usage d’une calculatrice est autorisé.</w:t>
      </w:r>
    </w:p>
    <w:p w:rsidR="008F6108" w:rsidRDefault="008F6108" w:rsidP="008F6108">
      <w:pPr>
        <w:jc w:val="center"/>
        <w:rPr>
          <w:rFonts w:ascii="Arial" w:eastAsia="Calibri" w:hAnsi="Arial" w:cs="Arial"/>
          <w:sz w:val="28"/>
        </w:rPr>
      </w:pPr>
      <w:r>
        <w:rPr>
          <w:rFonts w:ascii="Arial" w:eastAsia="Calibri" w:hAnsi="Arial" w:cs="Arial"/>
          <w:sz w:val="28"/>
        </w:rPr>
        <w:t xml:space="preserve">Ce sujet comporte </w:t>
      </w:r>
      <w:r w:rsidR="005561A4">
        <w:rPr>
          <w:rFonts w:ascii="Arial" w:eastAsia="Calibri" w:hAnsi="Arial" w:cs="Arial"/>
          <w:sz w:val="28"/>
        </w:rPr>
        <w:t>14</w:t>
      </w:r>
      <w:r>
        <w:rPr>
          <w:rFonts w:ascii="Arial" w:eastAsia="Calibri" w:hAnsi="Arial" w:cs="Arial"/>
          <w:sz w:val="28"/>
        </w:rPr>
        <w:t xml:space="preserve"> pages </w:t>
      </w:r>
    </w:p>
    <w:p w:rsidR="005561A4" w:rsidRDefault="005561A4">
      <w:pPr>
        <w:rPr>
          <w:rFonts w:ascii="Arial" w:eastAsia="Calibri" w:hAnsi="Arial" w:cs="Arial"/>
          <w:sz w:val="28"/>
        </w:rPr>
      </w:pPr>
    </w:p>
    <w:p w:rsidR="005B4813" w:rsidRDefault="008F6108">
      <w:pPr>
        <w:rPr>
          <w:rFonts w:ascii="Arial" w:eastAsia="Calibri" w:hAnsi="Arial" w:cs="Arial"/>
          <w:sz w:val="28"/>
        </w:rPr>
      </w:pPr>
      <w:r>
        <w:rPr>
          <w:rFonts w:ascii="Arial" w:eastAsia="Calibri" w:hAnsi="Arial" w:cs="Arial"/>
          <w:sz w:val="28"/>
        </w:rPr>
        <w:t>Il est rappelé aux candidats que la qualité de rédaction, la clarté et la précision des explications entreront dans l’appréciation des copies. Toute réponse devra être justifiée.</w:t>
      </w:r>
    </w:p>
    <w:p w:rsidR="008F6108" w:rsidRDefault="008F6108">
      <w:pPr>
        <w:rPr>
          <w:rFonts w:ascii="Arial" w:eastAsia="Calibri" w:hAnsi="Arial" w:cs="Arial"/>
          <w:b/>
          <w:sz w:val="28"/>
        </w:rPr>
      </w:pPr>
      <w:r>
        <w:rPr>
          <w:rFonts w:ascii="Arial" w:eastAsia="Calibri" w:hAnsi="Arial" w:cs="Arial"/>
          <w:b/>
          <w:sz w:val="28"/>
        </w:rPr>
        <w:br w:type="page"/>
      </w:r>
    </w:p>
    <w:p w:rsidR="008805C9" w:rsidRDefault="0075323D" w:rsidP="00564DD3">
      <w:pPr>
        <w:jc w:val="center"/>
        <w:rPr>
          <w:rFonts w:ascii="Arial" w:eastAsia="Calibri" w:hAnsi="Arial" w:cs="Arial"/>
          <w:b/>
          <w:sz w:val="28"/>
        </w:rPr>
      </w:pPr>
      <w:r>
        <w:rPr>
          <w:rFonts w:ascii="Arial" w:eastAsia="Calibri" w:hAnsi="Arial" w:cs="Arial"/>
          <w:b/>
          <w:sz w:val="28"/>
        </w:rPr>
        <w:lastRenderedPageBreak/>
        <w:t>Le sujet comporte 3 parties que le candidat peut traiter dans l’ordre de son choix</w:t>
      </w:r>
    </w:p>
    <w:p w:rsidR="00564DD3" w:rsidRPr="0075323D" w:rsidRDefault="00101845" w:rsidP="00101845">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eastAsia="Times New Roman" w:hAnsi="Arial" w:cs="Arial"/>
          <w:b/>
          <w:bCs/>
          <w:sz w:val="36"/>
          <w:szCs w:val="36"/>
          <w:lang w:eastAsia="fr-FR"/>
        </w:rPr>
      </w:pPr>
      <w:r w:rsidRPr="0075323D">
        <w:rPr>
          <w:rFonts w:ascii="Arial" w:eastAsia="Times New Roman" w:hAnsi="Arial" w:cs="Arial"/>
          <w:b/>
          <w:bCs/>
          <w:sz w:val="36"/>
          <w:szCs w:val="36"/>
          <w:lang w:eastAsia="fr-FR"/>
        </w:rPr>
        <w:t>Le système de d</w:t>
      </w:r>
      <w:r w:rsidR="00B54D69" w:rsidRPr="0075323D">
        <w:rPr>
          <w:rFonts w:ascii="Arial" w:eastAsia="Times New Roman" w:hAnsi="Arial" w:cs="Arial"/>
          <w:b/>
          <w:bCs/>
          <w:sz w:val="36"/>
          <w:szCs w:val="36"/>
          <w:lang w:eastAsia="fr-FR"/>
        </w:rPr>
        <w:t>égivrage</w:t>
      </w:r>
      <w:r w:rsidR="008805C9" w:rsidRPr="0075323D">
        <w:rPr>
          <w:rFonts w:ascii="Arial" w:eastAsia="Times New Roman" w:hAnsi="Arial" w:cs="Arial"/>
          <w:b/>
          <w:bCs/>
          <w:sz w:val="36"/>
          <w:szCs w:val="36"/>
          <w:lang w:eastAsia="fr-FR"/>
        </w:rPr>
        <w:t xml:space="preserve"> </w:t>
      </w:r>
      <w:r w:rsidR="0075323D" w:rsidRPr="0075323D">
        <w:rPr>
          <w:rFonts w:ascii="Arial" w:eastAsia="Times New Roman" w:hAnsi="Arial" w:cs="Arial"/>
          <w:b/>
          <w:bCs/>
          <w:sz w:val="36"/>
          <w:szCs w:val="36"/>
          <w:lang w:eastAsia="fr-FR"/>
        </w:rPr>
        <w:t>en aéronautique</w:t>
      </w:r>
    </w:p>
    <w:p w:rsidR="005A67B9" w:rsidRDefault="005A67B9" w:rsidP="005A67B9">
      <w:pPr>
        <w:pStyle w:val="Sansinterligne"/>
        <w:rPr>
          <w:rFonts w:ascii="Arial" w:hAnsi="Arial" w:cs="Arial"/>
          <w:lang w:eastAsia="fr-FR"/>
        </w:rPr>
      </w:pPr>
    </w:p>
    <w:p w:rsidR="005A67B9" w:rsidRPr="00C15091" w:rsidRDefault="005A67B9" w:rsidP="005A67B9">
      <w:pPr>
        <w:pStyle w:val="Sansinterligne"/>
        <w:rPr>
          <w:rFonts w:ascii="Arial" w:hAnsi="Arial" w:cs="Arial"/>
          <w:lang w:eastAsia="fr-FR"/>
        </w:rPr>
      </w:pPr>
      <w:r w:rsidRPr="00C15091">
        <w:rPr>
          <w:rFonts w:ascii="Arial" w:hAnsi="Arial" w:cs="Arial"/>
          <w:lang w:eastAsia="fr-FR"/>
        </w:rPr>
        <w:t>Le crash de l’avion de la compagnie Asia Airlines a eu lieu le 28 décembre 2014.</w:t>
      </w:r>
    </w:p>
    <w:p w:rsidR="005A67B9" w:rsidRPr="00C15091" w:rsidRDefault="005A67B9" w:rsidP="005A67B9">
      <w:pPr>
        <w:pStyle w:val="Sansinterligne"/>
        <w:rPr>
          <w:rFonts w:ascii="Arial" w:hAnsi="Arial" w:cs="Arial"/>
          <w:lang w:eastAsia="fr-FR"/>
        </w:rPr>
      </w:pPr>
      <w:r w:rsidRPr="00C15091">
        <w:rPr>
          <w:rFonts w:ascii="Arial" w:hAnsi="Arial" w:cs="Arial"/>
          <w:lang w:eastAsia="fr-FR"/>
        </w:rPr>
        <w:t xml:space="preserve">Parmi les hypothèses sur les causes possibles de l’accident, des spécialistes évoquent le </w:t>
      </w:r>
      <w:r>
        <w:rPr>
          <w:rFonts w:ascii="Arial" w:hAnsi="Arial" w:cs="Arial"/>
          <w:lang w:eastAsia="fr-FR"/>
        </w:rPr>
        <w:t>phénomène de givrage</w:t>
      </w:r>
      <w:r w:rsidRPr="00C15091">
        <w:rPr>
          <w:rFonts w:ascii="Arial" w:hAnsi="Arial" w:cs="Arial"/>
          <w:lang w:eastAsia="fr-FR"/>
        </w:rPr>
        <w:t xml:space="preserve"> sur les moteurs, qui les aurait ainsi endommagés</w:t>
      </w:r>
      <w:r>
        <w:rPr>
          <w:rFonts w:ascii="Arial" w:hAnsi="Arial" w:cs="Arial"/>
          <w:lang w:eastAsia="fr-FR"/>
        </w:rPr>
        <w:t>…</w:t>
      </w:r>
    </w:p>
    <w:p w:rsidR="00101845" w:rsidRDefault="00101845" w:rsidP="00101845">
      <w:pPr>
        <w:pStyle w:val="Sansinterligne"/>
        <w:jc w:val="center"/>
        <w:rPr>
          <w:rFonts w:cs="Arial"/>
          <w:lang w:eastAsia="fr-FR"/>
        </w:rPr>
      </w:pPr>
    </w:p>
    <w:p w:rsidR="0083706E" w:rsidRPr="00101845" w:rsidRDefault="0083706E" w:rsidP="00101845">
      <w:pPr>
        <w:pStyle w:val="Sansinterligne"/>
        <w:jc w:val="center"/>
        <w:rPr>
          <w:rFonts w:cs="Arial"/>
          <w:lang w:eastAsia="fr-FR"/>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212"/>
      </w:tblGrid>
      <w:tr w:rsidR="00430A76" w:rsidRPr="009E5D95" w:rsidTr="009E5D95">
        <w:tc>
          <w:tcPr>
            <w:tcW w:w="9212" w:type="dxa"/>
            <w:shd w:val="clear" w:color="auto" w:fill="auto"/>
          </w:tcPr>
          <w:p w:rsidR="008805C9" w:rsidRDefault="00430A76" w:rsidP="009E5D95">
            <w:pPr>
              <w:pBdr>
                <w:top w:val="single" w:sz="4" w:space="1" w:color="auto"/>
                <w:left w:val="single" w:sz="4" w:space="4" w:color="auto"/>
                <w:bottom w:val="single" w:sz="4" w:space="1" w:color="auto"/>
                <w:right w:val="single" w:sz="4" w:space="3" w:color="auto"/>
              </w:pBdr>
              <w:rPr>
                <w:rFonts w:ascii="Arial" w:eastAsia="Times New Roman" w:hAnsi="Arial" w:cs="Arial"/>
                <w:b/>
                <w:lang w:eastAsia="fr-FR"/>
              </w:rPr>
            </w:pPr>
            <w:r w:rsidRPr="009E5D95">
              <w:rPr>
                <w:rFonts w:ascii="Arial" w:eastAsia="Times New Roman" w:hAnsi="Arial" w:cs="Arial"/>
                <w:b/>
                <w:bCs/>
                <w:u w:val="single"/>
                <w:lang w:eastAsia="fr-FR"/>
              </w:rPr>
              <w:t>Document n°1</w:t>
            </w:r>
            <w:r w:rsidRPr="009E5D95">
              <w:rPr>
                <w:rFonts w:ascii="Arial" w:eastAsia="Times New Roman" w:hAnsi="Arial" w:cs="Arial"/>
                <w:b/>
                <w:bCs/>
                <w:lang w:eastAsia="fr-FR"/>
              </w:rPr>
              <w:t> :</w:t>
            </w:r>
            <w:r w:rsidRPr="00C15091">
              <w:rPr>
                <w:rFonts w:ascii="Arial" w:eastAsia="Times New Roman" w:hAnsi="Arial" w:cs="Arial"/>
                <w:b/>
                <w:bCs/>
                <w:lang w:eastAsia="fr-FR"/>
              </w:rPr>
              <w:t xml:space="preserve"> </w:t>
            </w:r>
            <w:r w:rsidR="00C15091">
              <w:rPr>
                <w:rFonts w:ascii="Arial" w:eastAsia="Times New Roman" w:hAnsi="Arial" w:cs="Arial"/>
                <w:b/>
                <w:bCs/>
                <w:lang w:eastAsia="fr-FR"/>
              </w:rPr>
              <w:t xml:space="preserve">Qu’est-ce que le </w:t>
            </w:r>
            <w:r w:rsidR="009E5D95">
              <w:rPr>
                <w:rFonts w:ascii="Arial" w:eastAsia="Times New Roman" w:hAnsi="Arial" w:cs="Arial"/>
                <w:b/>
                <w:lang w:eastAsia="fr-FR"/>
              </w:rPr>
              <w:t>givrage en aéronautique ?</w:t>
            </w:r>
          </w:p>
          <w:p w:rsidR="009E5D95" w:rsidRPr="009E5D95" w:rsidRDefault="009E5D95" w:rsidP="009E5D95">
            <w:pPr>
              <w:pBdr>
                <w:top w:val="single" w:sz="4" w:space="1" w:color="auto"/>
                <w:left w:val="single" w:sz="4" w:space="4" w:color="auto"/>
                <w:bottom w:val="single" w:sz="4" w:space="1" w:color="auto"/>
                <w:right w:val="single" w:sz="4" w:space="3" w:color="auto"/>
              </w:pBdr>
              <w:rPr>
                <w:rFonts w:ascii="Arial" w:eastAsia="Times New Roman" w:hAnsi="Arial" w:cs="Arial"/>
                <w:b/>
                <w:sz w:val="20"/>
                <w:szCs w:val="20"/>
                <w:lang w:eastAsia="fr-FR"/>
              </w:rPr>
            </w:pPr>
          </w:p>
          <w:p w:rsidR="00430A76" w:rsidRPr="009E5D95" w:rsidRDefault="00430A76" w:rsidP="009E5D95">
            <w:pPr>
              <w:pBdr>
                <w:top w:val="single" w:sz="4" w:space="1" w:color="auto"/>
                <w:left w:val="single" w:sz="4" w:space="4" w:color="auto"/>
                <w:bottom w:val="single" w:sz="4" w:space="1" w:color="auto"/>
                <w:right w:val="single" w:sz="4" w:space="3" w:color="auto"/>
              </w:pBdr>
              <w:rPr>
                <w:rFonts w:ascii="Arial" w:eastAsia="Times New Roman" w:hAnsi="Arial" w:cs="Arial"/>
                <w:lang w:eastAsia="fr-FR"/>
              </w:rPr>
            </w:pPr>
            <w:r w:rsidRPr="009E5D95">
              <w:rPr>
                <w:rFonts w:ascii="Arial" w:eastAsia="Times New Roman" w:hAnsi="Arial" w:cs="Arial"/>
                <w:lang w:eastAsia="fr-FR"/>
              </w:rPr>
              <w:t xml:space="preserve">Le givrage consiste en un dépôt de glace friable ou dure, opaque ou transparente qui adhère </w:t>
            </w:r>
            <w:r w:rsidR="008805C9" w:rsidRPr="009E5D95">
              <w:rPr>
                <w:rFonts w:ascii="Arial" w:eastAsia="Times New Roman" w:hAnsi="Arial" w:cs="Arial"/>
                <w:lang w:eastAsia="fr-FR"/>
              </w:rPr>
              <w:t>à</w:t>
            </w:r>
            <w:r w:rsidRPr="009E5D95">
              <w:rPr>
                <w:rFonts w:ascii="Arial" w:eastAsia="Times New Roman" w:hAnsi="Arial" w:cs="Arial"/>
                <w:lang w:eastAsia="fr-FR"/>
              </w:rPr>
              <w:t xml:space="preserve"> certains éléments de l’avio</w:t>
            </w:r>
            <w:r w:rsidR="008805C9" w:rsidRPr="009E5D95">
              <w:rPr>
                <w:rFonts w:ascii="Arial" w:eastAsia="Times New Roman" w:hAnsi="Arial" w:cs="Arial"/>
                <w:lang w:eastAsia="fr-FR"/>
              </w:rPr>
              <w:t>n</w:t>
            </w:r>
            <w:r w:rsidRPr="009E5D95">
              <w:rPr>
                <w:rFonts w:ascii="Arial" w:eastAsia="Times New Roman" w:hAnsi="Arial" w:cs="Arial"/>
                <w:lang w:eastAsia="fr-FR"/>
              </w:rPr>
              <w:t xml:space="preserve">, en particulier et d’abord aux </w:t>
            </w:r>
            <w:r w:rsidR="009E5D95" w:rsidRPr="009E5D95">
              <w:rPr>
                <w:rFonts w:ascii="Arial" w:eastAsia="Times New Roman" w:hAnsi="Arial" w:cs="Arial"/>
                <w:lang w:eastAsia="fr-FR"/>
              </w:rPr>
              <w:t xml:space="preserve">éléments </w:t>
            </w:r>
            <w:r w:rsidRPr="009E5D95">
              <w:rPr>
                <w:rFonts w:ascii="Arial" w:eastAsia="Times New Roman" w:hAnsi="Arial" w:cs="Arial"/>
                <w:lang w:eastAsia="fr-FR"/>
              </w:rPr>
              <w:t xml:space="preserve"> présentant des parties anguleuses ou des aspérités ‘bord d’attaque des ailes, gouvernes, antennes,…)</w:t>
            </w:r>
          </w:p>
          <w:p w:rsidR="009E5D95" w:rsidRPr="009E5D95" w:rsidRDefault="009E5D95" w:rsidP="009E5D95">
            <w:pPr>
              <w:pBdr>
                <w:top w:val="single" w:sz="4" w:space="1" w:color="auto"/>
                <w:left w:val="single" w:sz="4" w:space="4" w:color="auto"/>
                <w:bottom w:val="single" w:sz="4" w:space="1" w:color="auto"/>
                <w:right w:val="single" w:sz="4" w:space="3" w:color="auto"/>
              </w:pBdr>
              <w:rPr>
                <w:rFonts w:ascii="Arial" w:eastAsia="Times New Roman" w:hAnsi="Arial" w:cs="Arial"/>
                <w:lang w:eastAsia="fr-FR"/>
              </w:rPr>
            </w:pPr>
          </w:p>
          <w:p w:rsidR="00430A76" w:rsidRPr="009E5D95" w:rsidRDefault="00430A76" w:rsidP="009E5D95">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lang w:eastAsia="fr-FR"/>
              </w:rPr>
            </w:pPr>
            <w:r w:rsidRPr="009E5D95">
              <w:rPr>
                <w:rFonts w:ascii="Arial" w:eastAsia="Times New Roman" w:hAnsi="Arial" w:cs="Arial"/>
                <w:lang w:eastAsia="fr-FR"/>
              </w:rPr>
              <w:t>Le givrage des aéronefs est dangereux car il peut provoquer :</w:t>
            </w:r>
          </w:p>
          <w:p w:rsidR="00430A76" w:rsidRPr="009E5D95" w:rsidRDefault="000D7254" w:rsidP="009E5D95">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lang w:eastAsia="fr-FR"/>
              </w:rPr>
            </w:pPr>
            <w:r>
              <w:rPr>
                <w:rFonts w:ascii="Arial" w:eastAsia="Times New Roman" w:hAnsi="Arial" w:cs="Arial"/>
                <w:lang w:eastAsia="fr-FR"/>
              </w:rPr>
              <w:t>- u</w:t>
            </w:r>
            <w:r w:rsidR="00430A76" w:rsidRPr="009E5D95">
              <w:rPr>
                <w:rFonts w:ascii="Arial" w:eastAsia="Times New Roman" w:hAnsi="Arial" w:cs="Arial"/>
                <w:lang w:eastAsia="fr-FR"/>
              </w:rPr>
              <w:t>ne modification du pro</w:t>
            </w:r>
            <w:r>
              <w:rPr>
                <w:rFonts w:ascii="Arial" w:eastAsia="Times New Roman" w:hAnsi="Arial" w:cs="Arial"/>
                <w:lang w:eastAsia="fr-FR"/>
              </w:rPr>
              <w:t>fil aérodynamique de la cellule,</w:t>
            </w:r>
          </w:p>
          <w:p w:rsidR="00430A76" w:rsidRPr="009E5D95" w:rsidRDefault="000D7254" w:rsidP="000D7254">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lang w:eastAsia="fr-FR"/>
              </w:rPr>
            </w:pPr>
            <w:r>
              <w:rPr>
                <w:rFonts w:ascii="Arial" w:eastAsia="Times New Roman" w:hAnsi="Arial" w:cs="Arial"/>
                <w:lang w:eastAsia="fr-FR"/>
              </w:rPr>
              <w:t>- u</w:t>
            </w:r>
            <w:r w:rsidR="00430A76" w:rsidRPr="009E5D95">
              <w:rPr>
                <w:rFonts w:ascii="Arial" w:eastAsia="Times New Roman" w:hAnsi="Arial" w:cs="Arial"/>
                <w:lang w:eastAsia="fr-FR"/>
              </w:rPr>
              <w:t>ne augmentation du poids de l'aéronef qui peut aller au-delà de la masse maximale acceptabl</w:t>
            </w:r>
            <w:r>
              <w:rPr>
                <w:rFonts w:ascii="Arial" w:eastAsia="Times New Roman" w:hAnsi="Arial" w:cs="Arial"/>
                <w:lang w:eastAsia="fr-FR"/>
              </w:rPr>
              <w:t xml:space="preserve">e dans la configuration du vol, </w:t>
            </w:r>
          </w:p>
          <w:p w:rsidR="00430A76" w:rsidRPr="009E5D95" w:rsidRDefault="000D7254" w:rsidP="009E5D95">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lang w:eastAsia="fr-FR"/>
              </w:rPr>
            </w:pPr>
            <w:r>
              <w:rPr>
                <w:rFonts w:ascii="Arial" w:eastAsia="Times New Roman" w:hAnsi="Arial" w:cs="Arial"/>
                <w:lang w:eastAsia="fr-FR"/>
              </w:rPr>
              <w:t>- le blocage d'une gouverne,</w:t>
            </w:r>
          </w:p>
          <w:p w:rsidR="00430A76" w:rsidRPr="009E5D95" w:rsidRDefault="000D7254" w:rsidP="009E5D95">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lang w:eastAsia="fr-FR"/>
              </w:rPr>
            </w:pPr>
            <w:r>
              <w:rPr>
                <w:rFonts w:ascii="Arial" w:eastAsia="Times New Roman" w:hAnsi="Arial" w:cs="Arial"/>
                <w:lang w:eastAsia="fr-FR"/>
              </w:rPr>
              <w:t>- l</w:t>
            </w:r>
            <w:r w:rsidR="00430A76" w:rsidRPr="009E5D95">
              <w:rPr>
                <w:rFonts w:ascii="Arial" w:eastAsia="Times New Roman" w:hAnsi="Arial" w:cs="Arial"/>
                <w:lang w:eastAsia="fr-FR"/>
              </w:rPr>
              <w:t>'obstruction des prises de pression reliées</w:t>
            </w:r>
            <w:r>
              <w:rPr>
                <w:rFonts w:ascii="Arial" w:eastAsia="Times New Roman" w:hAnsi="Arial" w:cs="Arial"/>
                <w:lang w:eastAsia="fr-FR"/>
              </w:rPr>
              <w:t xml:space="preserve"> à certains instruments de bord,</w:t>
            </w:r>
          </w:p>
          <w:p w:rsidR="00430A76" w:rsidRPr="009E5D95" w:rsidRDefault="000D7254" w:rsidP="009E5D95">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lang w:eastAsia="fr-FR"/>
              </w:rPr>
            </w:pPr>
            <w:r>
              <w:rPr>
                <w:rFonts w:ascii="Arial" w:eastAsia="Times New Roman" w:hAnsi="Arial" w:cs="Arial"/>
                <w:lang w:eastAsia="fr-FR"/>
              </w:rPr>
              <w:t>- u</w:t>
            </w:r>
            <w:r w:rsidR="00430A76" w:rsidRPr="009E5D95">
              <w:rPr>
                <w:rFonts w:ascii="Arial" w:eastAsia="Times New Roman" w:hAnsi="Arial" w:cs="Arial"/>
                <w:lang w:eastAsia="fr-FR"/>
              </w:rPr>
              <w:t>ne réduction de la visibilité au travers du pare-brise qui peu</w:t>
            </w:r>
            <w:r>
              <w:rPr>
                <w:rFonts w:ascii="Arial" w:eastAsia="Times New Roman" w:hAnsi="Arial" w:cs="Arial"/>
                <w:lang w:eastAsia="fr-FR"/>
              </w:rPr>
              <w:t>t aller jusqu'à l'opacification,</w:t>
            </w:r>
          </w:p>
          <w:p w:rsidR="00430A76" w:rsidRPr="009E5D95" w:rsidRDefault="000D7254" w:rsidP="009E5D95">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lang w:eastAsia="fr-FR"/>
              </w:rPr>
            </w:pPr>
            <w:r>
              <w:rPr>
                <w:rFonts w:ascii="Arial" w:eastAsia="Times New Roman" w:hAnsi="Arial" w:cs="Arial"/>
                <w:lang w:eastAsia="fr-FR"/>
              </w:rPr>
              <w:t>- l</w:t>
            </w:r>
            <w:r w:rsidR="00430A76" w:rsidRPr="009E5D95">
              <w:rPr>
                <w:rFonts w:ascii="Arial" w:eastAsia="Times New Roman" w:hAnsi="Arial" w:cs="Arial"/>
                <w:lang w:eastAsia="fr-FR"/>
              </w:rPr>
              <w:t>'arrêt d'un réacteur si les entrées d'air sont obstruées partiellement par du givre</w:t>
            </w:r>
            <w:r>
              <w:rPr>
                <w:rFonts w:ascii="Arial" w:eastAsia="Times New Roman" w:hAnsi="Arial" w:cs="Arial"/>
                <w:lang w:eastAsia="fr-FR"/>
              </w:rPr>
              <w:t>,</w:t>
            </w:r>
          </w:p>
          <w:p w:rsidR="009E5D95" w:rsidRPr="009E5D95" w:rsidRDefault="000D7254" w:rsidP="000D7254">
            <w:pPr>
              <w:pBdr>
                <w:top w:val="single" w:sz="4" w:space="1" w:color="auto"/>
                <w:left w:val="single" w:sz="4" w:space="4" w:color="auto"/>
                <w:bottom w:val="single" w:sz="4" w:space="1" w:color="auto"/>
                <w:right w:val="single" w:sz="4" w:space="3" w:color="auto"/>
              </w:pBdr>
              <w:spacing w:line="225" w:lineRule="atLeast"/>
              <w:rPr>
                <w:rFonts w:ascii="Arial" w:eastAsia="Times New Roman" w:hAnsi="Arial" w:cs="Arial"/>
                <w:sz w:val="20"/>
                <w:szCs w:val="20"/>
                <w:lang w:eastAsia="fr-FR"/>
              </w:rPr>
            </w:pPr>
            <w:r>
              <w:rPr>
                <w:rFonts w:ascii="Arial" w:eastAsia="Times New Roman" w:hAnsi="Arial" w:cs="Arial"/>
                <w:lang w:eastAsia="fr-FR"/>
              </w:rPr>
              <w:t>- u</w:t>
            </w:r>
            <w:r w:rsidR="00430A76" w:rsidRPr="009E5D95">
              <w:rPr>
                <w:rFonts w:ascii="Arial" w:eastAsia="Times New Roman" w:hAnsi="Arial" w:cs="Arial"/>
                <w:lang w:eastAsia="fr-FR"/>
              </w:rPr>
              <w:t>ne perte de la radio ou des moyens de radionavigation due au givrage des antennes.</w:t>
            </w:r>
          </w:p>
        </w:tc>
      </w:tr>
    </w:tbl>
    <w:p w:rsidR="005A67B9" w:rsidRDefault="0075323D" w:rsidP="005A67B9">
      <w:pPr>
        <w:pStyle w:val="Titre1"/>
        <w:rPr>
          <w:rFonts w:ascii="Arial" w:hAnsi="Arial" w:cs="Arial"/>
          <w:color w:val="auto"/>
          <w:sz w:val="24"/>
          <w:szCs w:val="24"/>
          <w:u w:val="single"/>
        </w:rPr>
      </w:pPr>
      <w:r>
        <w:rPr>
          <w:rFonts w:ascii="Arial" w:hAnsi="Arial" w:cs="Arial"/>
          <w:color w:val="auto"/>
          <w:sz w:val="24"/>
          <w:szCs w:val="24"/>
          <w:u w:val="single"/>
        </w:rPr>
        <w:t xml:space="preserve">Partie </w:t>
      </w:r>
      <w:r w:rsidR="005A67B9" w:rsidRPr="00425631">
        <w:rPr>
          <w:rFonts w:ascii="Arial" w:hAnsi="Arial" w:cs="Arial"/>
          <w:color w:val="auto"/>
          <w:sz w:val="24"/>
          <w:szCs w:val="24"/>
          <w:u w:val="single"/>
        </w:rPr>
        <w:t>I Dégivrage au sol</w:t>
      </w:r>
      <w:r w:rsidR="00802ADF">
        <w:rPr>
          <w:rFonts w:ascii="Arial" w:hAnsi="Arial" w:cs="Arial"/>
          <w:color w:val="auto"/>
          <w:sz w:val="24"/>
          <w:szCs w:val="24"/>
          <w:u w:val="single"/>
        </w:rPr>
        <w:t>  par voie chimique</w:t>
      </w:r>
    </w:p>
    <w:p w:rsidR="0083706E" w:rsidRPr="005A67B9" w:rsidRDefault="0083706E" w:rsidP="005A67B9">
      <w:pPr>
        <w:pStyle w:val="Sansinterligne"/>
        <w:rPr>
          <w:rFonts w:ascii="Arial" w:hAnsi="Arial" w:cs="Arial"/>
        </w:rPr>
      </w:pPr>
    </w:p>
    <w:tbl>
      <w:tblPr>
        <w:tblStyle w:val="Grilledutableau"/>
        <w:tblW w:w="0" w:type="auto"/>
        <w:tblLook w:val="04A0" w:firstRow="1" w:lastRow="0" w:firstColumn="1" w:lastColumn="0" w:noHBand="0" w:noVBand="1"/>
      </w:tblPr>
      <w:tblGrid>
        <w:gridCol w:w="9288"/>
      </w:tblGrid>
      <w:tr w:rsidR="005A67B9" w:rsidRPr="00DE4CFB" w:rsidTr="002E7BC9">
        <w:tc>
          <w:tcPr>
            <w:tcW w:w="9288" w:type="dxa"/>
            <w:shd w:val="clear" w:color="auto" w:fill="auto"/>
          </w:tcPr>
          <w:p w:rsidR="005A67B9" w:rsidRPr="00425631" w:rsidRDefault="005A67B9" w:rsidP="002E7BC9">
            <w:pPr>
              <w:rPr>
                <w:rFonts w:ascii="Arial" w:hAnsi="Arial" w:cs="Arial"/>
                <w:b/>
              </w:rPr>
            </w:pPr>
            <w:r w:rsidRPr="00425631">
              <w:rPr>
                <w:rFonts w:ascii="Arial" w:hAnsi="Arial" w:cs="Arial"/>
                <w:b/>
                <w:u w:val="single"/>
              </w:rPr>
              <w:t>Document n°</w:t>
            </w:r>
            <w:r>
              <w:rPr>
                <w:rFonts w:ascii="Arial" w:hAnsi="Arial" w:cs="Arial"/>
                <w:b/>
                <w:u w:val="single"/>
              </w:rPr>
              <w:t>2</w:t>
            </w:r>
            <w:r w:rsidRPr="00425631">
              <w:rPr>
                <w:rFonts w:ascii="Arial" w:hAnsi="Arial" w:cs="Arial"/>
                <w:b/>
              </w:rPr>
              <w:t> : Dégivrage au sol au glycol (©Aéroports de Paris)</w:t>
            </w:r>
          </w:p>
          <w:p w:rsidR="005A67B9" w:rsidRDefault="005A67B9" w:rsidP="005A67B9">
            <w:pPr>
              <w:rPr>
                <w:rFonts w:ascii="Arial" w:hAnsi="Arial" w:cs="Arial"/>
                <w:b/>
              </w:rPr>
            </w:pPr>
          </w:p>
          <w:p w:rsidR="00254557" w:rsidRDefault="005A67B9" w:rsidP="00254557">
            <w:pPr>
              <w:jc w:val="center"/>
              <w:rPr>
                <w:rFonts w:ascii="Arial" w:hAnsi="Arial" w:cs="Arial"/>
                <w:b/>
              </w:rPr>
            </w:pPr>
            <w:r>
              <w:rPr>
                <w:noProof/>
                <w:lang w:eastAsia="fr-FR"/>
              </w:rPr>
              <w:drawing>
                <wp:inline distT="0" distB="0" distL="0" distR="0" wp14:anchorId="6F75D059" wp14:editId="15C6C63E">
                  <wp:extent cx="5105400" cy="3403600"/>
                  <wp:effectExtent l="0" t="0" r="0" b="6350"/>
                  <wp:docPr id="4" name="Image 4" descr="http://upload.wikimedia.org/wikipedia/commons/4/48/Aeroflot_Airbus_A330-200_de-icing_Pereslavt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8/Aeroflot_Airbus_A330-200_de-icing_Pereslavtse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5394" cy="3410263"/>
                          </a:xfrm>
                          <a:prstGeom prst="rect">
                            <a:avLst/>
                          </a:prstGeom>
                          <a:noFill/>
                          <a:ln>
                            <a:noFill/>
                          </a:ln>
                        </pic:spPr>
                      </pic:pic>
                    </a:graphicData>
                  </a:graphic>
                </wp:inline>
              </w:drawing>
            </w:r>
          </w:p>
          <w:p w:rsidR="00B72078" w:rsidRDefault="00B72078" w:rsidP="00254557">
            <w:pPr>
              <w:rPr>
                <w:rFonts w:ascii="Times New Roman" w:eastAsia="Times New Roman" w:hAnsi="Times New Roman" w:cs="Times New Roman"/>
                <w:b/>
                <w:bCs/>
                <w:sz w:val="27"/>
                <w:szCs w:val="27"/>
                <w:lang w:eastAsia="fr-FR"/>
              </w:rPr>
            </w:pPr>
          </w:p>
          <w:p w:rsidR="00B72078" w:rsidRDefault="00B72078" w:rsidP="00254557">
            <w:pPr>
              <w:rPr>
                <w:rFonts w:ascii="Times New Roman" w:eastAsia="Times New Roman" w:hAnsi="Times New Roman" w:cs="Times New Roman"/>
                <w:b/>
                <w:bCs/>
                <w:sz w:val="27"/>
                <w:szCs w:val="27"/>
                <w:lang w:eastAsia="fr-FR"/>
              </w:rPr>
            </w:pPr>
          </w:p>
          <w:p w:rsidR="005A67B9" w:rsidRPr="00254557" w:rsidRDefault="00254557" w:rsidP="00254557">
            <w:pPr>
              <w:rPr>
                <w:rFonts w:ascii="Arial" w:hAnsi="Arial" w:cs="Arial"/>
                <w:b/>
              </w:rPr>
            </w:pPr>
            <w:r>
              <w:rPr>
                <w:rFonts w:ascii="Times New Roman" w:eastAsia="Times New Roman" w:hAnsi="Times New Roman" w:cs="Times New Roman"/>
                <w:b/>
                <w:bCs/>
                <w:sz w:val="27"/>
                <w:szCs w:val="27"/>
                <w:lang w:eastAsia="fr-FR"/>
              </w:rPr>
              <w:t>C</w:t>
            </w:r>
            <w:r w:rsidR="005A67B9" w:rsidRPr="000230B3">
              <w:rPr>
                <w:rFonts w:ascii="Times New Roman" w:eastAsia="Times New Roman" w:hAnsi="Times New Roman" w:cs="Times New Roman"/>
                <w:b/>
                <w:bCs/>
                <w:sz w:val="27"/>
                <w:szCs w:val="27"/>
                <w:lang w:eastAsia="fr-FR"/>
              </w:rPr>
              <w:t>omment s'effectue cette opération de dégivrage?</w:t>
            </w:r>
          </w:p>
          <w:p w:rsidR="005A67B9" w:rsidRPr="004A4544" w:rsidRDefault="005A67B9" w:rsidP="005A67B9">
            <w:pPr>
              <w:spacing w:before="100" w:beforeAutospacing="1" w:after="100" w:afterAutospacing="1"/>
              <w:rPr>
                <w:rFonts w:ascii="Arial" w:eastAsia="Times New Roman" w:hAnsi="Arial" w:cs="Arial"/>
                <w:lang w:eastAsia="fr-FR"/>
              </w:rPr>
            </w:pPr>
            <w:r w:rsidRPr="004A4544">
              <w:rPr>
                <w:rFonts w:ascii="Arial" w:eastAsia="Times New Roman" w:hAnsi="Arial" w:cs="Arial"/>
                <w:lang w:eastAsia="fr-FR"/>
              </w:rPr>
              <w:t>Pour dégivrer un avion, «on l'asperge d'un produit qui fait fondre la neige et la glace. Il ne faut pas que celui-ci soit corrosif, donc on asperge l'avion d'un mélange de glycol et d'eau chaude», précise M. Cathelain. Le temps de dégivrage dépend de la quantité de neige accumulée sur l'avion. En temps normal, cinq à dix minutes suffisent. Quand la neige est particulièrement collante et lourde, comme jeudi et vendredi, cela prend «près de la demi-heure», ajoute-t-il.</w:t>
            </w:r>
          </w:p>
          <w:p w:rsidR="005A67B9" w:rsidRPr="004A4544" w:rsidRDefault="005A67B9" w:rsidP="005A67B9">
            <w:pPr>
              <w:spacing w:before="100" w:beforeAutospacing="1" w:after="100" w:afterAutospacing="1"/>
              <w:rPr>
                <w:rFonts w:ascii="Arial" w:hAnsi="Arial" w:cs="Arial"/>
              </w:rPr>
            </w:pPr>
            <w:r w:rsidRPr="004A4544">
              <w:rPr>
                <w:rFonts w:ascii="Arial" w:hAnsi="Arial" w:cs="Arial"/>
              </w:rPr>
              <w:t>Le dégivrage se fait avec des postes de dégivrage fixes et des dégivreuses mobiles. A Roissy, il y a sept postes de dégivrage équipés chaque fois de quatre véhicules, soit 28. La prestation est assurée par ADP. A Orly, ce sont des compagnies qui font appel à des prestataires. Une douzaine de dégivreuses sont disponibles.</w:t>
            </w:r>
          </w:p>
          <w:p w:rsidR="005A67B9" w:rsidRPr="000230B3" w:rsidRDefault="005A67B9" w:rsidP="005A67B9">
            <w:pPr>
              <w:spacing w:before="100" w:beforeAutospacing="1" w:after="100" w:afterAutospacing="1"/>
              <w:outlineLvl w:val="2"/>
              <w:rPr>
                <w:rFonts w:ascii="Times New Roman" w:eastAsia="Times New Roman" w:hAnsi="Times New Roman" w:cs="Times New Roman"/>
                <w:b/>
                <w:bCs/>
                <w:sz w:val="27"/>
                <w:szCs w:val="27"/>
                <w:lang w:eastAsia="fr-FR"/>
              </w:rPr>
            </w:pPr>
            <w:r w:rsidRPr="000230B3">
              <w:rPr>
                <w:rFonts w:ascii="Times New Roman" w:eastAsia="Times New Roman" w:hAnsi="Times New Roman" w:cs="Times New Roman"/>
                <w:b/>
                <w:bCs/>
                <w:sz w:val="27"/>
                <w:szCs w:val="27"/>
                <w:lang w:eastAsia="fr-FR"/>
              </w:rPr>
              <w:t>Quels sont les produits à base de glycol utilisés pour le dégivrage des avions?</w:t>
            </w:r>
          </w:p>
          <w:p w:rsidR="005A67B9" w:rsidRPr="004A4544" w:rsidRDefault="005A67B9" w:rsidP="005A67B9">
            <w:pPr>
              <w:spacing w:before="100" w:beforeAutospacing="1" w:after="100" w:afterAutospacing="1"/>
              <w:rPr>
                <w:rFonts w:ascii="Arial" w:eastAsia="Times New Roman" w:hAnsi="Arial" w:cs="Arial"/>
                <w:lang w:eastAsia="fr-FR"/>
              </w:rPr>
            </w:pPr>
            <w:r w:rsidRPr="004A4544">
              <w:rPr>
                <w:rFonts w:ascii="Arial" w:eastAsia="Times New Roman" w:hAnsi="Arial" w:cs="Arial"/>
                <w:lang w:eastAsia="fr-FR"/>
              </w:rPr>
              <w:t xml:space="preserve">Deux alcools, l'éthylène glycol et le propylène glycol, plus ou moins dilués avec de l'eau, peuvent être utilisés pour le dégivrage des avions dans les aéroports car ils ont des températures de fusion nettement inférieures à 0°C (-13°C pour l'éthylène glycol, - 59°C pour le propylène glycol). Leur application permet de diminuer le point de </w:t>
            </w:r>
            <w:r w:rsidR="00050139">
              <w:rPr>
                <w:rFonts w:ascii="Arial" w:eastAsia="Times New Roman" w:hAnsi="Arial" w:cs="Arial"/>
                <w:lang w:eastAsia="fr-FR"/>
              </w:rPr>
              <w:t>fusion</w:t>
            </w:r>
            <w:r w:rsidRPr="004A4544">
              <w:rPr>
                <w:rFonts w:ascii="Arial" w:eastAsia="Times New Roman" w:hAnsi="Arial" w:cs="Arial"/>
                <w:lang w:eastAsia="fr-FR"/>
              </w:rPr>
              <w:t xml:space="preserve"> de l'eau présente sur les avions sous forme de givre, de glace ou de neige.</w:t>
            </w:r>
          </w:p>
          <w:p w:rsidR="005A67B9" w:rsidRPr="004A4544" w:rsidRDefault="005A67B9" w:rsidP="005A67B9">
            <w:pPr>
              <w:spacing w:before="100" w:beforeAutospacing="1" w:after="100" w:afterAutospacing="1"/>
              <w:rPr>
                <w:rFonts w:ascii="Arial" w:eastAsia="Times New Roman" w:hAnsi="Arial" w:cs="Arial"/>
                <w:lang w:eastAsia="fr-FR"/>
              </w:rPr>
            </w:pPr>
            <w:r w:rsidRPr="004A4544">
              <w:rPr>
                <w:rFonts w:ascii="Arial" w:eastAsia="Times New Roman" w:hAnsi="Arial" w:cs="Arial"/>
                <w:lang w:eastAsia="fr-FR"/>
              </w:rPr>
              <w:t>L'éthylène glycol, fréquemment employé en tant qu'antigel dans le liquide de refroidissement des automobiles, est toxique, alors le propylène glycol peut être utilisé par l'industrie alimentaire. Les produits contenant au moins 80% de glycol, dilués ou non, chauffés à plus de 60°C, peuvent servir à enlever toute trace de neige, glace ou givre sur un avion. Une action préventive (antigivrage) est également possible grâce à des fluides épaissis à base de 50% de glycol, selon la Direction générale de l'aviation civile (DGAC).</w:t>
            </w:r>
          </w:p>
          <w:p w:rsidR="005A67B9" w:rsidRPr="00DE4CFB" w:rsidRDefault="00785CD8" w:rsidP="00254557">
            <w:pPr>
              <w:spacing w:before="100" w:beforeAutospacing="1" w:after="100" w:afterAutospacing="1"/>
              <w:outlineLvl w:val="2"/>
              <w:rPr>
                <w:rFonts w:ascii="Arial" w:eastAsia="Times New Roman" w:hAnsi="Arial" w:cs="Arial"/>
                <w:lang w:eastAsia="fr-FR"/>
              </w:rPr>
            </w:pPr>
            <w:hyperlink r:id="rId10" w:history="1">
              <w:r w:rsidR="00254557" w:rsidRPr="00254557">
                <w:rPr>
                  <w:rStyle w:val="Lienhypertexte"/>
                  <w:rFonts w:ascii="Arial" w:eastAsia="Times New Roman" w:hAnsi="Arial" w:cs="Arial"/>
                  <w:b/>
                  <w:bCs/>
                  <w:sz w:val="20"/>
                  <w:szCs w:val="20"/>
                  <w:lang w:eastAsia="fr-FR"/>
                </w:rPr>
                <w:t>http://www.20minutes.fr/societe/643765-20101224-societe-pourquoi-comment-quoi-degivrer-avions</w:t>
              </w:r>
            </w:hyperlink>
          </w:p>
        </w:tc>
      </w:tr>
    </w:tbl>
    <w:p w:rsidR="005A67B9" w:rsidRDefault="005A67B9" w:rsidP="00254557">
      <w:pPr>
        <w:spacing w:after="0" w:line="240" w:lineRule="auto"/>
        <w:contextualSpacing/>
        <w:jc w:val="both"/>
        <w:rPr>
          <w:rFonts w:ascii="Arial" w:hAnsi="Arial" w:cs="Arial"/>
        </w:rPr>
      </w:pPr>
    </w:p>
    <w:p w:rsidR="0083706E" w:rsidRDefault="0083706E" w:rsidP="00254557">
      <w:pPr>
        <w:spacing w:after="0" w:line="240" w:lineRule="auto"/>
        <w:contextualSpacing/>
        <w:jc w:val="both"/>
        <w:rPr>
          <w:rFonts w:ascii="Arial" w:hAnsi="Arial" w:cs="Arial"/>
        </w:rPr>
      </w:pPr>
    </w:p>
    <w:p w:rsidR="0083706E" w:rsidRDefault="0083706E" w:rsidP="00254557">
      <w:pPr>
        <w:spacing w:after="0" w:line="240" w:lineRule="auto"/>
        <w:contextualSpacing/>
        <w:jc w:val="both"/>
        <w:rPr>
          <w:rFonts w:ascii="Arial" w:hAnsi="Arial" w:cs="Arial"/>
        </w:rPr>
      </w:pPr>
    </w:p>
    <w:tbl>
      <w:tblPr>
        <w:tblStyle w:val="Grilledutableau"/>
        <w:tblW w:w="0" w:type="auto"/>
        <w:tblLook w:val="04A0" w:firstRow="1" w:lastRow="0" w:firstColumn="1" w:lastColumn="0" w:noHBand="0" w:noVBand="1"/>
      </w:tblPr>
      <w:tblGrid>
        <w:gridCol w:w="9212"/>
      </w:tblGrid>
      <w:tr w:rsidR="009A1661" w:rsidTr="009A1661">
        <w:tc>
          <w:tcPr>
            <w:tcW w:w="9212" w:type="dxa"/>
          </w:tcPr>
          <w:p w:rsidR="009A1661" w:rsidRDefault="009A1661" w:rsidP="00254557">
            <w:pPr>
              <w:contextualSpacing/>
              <w:jc w:val="both"/>
              <w:rPr>
                <w:rFonts w:ascii="Arial" w:hAnsi="Arial" w:cs="Arial"/>
                <w:b/>
              </w:rPr>
            </w:pPr>
            <w:r w:rsidRPr="009A1661">
              <w:rPr>
                <w:rFonts w:ascii="Arial" w:hAnsi="Arial" w:cs="Arial"/>
                <w:b/>
                <w:u w:val="single"/>
              </w:rPr>
              <w:t>Document 3</w:t>
            </w:r>
            <w:r w:rsidRPr="009A1661">
              <w:rPr>
                <w:rFonts w:ascii="Arial" w:hAnsi="Arial" w:cs="Arial"/>
                <w:b/>
              </w:rPr>
              <w:t> : le propylène glycol</w:t>
            </w:r>
            <w:r>
              <w:rPr>
                <w:rFonts w:ascii="Arial" w:hAnsi="Arial" w:cs="Arial"/>
                <w:b/>
              </w:rPr>
              <w:t xml:space="preserve"> propriétés physiques</w:t>
            </w:r>
          </w:p>
          <w:p w:rsidR="008443E0" w:rsidRDefault="008443E0" w:rsidP="00254557">
            <w:pPr>
              <w:contextualSpacing/>
              <w:jc w:val="both"/>
              <w:rPr>
                <w:rFonts w:ascii="Arial" w:hAnsi="Arial" w:cs="Arial"/>
                <w:b/>
              </w:rPr>
            </w:pPr>
          </w:p>
          <w:p w:rsidR="009A1661" w:rsidRPr="009A1661" w:rsidRDefault="009A1661" w:rsidP="00254557">
            <w:pPr>
              <w:contextualSpacing/>
              <w:jc w:val="both"/>
              <w:rPr>
                <w:rFonts w:ascii="Arial" w:hAnsi="Arial" w:cs="Arial"/>
                <w:b/>
              </w:rPr>
            </w:pPr>
            <w:r>
              <w:rPr>
                <w:rFonts w:ascii="Arial" w:hAnsi="Arial" w:cs="Arial"/>
                <w:b/>
              </w:rPr>
              <w:t>Sa formule semi-développée est C</w:t>
            </w:r>
            <w:r w:rsidR="008443E0">
              <w:rPr>
                <w:rFonts w:ascii="Arial" w:hAnsi="Arial" w:cs="Arial"/>
                <w:b/>
              </w:rPr>
              <w:t>H</w:t>
            </w:r>
            <w:r w:rsidRPr="008443E0">
              <w:rPr>
                <w:rFonts w:ascii="Arial" w:hAnsi="Arial" w:cs="Arial"/>
                <w:b/>
                <w:vertAlign w:val="subscript"/>
              </w:rPr>
              <w:t>3</w:t>
            </w:r>
            <w:r>
              <w:rPr>
                <w:rFonts w:ascii="Arial" w:hAnsi="Arial" w:cs="Arial"/>
                <w:b/>
              </w:rPr>
              <w:t>-</w:t>
            </w:r>
            <w:r w:rsidR="008443E0">
              <w:rPr>
                <w:rFonts w:ascii="Arial" w:hAnsi="Arial" w:cs="Arial"/>
                <w:b/>
              </w:rPr>
              <w:t>CHOH-CH</w:t>
            </w:r>
            <w:r w:rsidR="008443E0" w:rsidRPr="008443E0">
              <w:rPr>
                <w:rFonts w:ascii="Arial" w:hAnsi="Arial" w:cs="Arial"/>
                <w:b/>
                <w:vertAlign w:val="subscript"/>
              </w:rPr>
              <w:t>2</w:t>
            </w:r>
            <w:r w:rsidR="008443E0">
              <w:rPr>
                <w:rFonts w:ascii="Arial" w:hAnsi="Arial" w:cs="Arial"/>
                <w:b/>
              </w:rPr>
              <w:t>-OH</w:t>
            </w:r>
          </w:p>
          <w:p w:rsidR="009A1661" w:rsidRDefault="002B4AEF" w:rsidP="00254557">
            <w:pPr>
              <w:contextualSpacing/>
              <w:jc w:val="both"/>
            </w:pPr>
            <w:r>
              <w:object w:dxaOrig="9705"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68.6pt" o:ole="">
                  <v:imagedata r:id="rId11" o:title=""/>
                </v:shape>
                <o:OLEObject Type="Embed" ProgID="PBrush" ShapeID="_x0000_i1025" DrawAspect="Content" ObjectID="_1492237799" r:id="rId12"/>
              </w:object>
            </w:r>
          </w:p>
          <w:p w:rsidR="009A1661" w:rsidRDefault="009A1661" w:rsidP="008443E0">
            <w:pPr>
              <w:contextualSpacing/>
              <w:jc w:val="center"/>
              <w:rPr>
                <w:rFonts w:ascii="Arial" w:hAnsi="Arial" w:cs="Arial"/>
              </w:rPr>
            </w:pPr>
            <w:r>
              <w:object w:dxaOrig="8520" w:dyaOrig="3315">
                <v:shape id="_x0000_i1026" type="#_x0000_t75" style="width:382.4pt;height:148.75pt" o:ole="">
                  <v:imagedata r:id="rId13" o:title=""/>
                </v:shape>
                <o:OLEObject Type="Embed" ProgID="PBrush" ShapeID="_x0000_i1026" DrawAspect="Content" ObjectID="_1492237800" r:id="rId14"/>
              </w:object>
            </w:r>
          </w:p>
        </w:tc>
      </w:tr>
    </w:tbl>
    <w:p w:rsidR="005A67B9" w:rsidRDefault="005A67B9" w:rsidP="00254557">
      <w:pPr>
        <w:spacing w:after="0" w:line="240" w:lineRule="auto"/>
        <w:contextualSpacing/>
        <w:jc w:val="both"/>
        <w:rPr>
          <w:rFonts w:ascii="Arial" w:hAnsi="Arial" w:cs="Arial"/>
        </w:rPr>
      </w:pPr>
    </w:p>
    <w:tbl>
      <w:tblPr>
        <w:tblStyle w:val="Grilledutableau"/>
        <w:tblpPr w:leftFromText="141" w:rightFromText="141" w:vertAnchor="page" w:horzAnchor="margin" w:tblpY="2356"/>
        <w:tblW w:w="0" w:type="auto"/>
        <w:tblLook w:val="04A0" w:firstRow="1" w:lastRow="0" w:firstColumn="1" w:lastColumn="0" w:noHBand="0" w:noVBand="1"/>
      </w:tblPr>
      <w:tblGrid>
        <w:gridCol w:w="9212"/>
      </w:tblGrid>
      <w:tr w:rsidR="009A1661" w:rsidTr="0083706E">
        <w:tc>
          <w:tcPr>
            <w:tcW w:w="9212" w:type="dxa"/>
            <w:tcBorders>
              <w:bottom w:val="single" w:sz="4" w:space="0" w:color="auto"/>
            </w:tcBorders>
          </w:tcPr>
          <w:p w:rsidR="009A1661" w:rsidRDefault="009A1661" w:rsidP="000D52B5">
            <w:pPr>
              <w:contextualSpacing/>
              <w:jc w:val="both"/>
              <w:rPr>
                <w:rFonts w:ascii="Arial" w:hAnsi="Arial" w:cs="Arial"/>
                <w:b/>
              </w:rPr>
            </w:pPr>
            <w:r w:rsidRPr="009A1661">
              <w:rPr>
                <w:rFonts w:ascii="Arial" w:hAnsi="Arial" w:cs="Arial"/>
                <w:b/>
                <w:u w:val="single"/>
              </w:rPr>
              <w:t>Document 4</w:t>
            </w:r>
            <w:r w:rsidRPr="009A1661">
              <w:rPr>
                <w:rFonts w:ascii="Arial" w:hAnsi="Arial" w:cs="Arial"/>
                <w:b/>
              </w:rPr>
              <w:t xml:space="preserve"> : </w:t>
            </w:r>
            <w:r w:rsidR="008443E0">
              <w:rPr>
                <w:rFonts w:ascii="Arial" w:hAnsi="Arial" w:cs="Arial"/>
                <w:b/>
              </w:rPr>
              <w:t xml:space="preserve">point de fusion </w:t>
            </w:r>
            <w:r w:rsidR="002B4AEF">
              <w:rPr>
                <w:rFonts w:ascii="Arial" w:hAnsi="Arial" w:cs="Arial"/>
                <w:b/>
              </w:rPr>
              <w:t>de différents mélanges</w:t>
            </w:r>
            <w:r>
              <w:rPr>
                <w:rFonts w:ascii="Arial" w:hAnsi="Arial" w:cs="Arial"/>
                <w:b/>
              </w:rPr>
              <w:t xml:space="preserve"> glycol</w:t>
            </w:r>
            <w:r w:rsidR="002B4AEF">
              <w:rPr>
                <w:rFonts w:ascii="Arial" w:hAnsi="Arial" w:cs="Arial"/>
                <w:b/>
              </w:rPr>
              <w:t>/eau</w:t>
            </w:r>
          </w:p>
          <w:p w:rsidR="008443E0" w:rsidRDefault="008443E0" w:rsidP="000D52B5">
            <w:pPr>
              <w:contextualSpacing/>
              <w:jc w:val="both"/>
              <w:rPr>
                <w:rFonts w:ascii="Arial" w:hAnsi="Arial" w:cs="Arial"/>
                <w:b/>
              </w:rPr>
            </w:pPr>
          </w:p>
          <w:tbl>
            <w:tblPr>
              <w:tblStyle w:val="Grilledutableau"/>
              <w:tblW w:w="0" w:type="auto"/>
              <w:jc w:val="center"/>
              <w:tblInd w:w="988" w:type="dxa"/>
              <w:tblLook w:val="04A0" w:firstRow="1" w:lastRow="0" w:firstColumn="1" w:lastColumn="0" w:noHBand="0" w:noVBand="1"/>
            </w:tblPr>
            <w:tblGrid>
              <w:gridCol w:w="1842"/>
              <w:gridCol w:w="1843"/>
              <w:gridCol w:w="1843"/>
            </w:tblGrid>
            <w:tr w:rsidR="008443E0" w:rsidTr="008443E0">
              <w:trPr>
                <w:jc w:val="center"/>
              </w:trPr>
              <w:tc>
                <w:tcPr>
                  <w:tcW w:w="1842" w:type="dxa"/>
                  <w:shd w:val="clear" w:color="auto" w:fill="C6D9F1" w:themeFill="tex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Point de fusion en °C</w:t>
                  </w:r>
                </w:p>
              </w:tc>
              <w:tc>
                <w:tcPr>
                  <w:tcW w:w="1843" w:type="dxa"/>
                  <w:shd w:val="clear" w:color="auto" w:fill="F2DBDB" w:themeFill="accen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Pourcentage massique en glycol</w:t>
                  </w:r>
                </w:p>
              </w:tc>
              <w:tc>
                <w:tcPr>
                  <w:tcW w:w="1843" w:type="dxa"/>
                  <w:shd w:val="clear" w:color="auto" w:fill="92D050"/>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Pourcentage massique en eau</w:t>
                  </w:r>
                </w:p>
              </w:tc>
            </w:tr>
            <w:tr w:rsidR="008443E0" w:rsidTr="008443E0">
              <w:trPr>
                <w:jc w:val="center"/>
              </w:trPr>
              <w:tc>
                <w:tcPr>
                  <w:tcW w:w="1842" w:type="dxa"/>
                  <w:shd w:val="clear" w:color="auto" w:fill="C6D9F1" w:themeFill="tex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-7</w:t>
                  </w:r>
                  <w:r w:rsidR="000D7254">
                    <w:rPr>
                      <w:rFonts w:ascii="Arial" w:hAnsi="Arial" w:cs="Arial"/>
                      <w:b/>
                    </w:rPr>
                    <w:t>°C</w:t>
                  </w:r>
                </w:p>
              </w:tc>
              <w:tc>
                <w:tcPr>
                  <w:tcW w:w="1843" w:type="dxa"/>
                  <w:shd w:val="clear" w:color="auto" w:fill="F2DBDB" w:themeFill="accen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20%</w:t>
                  </w:r>
                </w:p>
              </w:tc>
              <w:tc>
                <w:tcPr>
                  <w:tcW w:w="1843" w:type="dxa"/>
                  <w:shd w:val="clear" w:color="auto" w:fill="92D050"/>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80%</w:t>
                  </w:r>
                </w:p>
              </w:tc>
            </w:tr>
            <w:tr w:rsidR="008443E0" w:rsidTr="008443E0">
              <w:trPr>
                <w:jc w:val="center"/>
              </w:trPr>
              <w:tc>
                <w:tcPr>
                  <w:tcW w:w="1842" w:type="dxa"/>
                  <w:shd w:val="clear" w:color="auto" w:fill="C6D9F1" w:themeFill="tex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-12</w:t>
                  </w:r>
                  <w:r w:rsidR="000D7254">
                    <w:rPr>
                      <w:rFonts w:ascii="Arial" w:hAnsi="Arial" w:cs="Arial"/>
                      <w:b/>
                    </w:rPr>
                    <w:t>°C</w:t>
                  </w:r>
                </w:p>
              </w:tc>
              <w:tc>
                <w:tcPr>
                  <w:tcW w:w="1843" w:type="dxa"/>
                  <w:shd w:val="clear" w:color="auto" w:fill="F2DBDB" w:themeFill="accen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30%</w:t>
                  </w:r>
                </w:p>
              </w:tc>
              <w:tc>
                <w:tcPr>
                  <w:tcW w:w="1843" w:type="dxa"/>
                  <w:shd w:val="clear" w:color="auto" w:fill="92D050"/>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70%</w:t>
                  </w:r>
                </w:p>
              </w:tc>
            </w:tr>
            <w:tr w:rsidR="008443E0" w:rsidTr="008443E0">
              <w:trPr>
                <w:jc w:val="center"/>
              </w:trPr>
              <w:tc>
                <w:tcPr>
                  <w:tcW w:w="1842" w:type="dxa"/>
                  <w:shd w:val="clear" w:color="auto" w:fill="C6D9F1" w:themeFill="tex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-21</w:t>
                  </w:r>
                  <w:r w:rsidR="000D7254">
                    <w:rPr>
                      <w:rFonts w:ascii="Arial" w:hAnsi="Arial" w:cs="Arial"/>
                      <w:b/>
                    </w:rPr>
                    <w:t>°C</w:t>
                  </w:r>
                </w:p>
              </w:tc>
              <w:tc>
                <w:tcPr>
                  <w:tcW w:w="1843" w:type="dxa"/>
                  <w:shd w:val="clear" w:color="auto" w:fill="F2DBDB" w:themeFill="accen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40%</w:t>
                  </w:r>
                </w:p>
              </w:tc>
              <w:tc>
                <w:tcPr>
                  <w:tcW w:w="1843" w:type="dxa"/>
                  <w:shd w:val="clear" w:color="auto" w:fill="92D050"/>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60%</w:t>
                  </w:r>
                </w:p>
              </w:tc>
            </w:tr>
            <w:tr w:rsidR="008443E0" w:rsidTr="008443E0">
              <w:trPr>
                <w:jc w:val="center"/>
              </w:trPr>
              <w:tc>
                <w:tcPr>
                  <w:tcW w:w="1842" w:type="dxa"/>
                  <w:shd w:val="clear" w:color="auto" w:fill="C6D9F1" w:themeFill="tex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-34</w:t>
                  </w:r>
                  <w:r w:rsidR="000D7254">
                    <w:rPr>
                      <w:rFonts w:ascii="Arial" w:hAnsi="Arial" w:cs="Arial"/>
                      <w:b/>
                    </w:rPr>
                    <w:t>°C</w:t>
                  </w:r>
                </w:p>
              </w:tc>
              <w:tc>
                <w:tcPr>
                  <w:tcW w:w="1843" w:type="dxa"/>
                  <w:shd w:val="clear" w:color="auto" w:fill="F2DBDB" w:themeFill="accen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50%</w:t>
                  </w:r>
                </w:p>
              </w:tc>
              <w:tc>
                <w:tcPr>
                  <w:tcW w:w="1843" w:type="dxa"/>
                  <w:shd w:val="clear" w:color="auto" w:fill="92D050"/>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50%</w:t>
                  </w:r>
                </w:p>
              </w:tc>
            </w:tr>
            <w:tr w:rsidR="008443E0" w:rsidTr="008443E0">
              <w:trPr>
                <w:jc w:val="center"/>
              </w:trPr>
              <w:tc>
                <w:tcPr>
                  <w:tcW w:w="1842" w:type="dxa"/>
                  <w:shd w:val="clear" w:color="auto" w:fill="C6D9F1" w:themeFill="tex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w:t>
                  </w:r>
                  <w:r w:rsidR="001B1CDA">
                    <w:rPr>
                      <w:rFonts w:ascii="Arial" w:hAnsi="Arial" w:cs="Arial"/>
                      <w:b/>
                    </w:rPr>
                    <w:t>49</w:t>
                  </w:r>
                  <w:r w:rsidR="000D7254">
                    <w:rPr>
                      <w:rFonts w:ascii="Arial" w:hAnsi="Arial" w:cs="Arial"/>
                      <w:b/>
                    </w:rPr>
                    <w:t>°C</w:t>
                  </w:r>
                </w:p>
              </w:tc>
              <w:tc>
                <w:tcPr>
                  <w:tcW w:w="1843" w:type="dxa"/>
                  <w:shd w:val="clear" w:color="auto" w:fill="F2DBDB" w:themeFill="accen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60%</w:t>
                  </w:r>
                </w:p>
              </w:tc>
              <w:tc>
                <w:tcPr>
                  <w:tcW w:w="1843" w:type="dxa"/>
                  <w:shd w:val="clear" w:color="auto" w:fill="92D050"/>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40%</w:t>
                  </w:r>
                </w:p>
              </w:tc>
            </w:tr>
            <w:tr w:rsidR="008443E0" w:rsidTr="008443E0">
              <w:trPr>
                <w:jc w:val="center"/>
              </w:trPr>
              <w:tc>
                <w:tcPr>
                  <w:tcW w:w="1842" w:type="dxa"/>
                  <w:shd w:val="clear" w:color="auto" w:fill="C6D9F1" w:themeFill="tex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-51</w:t>
                  </w:r>
                  <w:r w:rsidR="000D7254">
                    <w:rPr>
                      <w:rFonts w:ascii="Arial" w:hAnsi="Arial" w:cs="Arial"/>
                      <w:b/>
                    </w:rPr>
                    <w:t>°C</w:t>
                  </w:r>
                </w:p>
              </w:tc>
              <w:tc>
                <w:tcPr>
                  <w:tcW w:w="1843" w:type="dxa"/>
                  <w:shd w:val="clear" w:color="auto" w:fill="F2DBDB" w:themeFill="accent2" w:themeFillTint="33"/>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80%</w:t>
                  </w:r>
                </w:p>
              </w:tc>
              <w:tc>
                <w:tcPr>
                  <w:tcW w:w="1843" w:type="dxa"/>
                  <w:shd w:val="clear" w:color="auto" w:fill="92D050"/>
                </w:tcPr>
                <w:p w:rsidR="008443E0" w:rsidRPr="008443E0" w:rsidRDefault="008443E0" w:rsidP="00785CD8">
                  <w:pPr>
                    <w:framePr w:hSpace="141" w:wrap="around" w:vAnchor="page" w:hAnchor="margin" w:y="2356"/>
                    <w:contextualSpacing/>
                    <w:jc w:val="center"/>
                    <w:rPr>
                      <w:rFonts w:ascii="Arial" w:hAnsi="Arial" w:cs="Arial"/>
                      <w:b/>
                    </w:rPr>
                  </w:pPr>
                  <w:r w:rsidRPr="008443E0">
                    <w:rPr>
                      <w:rFonts w:ascii="Arial" w:hAnsi="Arial" w:cs="Arial"/>
                      <w:b/>
                    </w:rPr>
                    <w:t>20%</w:t>
                  </w:r>
                </w:p>
              </w:tc>
            </w:tr>
            <w:tr w:rsidR="008443E0" w:rsidTr="008443E0">
              <w:trPr>
                <w:jc w:val="center"/>
              </w:trPr>
              <w:tc>
                <w:tcPr>
                  <w:tcW w:w="1842" w:type="dxa"/>
                  <w:shd w:val="clear" w:color="auto" w:fill="C6D9F1" w:themeFill="text2" w:themeFillTint="33"/>
                </w:tcPr>
                <w:p w:rsidR="008443E0" w:rsidRPr="008443E0" w:rsidRDefault="000D7254" w:rsidP="00785CD8">
                  <w:pPr>
                    <w:framePr w:hSpace="141" w:wrap="around" w:vAnchor="page" w:hAnchor="margin" w:y="2356"/>
                    <w:contextualSpacing/>
                    <w:jc w:val="center"/>
                    <w:rPr>
                      <w:rFonts w:ascii="Arial" w:hAnsi="Arial" w:cs="Arial"/>
                      <w:b/>
                    </w:rPr>
                  </w:pPr>
                  <w:r>
                    <w:rPr>
                      <w:rFonts w:ascii="Arial" w:hAnsi="Arial" w:cs="Arial"/>
                      <w:b/>
                    </w:rPr>
                    <w:t>-60°C</w:t>
                  </w:r>
                </w:p>
              </w:tc>
              <w:tc>
                <w:tcPr>
                  <w:tcW w:w="1843" w:type="dxa"/>
                  <w:shd w:val="clear" w:color="auto" w:fill="F2DBDB" w:themeFill="accent2" w:themeFillTint="33"/>
                </w:tcPr>
                <w:p w:rsidR="008443E0" w:rsidRPr="008443E0" w:rsidRDefault="000D7254" w:rsidP="00785CD8">
                  <w:pPr>
                    <w:framePr w:hSpace="141" w:wrap="around" w:vAnchor="page" w:hAnchor="margin" w:y="2356"/>
                    <w:contextualSpacing/>
                    <w:jc w:val="center"/>
                    <w:rPr>
                      <w:rFonts w:ascii="Arial" w:hAnsi="Arial" w:cs="Arial"/>
                      <w:b/>
                    </w:rPr>
                  </w:pPr>
                  <w:r>
                    <w:rPr>
                      <w:rFonts w:ascii="Arial" w:hAnsi="Arial" w:cs="Arial"/>
                      <w:b/>
                    </w:rPr>
                    <w:t>100%</w:t>
                  </w:r>
                </w:p>
              </w:tc>
              <w:tc>
                <w:tcPr>
                  <w:tcW w:w="1843" w:type="dxa"/>
                  <w:shd w:val="clear" w:color="auto" w:fill="92D050"/>
                </w:tcPr>
                <w:p w:rsidR="008443E0" w:rsidRPr="008443E0" w:rsidRDefault="000D7254" w:rsidP="00785CD8">
                  <w:pPr>
                    <w:framePr w:hSpace="141" w:wrap="around" w:vAnchor="page" w:hAnchor="margin" w:y="2356"/>
                    <w:contextualSpacing/>
                    <w:jc w:val="center"/>
                    <w:rPr>
                      <w:rFonts w:ascii="Arial" w:hAnsi="Arial" w:cs="Arial"/>
                      <w:b/>
                    </w:rPr>
                  </w:pPr>
                  <w:r>
                    <w:rPr>
                      <w:rFonts w:ascii="Arial" w:hAnsi="Arial" w:cs="Arial"/>
                      <w:b/>
                    </w:rPr>
                    <w:t>0%</w:t>
                  </w:r>
                </w:p>
              </w:tc>
            </w:tr>
          </w:tbl>
          <w:p w:rsidR="008443E0" w:rsidRPr="009A1661" w:rsidRDefault="008443E0" w:rsidP="000D52B5">
            <w:pPr>
              <w:contextualSpacing/>
              <w:jc w:val="both"/>
              <w:rPr>
                <w:rFonts w:ascii="Arial" w:hAnsi="Arial" w:cs="Arial"/>
                <w:b/>
              </w:rPr>
            </w:pPr>
          </w:p>
          <w:p w:rsidR="008443E0" w:rsidRDefault="008443E0" w:rsidP="000D52B5">
            <w:pPr>
              <w:contextualSpacing/>
              <w:jc w:val="both"/>
              <w:rPr>
                <w:rFonts w:ascii="Arial" w:hAnsi="Arial" w:cs="Arial"/>
              </w:rPr>
            </w:pPr>
          </w:p>
        </w:tc>
      </w:tr>
      <w:tr w:rsidR="0083706E" w:rsidTr="0083706E">
        <w:tc>
          <w:tcPr>
            <w:tcW w:w="9212" w:type="dxa"/>
            <w:tcBorders>
              <w:left w:val="nil"/>
              <w:bottom w:val="nil"/>
              <w:right w:val="nil"/>
            </w:tcBorders>
          </w:tcPr>
          <w:p w:rsidR="0083706E" w:rsidRPr="009A1661" w:rsidRDefault="0083706E" w:rsidP="000D52B5">
            <w:pPr>
              <w:contextualSpacing/>
              <w:jc w:val="both"/>
              <w:rPr>
                <w:rFonts w:ascii="Arial" w:hAnsi="Arial" w:cs="Arial"/>
                <w:b/>
                <w:u w:val="single"/>
              </w:rPr>
            </w:pPr>
          </w:p>
        </w:tc>
      </w:tr>
    </w:tbl>
    <w:tbl>
      <w:tblPr>
        <w:tblStyle w:val="Grilledutableau"/>
        <w:tblW w:w="0" w:type="auto"/>
        <w:tblLook w:val="04A0" w:firstRow="1" w:lastRow="0" w:firstColumn="1" w:lastColumn="0" w:noHBand="0" w:noVBand="1"/>
      </w:tblPr>
      <w:tblGrid>
        <w:gridCol w:w="9288"/>
      </w:tblGrid>
      <w:tr w:rsidR="00825AC3" w:rsidTr="0083706E">
        <w:tc>
          <w:tcPr>
            <w:tcW w:w="9288" w:type="dxa"/>
          </w:tcPr>
          <w:p w:rsidR="00825AC3" w:rsidRDefault="00825AC3" w:rsidP="00825AC3">
            <w:pPr>
              <w:contextualSpacing/>
              <w:jc w:val="both"/>
              <w:rPr>
                <w:rFonts w:ascii="Arial" w:hAnsi="Arial" w:cs="Arial"/>
                <w:b/>
              </w:rPr>
            </w:pPr>
            <w:r w:rsidRPr="009A1661">
              <w:rPr>
                <w:rFonts w:ascii="Arial" w:hAnsi="Arial" w:cs="Arial"/>
                <w:b/>
                <w:u w:val="single"/>
              </w:rPr>
              <w:t xml:space="preserve">Document </w:t>
            </w:r>
            <w:r>
              <w:rPr>
                <w:rFonts w:ascii="Arial" w:hAnsi="Arial" w:cs="Arial"/>
                <w:b/>
                <w:u w:val="single"/>
              </w:rPr>
              <w:t>5</w:t>
            </w:r>
            <w:r w:rsidRPr="009A1661">
              <w:rPr>
                <w:rFonts w:ascii="Arial" w:hAnsi="Arial" w:cs="Arial"/>
                <w:b/>
              </w:rPr>
              <w:t xml:space="preserve"> : </w:t>
            </w:r>
            <w:r>
              <w:rPr>
                <w:rFonts w:ascii="Arial" w:hAnsi="Arial" w:cs="Arial"/>
                <w:b/>
              </w:rPr>
              <w:t xml:space="preserve">étude réfractométrique du glycol / de solutions aqueuses de glycol </w:t>
            </w:r>
          </w:p>
          <w:p w:rsidR="00825AC3" w:rsidRDefault="00B72078" w:rsidP="00B72078">
            <w:pPr>
              <w:contextualSpacing/>
              <w:jc w:val="both"/>
              <w:rPr>
                <w:rFonts w:ascii="Arial" w:hAnsi="Arial" w:cs="Arial"/>
                <w:b/>
                <w:u w:val="single"/>
              </w:rPr>
            </w:pPr>
            <w:r>
              <w:rPr>
                <w:noProof/>
                <w:lang w:eastAsia="fr-FR"/>
              </w:rPr>
              <w:drawing>
                <wp:inline distT="0" distB="0" distL="0" distR="0" wp14:anchorId="577024C5" wp14:editId="043F7941">
                  <wp:extent cx="5760720" cy="344691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446910"/>
                          </a:xfrm>
                          <a:prstGeom prst="rect">
                            <a:avLst/>
                          </a:prstGeom>
                          <a:noFill/>
                          <a:ln>
                            <a:noFill/>
                          </a:ln>
                        </pic:spPr>
                      </pic:pic>
                    </a:graphicData>
                  </a:graphic>
                </wp:inline>
              </w:drawing>
            </w:r>
          </w:p>
        </w:tc>
      </w:tr>
    </w:tbl>
    <w:p w:rsidR="00825AC3" w:rsidRDefault="00825AC3" w:rsidP="00A23CDB">
      <w:pPr>
        <w:contextualSpacing/>
        <w:jc w:val="both"/>
        <w:rPr>
          <w:rFonts w:ascii="Arial" w:hAnsi="Arial" w:cs="Arial"/>
          <w:b/>
          <w:u w:val="single"/>
        </w:rPr>
      </w:pPr>
    </w:p>
    <w:p w:rsidR="00825AC3" w:rsidRDefault="00825AC3" w:rsidP="00A23CDB">
      <w:pPr>
        <w:contextualSpacing/>
        <w:jc w:val="both"/>
        <w:rPr>
          <w:rFonts w:ascii="Arial" w:hAnsi="Arial" w:cs="Arial"/>
          <w:b/>
          <w:u w:val="single"/>
        </w:rPr>
      </w:pPr>
    </w:p>
    <w:p w:rsidR="00B72078" w:rsidRDefault="00B72078" w:rsidP="00A23CDB">
      <w:pPr>
        <w:contextualSpacing/>
        <w:jc w:val="both"/>
        <w:rPr>
          <w:rFonts w:ascii="Arial" w:hAnsi="Arial" w:cs="Arial"/>
          <w:b/>
          <w:u w:val="single"/>
        </w:rPr>
      </w:pPr>
    </w:p>
    <w:p w:rsidR="00825AC3" w:rsidRDefault="00825AC3" w:rsidP="00A23CDB">
      <w:pPr>
        <w:contextualSpacing/>
        <w:jc w:val="both"/>
        <w:rPr>
          <w:rFonts w:ascii="Arial" w:hAnsi="Arial" w:cs="Arial"/>
          <w:b/>
          <w:u w:val="single"/>
        </w:rPr>
      </w:pPr>
    </w:p>
    <w:p w:rsidR="00825AC3" w:rsidRDefault="00825AC3" w:rsidP="00A23CDB">
      <w:pPr>
        <w:contextualSpacing/>
        <w:jc w:val="both"/>
        <w:rPr>
          <w:rFonts w:ascii="Arial" w:hAnsi="Arial" w:cs="Arial"/>
          <w:b/>
          <w:u w:val="single"/>
        </w:rPr>
      </w:pPr>
      <w:r w:rsidRPr="009A1661">
        <w:rPr>
          <w:rFonts w:ascii="Arial" w:hAnsi="Arial" w:cs="Arial"/>
          <w:b/>
          <w:u w:val="single"/>
        </w:rPr>
        <w:t xml:space="preserve">Document </w:t>
      </w:r>
      <w:r>
        <w:rPr>
          <w:rFonts w:ascii="Arial" w:hAnsi="Arial" w:cs="Arial"/>
          <w:b/>
          <w:u w:val="single"/>
        </w:rPr>
        <w:t>6</w:t>
      </w:r>
      <w:r w:rsidRPr="009A1661">
        <w:rPr>
          <w:rFonts w:ascii="Arial" w:hAnsi="Arial" w:cs="Arial"/>
          <w:b/>
        </w:rPr>
        <w:t xml:space="preserve"> : </w:t>
      </w:r>
      <w:r>
        <w:rPr>
          <w:rFonts w:ascii="Arial" w:hAnsi="Arial" w:cs="Arial"/>
          <w:b/>
        </w:rPr>
        <w:t>spectre IR du glycol présent dans l’antigel</w:t>
      </w:r>
    </w:p>
    <w:p w:rsidR="00235837" w:rsidRDefault="00A23CDB" w:rsidP="00235837">
      <w:pPr>
        <w:widowControl w:val="0"/>
        <w:suppressAutoHyphens/>
        <w:spacing w:after="0" w:line="240" w:lineRule="auto"/>
        <w:ind w:hanging="567"/>
        <w:jc w:val="center"/>
      </w:pPr>
      <w:r>
        <w:object w:dxaOrig="9600" w:dyaOrig="4530">
          <v:shape id="_x0000_i1027" type="#_x0000_t75" style="width:506.7pt;height:273.05pt" o:ole="">
            <v:imagedata r:id="rId17" o:title="" gain="109227f" blacklevel="-6554f"/>
          </v:shape>
          <o:OLEObject Type="Embed" ProgID="PBrush" ShapeID="_x0000_i1027" DrawAspect="Content" ObjectID="_1492237801" r:id="rId18"/>
        </w:object>
      </w:r>
    </w:p>
    <w:p w:rsidR="00825AC3" w:rsidRDefault="00825AC3" w:rsidP="00235837">
      <w:pPr>
        <w:widowControl w:val="0"/>
        <w:suppressAutoHyphens/>
        <w:spacing w:after="0" w:line="240" w:lineRule="auto"/>
        <w:ind w:hanging="567"/>
        <w:jc w:val="center"/>
      </w:pPr>
    </w:p>
    <w:p w:rsidR="00825AC3" w:rsidRDefault="00825AC3" w:rsidP="00235837">
      <w:pPr>
        <w:widowControl w:val="0"/>
        <w:suppressAutoHyphens/>
        <w:spacing w:after="0" w:line="240" w:lineRule="auto"/>
        <w:ind w:hanging="567"/>
        <w:jc w:val="center"/>
      </w:pPr>
    </w:p>
    <w:p w:rsidR="00825AC3" w:rsidRDefault="00825AC3" w:rsidP="00235837">
      <w:pPr>
        <w:widowControl w:val="0"/>
        <w:suppressAutoHyphens/>
        <w:spacing w:after="0" w:line="240" w:lineRule="auto"/>
        <w:ind w:hanging="567"/>
        <w:jc w:val="center"/>
      </w:pPr>
    </w:p>
    <w:p w:rsidR="00825AC3" w:rsidRDefault="00825AC3" w:rsidP="00235837">
      <w:pPr>
        <w:widowControl w:val="0"/>
        <w:suppressAutoHyphens/>
        <w:spacing w:after="0" w:line="240" w:lineRule="auto"/>
        <w:ind w:hanging="567"/>
        <w:jc w:val="center"/>
      </w:pPr>
    </w:p>
    <w:p w:rsidR="00235837" w:rsidRPr="00BD3770" w:rsidRDefault="00235837" w:rsidP="00235837">
      <w:pPr>
        <w:widowControl w:val="0"/>
        <w:suppressAutoHyphens/>
        <w:spacing w:after="0" w:line="240" w:lineRule="auto"/>
        <w:jc w:val="center"/>
        <w:rPr>
          <w:rFonts w:ascii="Arial" w:eastAsia="Andale Sans UI" w:hAnsi="Arial" w:cs="Arial"/>
          <w:kern w:val="1"/>
        </w:rPr>
      </w:pPr>
      <w:r w:rsidRPr="00BD3770">
        <w:rPr>
          <w:rFonts w:ascii="Arial" w:eastAsia="Andale Sans UI" w:hAnsi="Arial" w:cs="Arial"/>
          <w:kern w:val="1"/>
        </w:rPr>
        <w:t>Table de données pour la spectroscopie IR</w:t>
      </w:r>
    </w:p>
    <w:p w:rsidR="00235837" w:rsidRPr="00BD3770" w:rsidRDefault="00235837" w:rsidP="00235837">
      <w:pPr>
        <w:widowControl w:val="0"/>
        <w:suppressAutoHyphens/>
        <w:spacing w:after="0" w:line="240" w:lineRule="auto"/>
        <w:ind w:hanging="567"/>
        <w:rPr>
          <w:rFonts w:ascii="Arial" w:eastAsia="Andale Sans UI" w:hAnsi="Arial" w:cs="Arial"/>
          <w:kern w:val="1"/>
        </w:rPr>
      </w:pPr>
    </w:p>
    <w:tbl>
      <w:tblPr>
        <w:tblW w:w="0" w:type="auto"/>
        <w:jc w:val="center"/>
        <w:tblInd w:w="-3" w:type="dxa"/>
        <w:tblLayout w:type="fixed"/>
        <w:tblCellMar>
          <w:top w:w="55" w:type="dxa"/>
          <w:left w:w="55" w:type="dxa"/>
          <w:bottom w:w="55" w:type="dxa"/>
          <w:right w:w="55" w:type="dxa"/>
        </w:tblCellMar>
        <w:tblLook w:val="0000" w:firstRow="0" w:lastRow="0" w:firstColumn="0" w:lastColumn="0" w:noHBand="0" w:noVBand="0"/>
      </w:tblPr>
      <w:tblGrid>
        <w:gridCol w:w="1720"/>
        <w:gridCol w:w="1492"/>
        <w:gridCol w:w="1488"/>
        <w:gridCol w:w="1940"/>
        <w:gridCol w:w="1510"/>
        <w:gridCol w:w="1491"/>
      </w:tblGrid>
      <w:tr w:rsidR="00235837" w:rsidRPr="00BD3770" w:rsidTr="002E7BC9">
        <w:trPr>
          <w:jc w:val="center"/>
        </w:trPr>
        <w:tc>
          <w:tcPr>
            <w:tcW w:w="1720" w:type="dxa"/>
            <w:tcBorders>
              <w:top w:val="single" w:sz="1" w:space="0" w:color="000000"/>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Liaison</w:t>
            </w:r>
          </w:p>
        </w:tc>
        <w:tc>
          <w:tcPr>
            <w:tcW w:w="1492" w:type="dxa"/>
            <w:tcBorders>
              <w:top w:val="single" w:sz="1" w:space="0" w:color="000000"/>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C - C</w:t>
            </w:r>
          </w:p>
        </w:tc>
        <w:tc>
          <w:tcPr>
            <w:tcW w:w="1488" w:type="dxa"/>
            <w:tcBorders>
              <w:top w:val="single" w:sz="1" w:space="0" w:color="000000"/>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C - O</w:t>
            </w:r>
          </w:p>
        </w:tc>
        <w:tc>
          <w:tcPr>
            <w:tcW w:w="1940" w:type="dxa"/>
            <w:tcBorders>
              <w:top w:val="single" w:sz="1" w:space="0" w:color="000000"/>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C = O (carbonyle)</w:t>
            </w:r>
          </w:p>
        </w:tc>
        <w:tc>
          <w:tcPr>
            <w:tcW w:w="1510" w:type="dxa"/>
            <w:tcBorders>
              <w:top w:val="single" w:sz="1" w:space="0" w:color="000000"/>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C - H</w:t>
            </w:r>
          </w:p>
        </w:tc>
        <w:tc>
          <w:tcPr>
            <w:tcW w:w="1491" w:type="dxa"/>
            <w:tcBorders>
              <w:top w:val="single" w:sz="1" w:space="0" w:color="000000"/>
              <w:left w:val="single" w:sz="1" w:space="0" w:color="000000"/>
              <w:bottom w:val="single" w:sz="1" w:space="0" w:color="000000"/>
              <w:right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Times New Roman" w:eastAsia="Andale Sans UI" w:hAnsi="Times New Roman" w:cs="Times New Roman"/>
                <w:kern w:val="1"/>
                <w:sz w:val="24"/>
                <w:szCs w:val="24"/>
              </w:rPr>
            </w:pPr>
            <w:r w:rsidRPr="00BD3770">
              <w:rPr>
                <w:rFonts w:ascii="Arial" w:eastAsia="Andale Sans UI" w:hAnsi="Arial" w:cs="Arial"/>
                <w:kern w:val="1"/>
              </w:rPr>
              <w:t>O - H</w:t>
            </w:r>
          </w:p>
        </w:tc>
      </w:tr>
      <w:tr w:rsidR="00235837" w:rsidRPr="00BD3770" w:rsidTr="002E7BC9">
        <w:trPr>
          <w:jc w:val="center"/>
        </w:trPr>
        <w:tc>
          <w:tcPr>
            <w:tcW w:w="1720" w:type="dxa"/>
            <w:tcBorders>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Nombre d'onde</w:t>
            </w:r>
            <w:r>
              <w:rPr>
                <w:rFonts w:ascii="Arial" w:eastAsia="Andale Sans UI" w:hAnsi="Arial" w:cs="Arial"/>
                <w:kern w:val="1"/>
              </w:rPr>
              <w:t xml:space="preserve"> </w:t>
            </w:r>
            <w:r>
              <w:rPr>
                <w:rFonts w:ascii="Arial" w:eastAsia="Andale Sans UI" w:hAnsi="Arial" w:cs="Arial"/>
                <w:kern w:val="1"/>
              </w:rPr>
              <w:sym w:font="Symbol" w:char="F073"/>
            </w:r>
            <w:r w:rsidRPr="00BD3770">
              <w:rPr>
                <w:rFonts w:ascii="Arial" w:eastAsia="Andale Sans UI" w:hAnsi="Arial" w:cs="Arial"/>
                <w:kern w:val="1"/>
              </w:rPr>
              <w:t xml:space="preserve"> (cm</w:t>
            </w:r>
            <w:r w:rsidRPr="00BD3770">
              <w:rPr>
                <w:rFonts w:ascii="Arial" w:eastAsia="Andale Sans UI" w:hAnsi="Arial" w:cs="Arial"/>
                <w:kern w:val="1"/>
                <w:vertAlign w:val="superscript"/>
              </w:rPr>
              <w:t>-1</w:t>
            </w:r>
            <w:r w:rsidRPr="00BD3770">
              <w:rPr>
                <w:rFonts w:ascii="Arial" w:eastAsia="Andale Sans UI" w:hAnsi="Arial" w:cs="Arial"/>
                <w:kern w:val="1"/>
              </w:rPr>
              <w:t>)</w:t>
            </w:r>
          </w:p>
        </w:tc>
        <w:tc>
          <w:tcPr>
            <w:tcW w:w="1492" w:type="dxa"/>
            <w:tcBorders>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1000-1250</w:t>
            </w:r>
          </w:p>
        </w:tc>
        <w:tc>
          <w:tcPr>
            <w:tcW w:w="1488" w:type="dxa"/>
            <w:tcBorders>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1050-1450</w:t>
            </w:r>
          </w:p>
        </w:tc>
        <w:tc>
          <w:tcPr>
            <w:tcW w:w="1940" w:type="dxa"/>
            <w:tcBorders>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1650-1740</w:t>
            </w:r>
          </w:p>
        </w:tc>
        <w:tc>
          <w:tcPr>
            <w:tcW w:w="1510" w:type="dxa"/>
            <w:tcBorders>
              <w:left w:val="single" w:sz="1" w:space="0" w:color="000000"/>
              <w:bottom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Arial" w:eastAsia="Andale Sans UI" w:hAnsi="Arial" w:cs="Arial"/>
                <w:kern w:val="1"/>
              </w:rPr>
            </w:pPr>
            <w:r w:rsidRPr="00BD3770">
              <w:rPr>
                <w:rFonts w:ascii="Arial" w:eastAsia="Andale Sans UI" w:hAnsi="Arial" w:cs="Arial"/>
                <w:kern w:val="1"/>
              </w:rPr>
              <w:t>2800-3000</w:t>
            </w:r>
          </w:p>
        </w:tc>
        <w:tc>
          <w:tcPr>
            <w:tcW w:w="1491" w:type="dxa"/>
            <w:tcBorders>
              <w:left w:val="single" w:sz="1" w:space="0" w:color="000000"/>
              <w:bottom w:val="single" w:sz="1" w:space="0" w:color="000000"/>
              <w:right w:val="single" w:sz="1" w:space="0" w:color="000000"/>
            </w:tcBorders>
            <w:shd w:val="clear" w:color="auto" w:fill="auto"/>
            <w:vAlign w:val="center"/>
          </w:tcPr>
          <w:p w:rsidR="00235837" w:rsidRPr="00BD3770" w:rsidRDefault="00235837" w:rsidP="002E7BC9">
            <w:pPr>
              <w:widowControl w:val="0"/>
              <w:suppressLineNumbers/>
              <w:suppressAutoHyphens/>
              <w:spacing w:after="0" w:line="240" w:lineRule="auto"/>
              <w:jc w:val="center"/>
              <w:rPr>
                <w:rFonts w:ascii="Times New Roman" w:eastAsia="Andale Sans UI" w:hAnsi="Times New Roman" w:cs="Times New Roman"/>
                <w:kern w:val="1"/>
                <w:sz w:val="24"/>
                <w:szCs w:val="24"/>
              </w:rPr>
            </w:pPr>
            <w:r w:rsidRPr="00BD3770">
              <w:rPr>
                <w:rFonts w:ascii="Arial" w:eastAsia="Andale Sans UI" w:hAnsi="Arial" w:cs="Arial"/>
                <w:kern w:val="1"/>
              </w:rPr>
              <w:t>3200-3700</w:t>
            </w:r>
          </w:p>
        </w:tc>
      </w:tr>
    </w:tbl>
    <w:p w:rsidR="00235837" w:rsidRPr="00BD3770" w:rsidRDefault="00235837" w:rsidP="00235837">
      <w:pPr>
        <w:widowControl w:val="0"/>
        <w:suppressAutoHyphens/>
        <w:spacing w:after="0" w:line="240" w:lineRule="auto"/>
        <w:jc w:val="center"/>
        <w:rPr>
          <w:rFonts w:ascii="Arial" w:eastAsia="Andale Sans UI" w:hAnsi="Arial" w:cs="Arial"/>
          <w:kern w:val="1"/>
        </w:rPr>
      </w:pPr>
    </w:p>
    <w:p w:rsidR="00A23CDB" w:rsidRDefault="00A23CDB" w:rsidP="00A23CDB">
      <w:pPr>
        <w:spacing w:after="0" w:line="240" w:lineRule="auto"/>
        <w:ind w:left="-284" w:hanging="283"/>
        <w:contextualSpacing/>
      </w:pPr>
    </w:p>
    <w:p w:rsidR="00A23CDB" w:rsidRDefault="00A23CDB">
      <w:r>
        <w:br w:type="page"/>
      </w:r>
    </w:p>
    <w:p w:rsidR="00A23CDB" w:rsidRDefault="00A23CDB" w:rsidP="00A23CDB">
      <w:pPr>
        <w:spacing w:after="0" w:line="240" w:lineRule="auto"/>
        <w:ind w:left="-284" w:hanging="283"/>
        <w:contextualSpacing/>
        <w:rPr>
          <w:rFonts w:ascii="Arial" w:hAnsi="Arial" w:cs="Arial"/>
        </w:rPr>
      </w:pPr>
    </w:p>
    <w:tbl>
      <w:tblPr>
        <w:tblStyle w:val="Grilledutableau"/>
        <w:tblW w:w="0" w:type="auto"/>
        <w:tblLook w:val="04A0" w:firstRow="1" w:lastRow="0" w:firstColumn="1" w:lastColumn="0" w:noHBand="0" w:noVBand="1"/>
      </w:tblPr>
      <w:tblGrid>
        <w:gridCol w:w="9212"/>
      </w:tblGrid>
      <w:tr w:rsidR="009C06DF" w:rsidTr="009C06DF">
        <w:tc>
          <w:tcPr>
            <w:tcW w:w="9212" w:type="dxa"/>
          </w:tcPr>
          <w:p w:rsidR="00A23CDB" w:rsidRDefault="00A23CDB" w:rsidP="00A23CDB">
            <w:pPr>
              <w:contextualSpacing/>
              <w:jc w:val="both"/>
              <w:rPr>
                <w:rFonts w:ascii="Arial" w:hAnsi="Arial" w:cs="Arial"/>
                <w:b/>
              </w:rPr>
            </w:pPr>
            <w:r w:rsidRPr="009A1661">
              <w:rPr>
                <w:rFonts w:ascii="Arial" w:hAnsi="Arial" w:cs="Arial"/>
                <w:b/>
                <w:u w:val="single"/>
              </w:rPr>
              <w:t xml:space="preserve">Document </w:t>
            </w:r>
            <w:r w:rsidR="00825AC3">
              <w:rPr>
                <w:rFonts w:ascii="Arial" w:hAnsi="Arial" w:cs="Arial"/>
                <w:b/>
                <w:u w:val="single"/>
              </w:rPr>
              <w:t>7</w:t>
            </w:r>
            <w:r w:rsidRPr="009A1661">
              <w:rPr>
                <w:rFonts w:ascii="Arial" w:hAnsi="Arial" w:cs="Arial"/>
                <w:b/>
              </w:rPr>
              <w:t xml:space="preserve"> : </w:t>
            </w:r>
            <w:r>
              <w:rPr>
                <w:rFonts w:ascii="Arial" w:hAnsi="Arial" w:cs="Arial"/>
                <w:b/>
              </w:rPr>
              <w:t>spectre RMN du glycol contenu dans l’antigel</w:t>
            </w:r>
          </w:p>
          <w:p w:rsidR="009C06DF" w:rsidRDefault="009C06DF" w:rsidP="00254557">
            <w:pPr>
              <w:contextualSpacing/>
              <w:jc w:val="both"/>
            </w:pPr>
          </w:p>
          <w:p w:rsidR="00A23CDB" w:rsidRPr="009C06DF" w:rsidRDefault="00A23CDB" w:rsidP="00A23CDB">
            <w:pPr>
              <w:contextualSpacing/>
              <w:jc w:val="both"/>
              <w:rPr>
                <w:rFonts w:ascii="Arial" w:hAnsi="Arial" w:cs="Arial"/>
              </w:rPr>
            </w:pPr>
            <w:r>
              <w:object w:dxaOrig="8835" w:dyaOrig="7695">
                <v:shape id="_x0000_i1028" type="#_x0000_t75" style="width:441.5pt;height:384.45pt" o:ole="">
                  <v:imagedata r:id="rId19" o:title=""/>
                </v:shape>
                <o:OLEObject Type="Embed" ProgID="PBrush" ShapeID="_x0000_i1028" DrawAspect="Content" ObjectID="_1492237802" r:id="rId20"/>
              </w:object>
            </w:r>
          </w:p>
          <w:p w:rsidR="009C06DF" w:rsidRDefault="009C06DF" w:rsidP="00254557">
            <w:pPr>
              <w:contextualSpacing/>
              <w:jc w:val="both"/>
              <w:rPr>
                <w:rFonts w:ascii="Arial" w:hAnsi="Arial" w:cs="Arial"/>
              </w:rPr>
            </w:pPr>
          </w:p>
        </w:tc>
      </w:tr>
    </w:tbl>
    <w:p w:rsidR="009C06DF" w:rsidRDefault="009C06DF" w:rsidP="00254557">
      <w:pPr>
        <w:spacing w:after="0" w:line="240" w:lineRule="auto"/>
        <w:contextualSpacing/>
        <w:jc w:val="both"/>
        <w:rPr>
          <w:rFonts w:ascii="Arial" w:hAnsi="Arial" w:cs="Arial"/>
        </w:rPr>
      </w:pPr>
    </w:p>
    <w:p w:rsidR="000D52B5" w:rsidRDefault="000D52B5" w:rsidP="00254557">
      <w:pPr>
        <w:spacing w:after="0" w:line="240" w:lineRule="auto"/>
        <w:contextualSpacing/>
        <w:jc w:val="both"/>
        <w:rPr>
          <w:rFonts w:ascii="Arial" w:hAnsi="Arial" w:cs="Arial"/>
        </w:rPr>
      </w:pPr>
    </w:p>
    <w:p w:rsidR="000D52B5" w:rsidRDefault="000D52B5" w:rsidP="00254557">
      <w:pPr>
        <w:spacing w:after="0" w:line="240" w:lineRule="auto"/>
        <w:contextualSpacing/>
        <w:jc w:val="both"/>
        <w:rPr>
          <w:rFonts w:ascii="Arial" w:hAnsi="Arial" w:cs="Arial"/>
        </w:rPr>
      </w:pPr>
    </w:p>
    <w:p w:rsidR="000D52B5" w:rsidRDefault="000D52B5" w:rsidP="00254557">
      <w:pPr>
        <w:spacing w:after="0" w:line="240" w:lineRule="auto"/>
        <w:contextualSpacing/>
        <w:jc w:val="both"/>
        <w:rPr>
          <w:rFonts w:ascii="Arial" w:hAnsi="Arial" w:cs="Arial"/>
        </w:rPr>
      </w:pPr>
    </w:p>
    <w:tbl>
      <w:tblPr>
        <w:tblStyle w:val="Grilledutableau"/>
        <w:tblW w:w="0" w:type="auto"/>
        <w:tblLook w:val="04A0" w:firstRow="1" w:lastRow="0" w:firstColumn="1" w:lastColumn="0" w:noHBand="0" w:noVBand="1"/>
      </w:tblPr>
      <w:tblGrid>
        <w:gridCol w:w="9212"/>
      </w:tblGrid>
      <w:tr w:rsidR="00235837" w:rsidTr="00235837">
        <w:tc>
          <w:tcPr>
            <w:tcW w:w="9212" w:type="dxa"/>
          </w:tcPr>
          <w:p w:rsidR="00235837" w:rsidRDefault="00235837" w:rsidP="00235837">
            <w:pPr>
              <w:contextualSpacing/>
              <w:jc w:val="both"/>
              <w:rPr>
                <w:rFonts w:ascii="Arial" w:hAnsi="Arial" w:cs="Arial"/>
                <w:b/>
              </w:rPr>
            </w:pPr>
            <w:r w:rsidRPr="009A1661">
              <w:rPr>
                <w:rFonts w:ascii="Arial" w:hAnsi="Arial" w:cs="Arial"/>
                <w:b/>
                <w:u w:val="single"/>
              </w:rPr>
              <w:t xml:space="preserve">Document </w:t>
            </w:r>
            <w:r>
              <w:rPr>
                <w:rFonts w:ascii="Arial" w:hAnsi="Arial" w:cs="Arial"/>
                <w:b/>
                <w:u w:val="single"/>
              </w:rPr>
              <w:t>7</w:t>
            </w:r>
            <w:r w:rsidR="00825AC3">
              <w:rPr>
                <w:rFonts w:ascii="Arial" w:hAnsi="Arial" w:cs="Arial"/>
                <w:b/>
                <w:u w:val="single"/>
              </w:rPr>
              <w:t>bis</w:t>
            </w:r>
            <w:r w:rsidRPr="009A1661">
              <w:rPr>
                <w:rFonts w:ascii="Arial" w:hAnsi="Arial" w:cs="Arial"/>
                <w:b/>
              </w:rPr>
              <w:t xml:space="preserve"> : </w:t>
            </w:r>
            <w:r>
              <w:rPr>
                <w:rFonts w:ascii="Arial" w:hAnsi="Arial" w:cs="Arial"/>
                <w:b/>
              </w:rPr>
              <w:t>tableau de quelques déplacements chimiques</w:t>
            </w:r>
          </w:p>
          <w:p w:rsidR="00235837" w:rsidRDefault="00235837" w:rsidP="00235837">
            <w:pPr>
              <w:contextualSpacing/>
              <w:jc w:val="both"/>
              <w:rPr>
                <w:rFonts w:ascii="Arial" w:hAnsi="Arial" w:cs="Arial"/>
                <w:b/>
              </w:rPr>
            </w:pPr>
          </w:p>
          <w:p w:rsidR="00235837" w:rsidRDefault="00235837" w:rsidP="00235837">
            <w:pPr>
              <w:contextualSpacing/>
              <w:jc w:val="center"/>
              <w:rPr>
                <w:rFonts w:ascii="Arial" w:hAnsi="Arial" w:cs="Arial"/>
              </w:rPr>
            </w:pPr>
            <w:r>
              <w:rPr>
                <w:rFonts w:ascii="Arial" w:hAnsi="Arial" w:cs="Arial"/>
                <w:noProof/>
                <w:lang w:eastAsia="fr-FR"/>
              </w:rPr>
              <w:drawing>
                <wp:inline distT="0" distB="0" distL="0" distR="0" wp14:anchorId="0E0E4EBE" wp14:editId="55EF8C8A">
                  <wp:extent cx="3101951" cy="143827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1951" cy="1438275"/>
                          </a:xfrm>
                          <a:prstGeom prst="rect">
                            <a:avLst/>
                          </a:prstGeom>
                          <a:noFill/>
                          <a:ln>
                            <a:noFill/>
                          </a:ln>
                        </pic:spPr>
                      </pic:pic>
                    </a:graphicData>
                  </a:graphic>
                </wp:inline>
              </w:drawing>
            </w:r>
          </w:p>
          <w:p w:rsidR="00235837" w:rsidRDefault="00235837" w:rsidP="00235837">
            <w:pPr>
              <w:contextualSpacing/>
              <w:jc w:val="both"/>
              <w:rPr>
                <w:rFonts w:ascii="Arial" w:hAnsi="Arial" w:cs="Arial"/>
              </w:rPr>
            </w:pPr>
          </w:p>
        </w:tc>
      </w:tr>
    </w:tbl>
    <w:p w:rsidR="00825AC3" w:rsidRDefault="00825AC3" w:rsidP="00254557">
      <w:pPr>
        <w:spacing w:after="0" w:line="240" w:lineRule="auto"/>
        <w:contextualSpacing/>
        <w:jc w:val="both"/>
        <w:rPr>
          <w:rFonts w:ascii="Arial" w:hAnsi="Arial" w:cs="Arial"/>
        </w:rPr>
      </w:pPr>
    </w:p>
    <w:p w:rsidR="00825AC3" w:rsidRDefault="00825AC3">
      <w:pPr>
        <w:rPr>
          <w:rFonts w:ascii="Arial" w:hAnsi="Arial" w:cs="Arial"/>
        </w:rPr>
      </w:pPr>
      <w:r>
        <w:rPr>
          <w:rFonts w:ascii="Arial" w:hAnsi="Arial" w:cs="Arial"/>
        </w:rPr>
        <w:br w:type="page"/>
      </w:r>
    </w:p>
    <w:p w:rsidR="000D52B5" w:rsidRDefault="000D52B5" w:rsidP="00254557">
      <w:pPr>
        <w:spacing w:after="0" w:line="240" w:lineRule="auto"/>
        <w:contextualSpacing/>
        <w:jc w:val="both"/>
        <w:rPr>
          <w:rFonts w:ascii="Arial" w:hAnsi="Arial" w:cs="Arial"/>
          <w:b/>
          <w:u w:val="single"/>
        </w:rPr>
      </w:pPr>
    </w:p>
    <w:p w:rsidR="00235837" w:rsidRPr="000D52B5" w:rsidRDefault="000D52B5" w:rsidP="00254557">
      <w:pPr>
        <w:spacing w:after="0" w:line="240" w:lineRule="auto"/>
        <w:contextualSpacing/>
        <w:jc w:val="both"/>
        <w:rPr>
          <w:rFonts w:ascii="Arial" w:hAnsi="Arial" w:cs="Arial"/>
          <w:b/>
          <w:u w:val="single"/>
        </w:rPr>
      </w:pPr>
      <w:r w:rsidRPr="000D52B5">
        <w:rPr>
          <w:rFonts w:ascii="Arial" w:hAnsi="Arial" w:cs="Arial"/>
          <w:b/>
          <w:u w:val="single"/>
        </w:rPr>
        <w:t>Questions :</w:t>
      </w:r>
    </w:p>
    <w:p w:rsidR="000D52B5" w:rsidRDefault="000D52B5" w:rsidP="00254557">
      <w:pPr>
        <w:spacing w:after="0" w:line="240" w:lineRule="auto"/>
        <w:contextualSpacing/>
        <w:jc w:val="both"/>
        <w:rPr>
          <w:rFonts w:ascii="Arial" w:hAnsi="Arial" w:cs="Arial"/>
        </w:rPr>
      </w:pPr>
    </w:p>
    <w:p w:rsidR="000D7254" w:rsidRPr="000D7254" w:rsidRDefault="000D7254" w:rsidP="000D7254">
      <w:pPr>
        <w:pStyle w:val="Sansinterligne"/>
        <w:rPr>
          <w:rFonts w:ascii="Arial" w:eastAsiaTheme="minorEastAsia" w:hAnsi="Arial" w:cs="Arial"/>
        </w:rPr>
      </w:pPr>
      <w:r w:rsidRPr="009C06DF">
        <w:rPr>
          <w:rFonts w:ascii="Arial" w:hAnsi="Arial" w:cs="Arial"/>
          <w:b/>
        </w:rPr>
        <w:t>1.</w:t>
      </w:r>
      <w:r>
        <w:rPr>
          <w:rFonts w:ascii="Arial" w:hAnsi="Arial" w:cs="Arial"/>
        </w:rPr>
        <w:t xml:space="preserve"> </w:t>
      </w:r>
      <w:r w:rsidRPr="000D7254">
        <w:rPr>
          <w:rFonts w:ascii="Arial" w:hAnsi="Arial" w:cs="Arial"/>
        </w:rPr>
        <w:t>.</w:t>
      </w:r>
      <w:r>
        <w:rPr>
          <w:rFonts w:ascii="Arial" w:hAnsi="Arial" w:cs="Arial"/>
        </w:rPr>
        <w:t>Retrouver la</w:t>
      </w:r>
      <w:r w:rsidRPr="000D7254">
        <w:rPr>
          <w:rFonts w:ascii="Arial" w:hAnsi="Arial" w:cs="Arial"/>
        </w:rPr>
        <w:t xml:space="preserve"> </w:t>
      </w:r>
      <w:r>
        <w:rPr>
          <w:rFonts w:ascii="Arial" w:hAnsi="Arial" w:cs="Arial"/>
        </w:rPr>
        <w:t xml:space="preserve">masse </w:t>
      </w:r>
      <w:r w:rsidRPr="000D7254">
        <w:rPr>
          <w:rFonts w:ascii="Arial" w:hAnsi="Arial" w:cs="Arial"/>
        </w:rPr>
        <w:t xml:space="preserve">molaire </w:t>
      </w:r>
      <w:r>
        <w:rPr>
          <w:rFonts w:ascii="Arial" w:hAnsi="Arial" w:cs="Arial"/>
        </w:rPr>
        <w:t>moléculaire du propylène glycol.</w:t>
      </w:r>
    </w:p>
    <w:p w:rsidR="000D7254" w:rsidRPr="000D7254" w:rsidRDefault="000D7254" w:rsidP="000D7254">
      <w:pPr>
        <w:pStyle w:val="Sansinterligne"/>
        <w:rPr>
          <w:rFonts w:ascii="Arial" w:eastAsiaTheme="minorEastAsia" w:hAnsi="Arial" w:cs="Arial"/>
        </w:rPr>
      </w:pPr>
      <w:r w:rsidRPr="000D7254">
        <w:rPr>
          <w:rFonts w:ascii="Arial" w:hAnsi="Arial" w:cs="Arial"/>
        </w:rPr>
        <w:t>On donne : M(O) = 16 g</w:t>
      </w:r>
      <w:r w:rsidR="00825AC3">
        <w:rPr>
          <w:rFonts w:ascii="Arial" w:hAnsi="Arial" w:cs="Arial"/>
        </w:rPr>
        <w:t>.</w:t>
      </w:r>
      <w:r w:rsidRPr="000D7254">
        <w:rPr>
          <w:rFonts w:ascii="Arial" w:hAnsi="Arial" w:cs="Arial"/>
        </w:rPr>
        <w:t>mol</w:t>
      </w:r>
      <w:r w:rsidR="00825AC3">
        <w:rPr>
          <w:rFonts w:ascii="Arial" w:hAnsi="Arial" w:cs="Arial"/>
          <w:vertAlign w:val="superscript"/>
        </w:rPr>
        <w:t>-1</w:t>
      </w:r>
      <w:r w:rsidRPr="000D7254">
        <w:rPr>
          <w:rFonts w:ascii="Arial" w:hAnsi="Arial" w:cs="Arial"/>
        </w:rPr>
        <w:t xml:space="preserve">, M(H) = 1 </w:t>
      </w:r>
      <w:r w:rsidR="00825AC3" w:rsidRPr="000D7254">
        <w:rPr>
          <w:rFonts w:ascii="Arial" w:hAnsi="Arial" w:cs="Arial"/>
        </w:rPr>
        <w:t>g</w:t>
      </w:r>
      <w:r w:rsidR="00825AC3">
        <w:rPr>
          <w:rFonts w:ascii="Arial" w:hAnsi="Arial" w:cs="Arial"/>
        </w:rPr>
        <w:t>.</w:t>
      </w:r>
      <w:r w:rsidR="00825AC3" w:rsidRPr="000D7254">
        <w:rPr>
          <w:rFonts w:ascii="Arial" w:hAnsi="Arial" w:cs="Arial"/>
        </w:rPr>
        <w:t>mol</w:t>
      </w:r>
      <w:r w:rsidR="00825AC3">
        <w:rPr>
          <w:rFonts w:ascii="Arial" w:hAnsi="Arial" w:cs="Arial"/>
          <w:vertAlign w:val="superscript"/>
        </w:rPr>
        <w:t>-1</w:t>
      </w:r>
      <w:r w:rsidRPr="000D7254">
        <w:rPr>
          <w:rFonts w:ascii="Arial" w:hAnsi="Arial" w:cs="Arial"/>
        </w:rPr>
        <w:t xml:space="preserve">et M(C) = 12 </w:t>
      </w:r>
      <w:r w:rsidR="00825AC3" w:rsidRPr="000D7254">
        <w:rPr>
          <w:rFonts w:ascii="Arial" w:hAnsi="Arial" w:cs="Arial"/>
        </w:rPr>
        <w:t>g</w:t>
      </w:r>
      <w:r w:rsidR="00825AC3">
        <w:rPr>
          <w:rFonts w:ascii="Arial" w:hAnsi="Arial" w:cs="Arial"/>
        </w:rPr>
        <w:t>.</w:t>
      </w:r>
      <w:r w:rsidR="00825AC3" w:rsidRPr="000D7254">
        <w:rPr>
          <w:rFonts w:ascii="Arial" w:hAnsi="Arial" w:cs="Arial"/>
        </w:rPr>
        <w:t>mol</w:t>
      </w:r>
      <w:r w:rsidR="00825AC3">
        <w:rPr>
          <w:rFonts w:ascii="Arial" w:hAnsi="Arial" w:cs="Arial"/>
          <w:vertAlign w:val="superscript"/>
        </w:rPr>
        <w:t>-1</w:t>
      </w:r>
      <w:r w:rsidRPr="000D7254">
        <w:rPr>
          <w:rFonts w:ascii="Arial" w:hAnsi="Arial" w:cs="Arial"/>
        </w:rPr>
        <w:t>.</w:t>
      </w:r>
    </w:p>
    <w:p w:rsidR="005A67B9" w:rsidRDefault="005A67B9" w:rsidP="005A67B9">
      <w:pPr>
        <w:pStyle w:val="Sansinterligne"/>
        <w:rPr>
          <w:rFonts w:ascii="Arial" w:hAnsi="Arial" w:cs="Arial"/>
          <w:lang w:eastAsia="fr-FR"/>
        </w:rPr>
      </w:pPr>
    </w:p>
    <w:p w:rsidR="000D7254" w:rsidRDefault="000D7254" w:rsidP="009E5D95">
      <w:pPr>
        <w:pStyle w:val="Sansinterligne"/>
        <w:rPr>
          <w:rFonts w:ascii="Arial" w:hAnsi="Arial" w:cs="Arial"/>
        </w:rPr>
      </w:pPr>
      <w:r w:rsidRPr="000D7254">
        <w:rPr>
          <w:rFonts w:ascii="Arial" w:hAnsi="Arial" w:cs="Arial"/>
          <w:b/>
        </w:rPr>
        <w:t>2.</w:t>
      </w:r>
      <w:r>
        <w:rPr>
          <w:rFonts w:ascii="Arial" w:hAnsi="Arial" w:cs="Arial"/>
        </w:rPr>
        <w:t xml:space="preserve"> </w:t>
      </w:r>
      <w:r w:rsidR="002B4AEF">
        <w:rPr>
          <w:rFonts w:ascii="Arial" w:hAnsi="Arial" w:cs="Arial"/>
        </w:rPr>
        <w:t>Quel est l’état physique du propylène glycol à température ambiante (20°C)?</w:t>
      </w:r>
    </w:p>
    <w:p w:rsidR="007D2B52" w:rsidRDefault="007D2B52" w:rsidP="009E5D95">
      <w:pPr>
        <w:pStyle w:val="Sansinterligne"/>
        <w:rPr>
          <w:rFonts w:ascii="Arial" w:hAnsi="Arial" w:cs="Arial"/>
          <w:b/>
        </w:rPr>
      </w:pPr>
    </w:p>
    <w:p w:rsidR="000D52B5" w:rsidRPr="00DE4CFB" w:rsidRDefault="002B4AEF" w:rsidP="000D52B5">
      <w:pPr>
        <w:spacing w:after="0" w:line="240" w:lineRule="auto"/>
        <w:rPr>
          <w:rFonts w:ascii="Arial" w:hAnsi="Arial" w:cs="Arial"/>
        </w:rPr>
      </w:pPr>
      <w:r w:rsidRPr="009C06DF">
        <w:rPr>
          <w:rFonts w:ascii="Arial" w:hAnsi="Arial" w:cs="Arial"/>
          <w:b/>
        </w:rPr>
        <w:t>3.</w:t>
      </w:r>
      <w:r>
        <w:rPr>
          <w:rFonts w:ascii="Arial" w:hAnsi="Arial" w:cs="Arial"/>
        </w:rPr>
        <w:t xml:space="preserve"> </w:t>
      </w:r>
      <w:r w:rsidR="000D52B5" w:rsidRPr="00DE4CFB">
        <w:rPr>
          <w:rFonts w:ascii="Arial" w:hAnsi="Arial" w:cs="Arial"/>
        </w:rPr>
        <w:t>Par une matinée d’hiver ensoleillée, avec une température extérieure est de -6°C et</w:t>
      </w:r>
      <w:r w:rsidR="000818A0">
        <w:rPr>
          <w:rFonts w:ascii="Arial" w:hAnsi="Arial" w:cs="Arial"/>
        </w:rPr>
        <w:t xml:space="preserve"> un vent de 17</w:t>
      </w:r>
      <w:r w:rsidR="008114B3">
        <w:rPr>
          <w:rFonts w:ascii="Arial" w:hAnsi="Arial" w:cs="Arial"/>
        </w:rPr>
        <w:t>k</w:t>
      </w:r>
      <w:r w:rsidR="000D52B5">
        <w:rPr>
          <w:rFonts w:ascii="Arial" w:hAnsi="Arial" w:cs="Arial"/>
        </w:rPr>
        <w:t>m.h</w:t>
      </w:r>
      <w:r w:rsidR="000D52B5" w:rsidRPr="000D52B5">
        <w:rPr>
          <w:rFonts w:ascii="Arial" w:hAnsi="Arial" w:cs="Arial"/>
          <w:vertAlign w:val="superscript"/>
        </w:rPr>
        <w:t>-1</w:t>
      </w:r>
      <w:r w:rsidR="000D52B5">
        <w:rPr>
          <w:rFonts w:ascii="Arial" w:hAnsi="Arial" w:cs="Arial"/>
        </w:rPr>
        <w:t xml:space="preserve"> orienté Nord-Est, </w:t>
      </w:r>
      <w:r w:rsidR="00B45E22">
        <w:rPr>
          <w:rFonts w:ascii="Arial" w:hAnsi="Arial" w:cs="Arial"/>
        </w:rPr>
        <w:t xml:space="preserve">Fabrice </w:t>
      </w:r>
      <w:r w:rsidR="000D52B5">
        <w:rPr>
          <w:rFonts w:ascii="Arial" w:hAnsi="Arial" w:cs="Arial"/>
        </w:rPr>
        <w:t>un technicien</w:t>
      </w:r>
      <w:r w:rsidR="00B45E22">
        <w:rPr>
          <w:rFonts w:ascii="Arial" w:hAnsi="Arial" w:cs="Arial"/>
        </w:rPr>
        <w:t xml:space="preserve">, </w:t>
      </w:r>
      <w:r w:rsidR="000D52B5">
        <w:rPr>
          <w:rFonts w:ascii="Arial" w:hAnsi="Arial" w:cs="Arial"/>
        </w:rPr>
        <w:t xml:space="preserve">doit utiliser de l’antigel vaut-il mieux </w:t>
      </w:r>
      <w:r w:rsidR="000D52B5" w:rsidRPr="00DE4CFB">
        <w:rPr>
          <w:rFonts w:ascii="Arial" w:hAnsi="Arial" w:cs="Arial"/>
        </w:rPr>
        <w:t>utiliser du glyc</w:t>
      </w:r>
      <w:r w:rsidR="000D52B5">
        <w:rPr>
          <w:rFonts w:ascii="Arial" w:hAnsi="Arial" w:cs="Arial"/>
        </w:rPr>
        <w:t>ol pur ou un mélange eau glycol ?</w:t>
      </w:r>
    </w:p>
    <w:p w:rsidR="00235837" w:rsidRDefault="00235837" w:rsidP="009E5D95">
      <w:pPr>
        <w:pStyle w:val="Sansinterligne"/>
        <w:rPr>
          <w:rFonts w:ascii="Arial" w:hAnsi="Arial" w:cs="Arial"/>
        </w:rPr>
      </w:pPr>
    </w:p>
    <w:p w:rsidR="000D52B5" w:rsidRPr="00A842FF" w:rsidRDefault="000D52B5" w:rsidP="009E5D95">
      <w:pPr>
        <w:pStyle w:val="Sansinterligne"/>
        <w:rPr>
          <w:rFonts w:ascii="Arial" w:hAnsi="Arial" w:cs="Arial"/>
        </w:rPr>
      </w:pPr>
      <w:r w:rsidRPr="000D52B5">
        <w:rPr>
          <w:rFonts w:ascii="Arial" w:hAnsi="Arial" w:cs="Arial"/>
          <w:b/>
        </w:rPr>
        <w:t xml:space="preserve">4. </w:t>
      </w:r>
      <w:r w:rsidR="00A842FF" w:rsidRPr="00A842FF">
        <w:rPr>
          <w:rFonts w:ascii="Arial" w:hAnsi="Arial" w:cs="Arial"/>
        </w:rPr>
        <w:t>Le glycol est-il miscible dans l’eau </w:t>
      </w:r>
      <w:r w:rsidR="00A842FF">
        <w:rPr>
          <w:rFonts w:ascii="Arial" w:hAnsi="Arial" w:cs="Arial"/>
        </w:rPr>
        <w:t xml:space="preserve">d’après le </w:t>
      </w:r>
      <w:r w:rsidR="00A842FF" w:rsidRPr="00A842FF">
        <w:rPr>
          <w:rFonts w:ascii="Arial" w:hAnsi="Arial" w:cs="Arial"/>
          <w:b/>
        </w:rPr>
        <w:t>document 4</w:t>
      </w:r>
      <w:r w:rsidR="00A842FF">
        <w:rPr>
          <w:rFonts w:ascii="Arial" w:hAnsi="Arial" w:cs="Arial"/>
        </w:rPr>
        <w:t> ?</w:t>
      </w:r>
    </w:p>
    <w:p w:rsidR="000D52B5" w:rsidRDefault="000D52B5" w:rsidP="009E5D95">
      <w:pPr>
        <w:pStyle w:val="Sansinterligne"/>
        <w:rPr>
          <w:rFonts w:ascii="Arial" w:hAnsi="Arial" w:cs="Arial"/>
        </w:rPr>
      </w:pPr>
    </w:p>
    <w:p w:rsidR="00A842FF" w:rsidRDefault="00A842FF" w:rsidP="009E5D95">
      <w:pPr>
        <w:pStyle w:val="Sansinterligne"/>
        <w:rPr>
          <w:rFonts w:ascii="Arial" w:hAnsi="Arial" w:cs="Arial"/>
        </w:rPr>
      </w:pPr>
      <w:r w:rsidRPr="00A842FF">
        <w:rPr>
          <w:rFonts w:ascii="Arial" w:hAnsi="Arial" w:cs="Arial"/>
          <w:b/>
        </w:rPr>
        <w:t>5.</w:t>
      </w:r>
      <w:r>
        <w:rPr>
          <w:rFonts w:ascii="Arial" w:hAnsi="Arial" w:cs="Arial"/>
        </w:rPr>
        <w:t xml:space="preserve"> </w:t>
      </w:r>
      <w:r w:rsidR="00B45E22">
        <w:rPr>
          <w:rFonts w:ascii="Arial" w:hAnsi="Arial" w:cs="Arial"/>
        </w:rPr>
        <w:t xml:space="preserve">Fabrice </w:t>
      </w:r>
      <w:r w:rsidR="002B4AEF">
        <w:rPr>
          <w:rFonts w:ascii="Arial" w:hAnsi="Arial" w:cs="Arial"/>
        </w:rPr>
        <w:t xml:space="preserve">a </w:t>
      </w:r>
      <w:r w:rsidR="00B45E22">
        <w:rPr>
          <w:rFonts w:ascii="Arial" w:hAnsi="Arial" w:cs="Arial"/>
        </w:rPr>
        <w:t>acheté</w:t>
      </w:r>
      <w:r w:rsidR="002B4AEF">
        <w:rPr>
          <w:rFonts w:ascii="Arial" w:hAnsi="Arial" w:cs="Arial"/>
        </w:rPr>
        <w:t xml:space="preserve"> un liquide antigel</w:t>
      </w:r>
      <w:r w:rsidR="009C06DF">
        <w:rPr>
          <w:rFonts w:ascii="Arial" w:hAnsi="Arial" w:cs="Arial"/>
        </w:rPr>
        <w:t>,</w:t>
      </w:r>
      <w:r w:rsidR="002B4AEF">
        <w:rPr>
          <w:rFonts w:ascii="Arial" w:hAnsi="Arial" w:cs="Arial"/>
        </w:rPr>
        <w:t xml:space="preserve"> il est indiqué que c’est un mélange glycol-eau.</w:t>
      </w:r>
      <w:r>
        <w:rPr>
          <w:rFonts w:ascii="Arial" w:hAnsi="Arial" w:cs="Arial"/>
        </w:rPr>
        <w:t xml:space="preserve"> Il veut connaître sa concentration massique en glycol. Il procède à la détermination de l’indice de réfraction de la solution à l’aide d’un réfractomètre d’Abbe et lit </w:t>
      </w:r>
    </w:p>
    <w:p w:rsidR="00A842FF" w:rsidRDefault="00A842FF" w:rsidP="00A842FF">
      <w:pPr>
        <w:pStyle w:val="Sansinterligne"/>
        <w:ind w:left="2832" w:firstLine="708"/>
        <w:rPr>
          <w:rFonts w:ascii="Arial" w:hAnsi="Arial" w:cs="Arial"/>
          <w:b/>
        </w:rPr>
      </w:pPr>
    </w:p>
    <w:p w:rsidR="00A842FF" w:rsidRDefault="00A842FF" w:rsidP="00A842FF">
      <w:pPr>
        <w:pStyle w:val="Sansinterligne"/>
        <w:ind w:left="2832" w:firstLine="708"/>
        <w:rPr>
          <w:rFonts w:ascii="Arial" w:hAnsi="Arial" w:cs="Arial"/>
        </w:rPr>
      </w:pPr>
      <w:r>
        <w:rPr>
          <w:rFonts w:ascii="Arial" w:hAnsi="Arial" w:cs="Arial"/>
          <w:b/>
        </w:rPr>
        <w:t>n = 1</w:t>
      </w:r>
      <w:r w:rsidR="008114B3">
        <w:rPr>
          <w:rFonts w:ascii="Arial" w:hAnsi="Arial" w:cs="Arial"/>
          <w:b/>
        </w:rPr>
        <w:t>,</w:t>
      </w:r>
      <w:r>
        <w:rPr>
          <w:rFonts w:ascii="Arial" w:hAnsi="Arial" w:cs="Arial"/>
          <w:b/>
        </w:rPr>
        <w:t>4148</w:t>
      </w:r>
      <w:r>
        <w:rPr>
          <w:rFonts w:ascii="Arial" w:hAnsi="Arial" w:cs="Arial"/>
        </w:rPr>
        <w:t>.</w:t>
      </w:r>
    </w:p>
    <w:p w:rsidR="00A842FF" w:rsidRPr="00A842FF" w:rsidRDefault="00A842FF" w:rsidP="009E5D95">
      <w:pPr>
        <w:pStyle w:val="Sansinterligne"/>
        <w:rPr>
          <w:rFonts w:ascii="Arial" w:hAnsi="Arial" w:cs="Arial"/>
        </w:rPr>
      </w:pPr>
      <w:r>
        <w:rPr>
          <w:rFonts w:ascii="Arial" w:hAnsi="Arial" w:cs="Arial"/>
        </w:rPr>
        <w:t xml:space="preserve">Déterminer la concentration massique en glycol de l’antigel. </w:t>
      </w:r>
    </w:p>
    <w:p w:rsidR="00A842FF" w:rsidRDefault="00A842FF" w:rsidP="009E5D95">
      <w:pPr>
        <w:pStyle w:val="Sansinterligne"/>
        <w:rPr>
          <w:rFonts w:ascii="Arial" w:hAnsi="Arial" w:cs="Arial"/>
        </w:rPr>
      </w:pPr>
    </w:p>
    <w:p w:rsidR="001079B1" w:rsidRPr="0004639B" w:rsidRDefault="00A842FF" w:rsidP="009E5D95">
      <w:pPr>
        <w:pStyle w:val="Sansinterligne"/>
        <w:rPr>
          <w:rFonts w:ascii="Arial" w:hAnsi="Arial" w:cs="Arial"/>
        </w:rPr>
      </w:pPr>
      <w:r w:rsidRPr="0004639B">
        <w:rPr>
          <w:rFonts w:ascii="Arial" w:hAnsi="Arial" w:cs="Arial"/>
          <w:b/>
        </w:rPr>
        <w:t>6.</w:t>
      </w:r>
      <w:r w:rsidRPr="0004639B">
        <w:rPr>
          <w:rFonts w:ascii="Arial" w:hAnsi="Arial" w:cs="Arial"/>
        </w:rPr>
        <w:t xml:space="preserve"> </w:t>
      </w:r>
      <w:r w:rsidR="002B4AEF" w:rsidRPr="0004639B">
        <w:rPr>
          <w:rFonts w:ascii="Arial" w:hAnsi="Arial" w:cs="Arial"/>
        </w:rPr>
        <w:t xml:space="preserve">Il </w:t>
      </w:r>
      <w:r w:rsidR="009C06DF" w:rsidRPr="0004639B">
        <w:rPr>
          <w:rFonts w:ascii="Arial" w:hAnsi="Arial" w:cs="Arial"/>
        </w:rPr>
        <w:t>veut</w:t>
      </w:r>
      <w:r w:rsidRPr="0004639B">
        <w:rPr>
          <w:rFonts w:ascii="Arial" w:hAnsi="Arial" w:cs="Arial"/>
        </w:rPr>
        <w:t xml:space="preserve">, également, </w:t>
      </w:r>
      <w:r w:rsidR="002B4AEF" w:rsidRPr="0004639B">
        <w:rPr>
          <w:rFonts w:ascii="Arial" w:hAnsi="Arial" w:cs="Arial"/>
        </w:rPr>
        <w:t xml:space="preserve">savoir si </w:t>
      </w:r>
      <w:r w:rsidRPr="0004639B">
        <w:rPr>
          <w:rFonts w:ascii="Arial" w:hAnsi="Arial" w:cs="Arial"/>
        </w:rPr>
        <w:t>l’antigel</w:t>
      </w:r>
      <w:r w:rsidR="002B4AEF" w:rsidRPr="0004639B">
        <w:rPr>
          <w:rFonts w:ascii="Arial" w:hAnsi="Arial" w:cs="Arial"/>
        </w:rPr>
        <w:t xml:space="preserve"> contient de </w:t>
      </w:r>
      <w:r w:rsidR="009C06DF" w:rsidRPr="0004639B">
        <w:rPr>
          <w:rFonts w:ascii="Arial" w:hAnsi="Arial" w:cs="Arial"/>
        </w:rPr>
        <w:t>l’</w:t>
      </w:r>
      <w:r w:rsidR="002B4AEF" w:rsidRPr="0004639B">
        <w:rPr>
          <w:rFonts w:ascii="Arial" w:hAnsi="Arial" w:cs="Arial"/>
        </w:rPr>
        <w:t xml:space="preserve">éthylène glycol (éthane-1,2-diol </w:t>
      </w:r>
    </w:p>
    <w:p w:rsidR="002B4AEF" w:rsidRDefault="002B4AEF" w:rsidP="009E5D95">
      <w:pPr>
        <w:pStyle w:val="Sansinterligne"/>
        <w:rPr>
          <w:rFonts w:ascii="Arial" w:hAnsi="Arial" w:cs="Arial"/>
        </w:rPr>
      </w:pPr>
      <w:r>
        <w:rPr>
          <w:rFonts w:ascii="Arial" w:hAnsi="Arial" w:cs="Arial"/>
        </w:rPr>
        <w:t>CH</w:t>
      </w:r>
      <w:r w:rsidRPr="008114B3">
        <w:rPr>
          <w:rFonts w:ascii="Arial" w:hAnsi="Arial" w:cs="Arial"/>
          <w:vertAlign w:val="subscript"/>
        </w:rPr>
        <w:t>2</w:t>
      </w:r>
      <w:r>
        <w:rPr>
          <w:rFonts w:ascii="Arial" w:hAnsi="Arial" w:cs="Arial"/>
        </w:rPr>
        <w:t>OH-CH</w:t>
      </w:r>
      <w:r w:rsidRPr="008114B3">
        <w:rPr>
          <w:rFonts w:ascii="Arial" w:hAnsi="Arial" w:cs="Arial"/>
          <w:vertAlign w:val="subscript"/>
        </w:rPr>
        <w:t>2</w:t>
      </w:r>
      <w:r>
        <w:rPr>
          <w:rFonts w:ascii="Arial" w:hAnsi="Arial" w:cs="Arial"/>
        </w:rPr>
        <w:t xml:space="preserve">OH) </w:t>
      </w:r>
      <w:r w:rsidR="009C06DF">
        <w:rPr>
          <w:rFonts w:ascii="Arial" w:hAnsi="Arial" w:cs="Arial"/>
        </w:rPr>
        <w:t>ou du propylène glycol.</w:t>
      </w:r>
    </w:p>
    <w:p w:rsidR="00A842FF" w:rsidRDefault="00A842FF" w:rsidP="009E5D95">
      <w:pPr>
        <w:pStyle w:val="Sansinterligne"/>
        <w:rPr>
          <w:rFonts w:ascii="Arial" w:hAnsi="Arial" w:cs="Arial"/>
        </w:rPr>
      </w:pPr>
    </w:p>
    <w:p w:rsidR="009C06DF" w:rsidRDefault="009C06DF" w:rsidP="007D2B52">
      <w:pPr>
        <w:pStyle w:val="Sansinterligne"/>
        <w:ind w:right="-426"/>
        <w:rPr>
          <w:rFonts w:ascii="Arial" w:hAnsi="Arial" w:cs="Arial"/>
        </w:rPr>
      </w:pPr>
      <w:r>
        <w:rPr>
          <w:rFonts w:ascii="Arial" w:hAnsi="Arial" w:cs="Arial"/>
        </w:rPr>
        <w:t>Pour cela il réalise un spectre IR (Infra-rouge) du glycol contenu dans l’antigel</w:t>
      </w:r>
      <w:r w:rsidR="00235837">
        <w:rPr>
          <w:rFonts w:ascii="Arial" w:hAnsi="Arial" w:cs="Arial"/>
        </w:rPr>
        <w:t xml:space="preserve"> (</w:t>
      </w:r>
      <w:r w:rsidR="00235837" w:rsidRPr="00235837">
        <w:rPr>
          <w:rFonts w:ascii="Arial" w:hAnsi="Arial" w:cs="Arial"/>
          <w:b/>
        </w:rPr>
        <w:t xml:space="preserve">document </w:t>
      </w:r>
      <w:r w:rsidR="00A842FF">
        <w:rPr>
          <w:rFonts w:ascii="Arial" w:hAnsi="Arial" w:cs="Arial"/>
          <w:b/>
        </w:rPr>
        <w:t>6</w:t>
      </w:r>
      <w:r w:rsidR="00235837">
        <w:rPr>
          <w:rFonts w:ascii="Arial" w:hAnsi="Arial" w:cs="Arial"/>
        </w:rPr>
        <w:t>)</w:t>
      </w:r>
      <w:r>
        <w:rPr>
          <w:rFonts w:ascii="Arial" w:hAnsi="Arial" w:cs="Arial"/>
        </w:rPr>
        <w:t>. Attribuer chaque bande d’a</w:t>
      </w:r>
      <w:r w:rsidR="007D2B52">
        <w:rPr>
          <w:rFonts w:ascii="Arial" w:hAnsi="Arial" w:cs="Arial"/>
        </w:rPr>
        <w:t>bsorption du spectre IR, aux groupes caractéristiques.</w:t>
      </w:r>
    </w:p>
    <w:p w:rsidR="009C06DF" w:rsidRDefault="009C06DF" w:rsidP="009E5D95">
      <w:pPr>
        <w:pStyle w:val="Sansinterligne"/>
        <w:rPr>
          <w:rFonts w:ascii="Arial" w:hAnsi="Arial" w:cs="Arial"/>
        </w:rPr>
      </w:pPr>
    </w:p>
    <w:p w:rsidR="009C06DF" w:rsidRDefault="00A842FF" w:rsidP="009E5D95">
      <w:pPr>
        <w:pStyle w:val="Sansinterligne"/>
        <w:rPr>
          <w:rFonts w:ascii="Arial" w:hAnsi="Arial" w:cs="Arial"/>
        </w:rPr>
      </w:pPr>
      <w:r>
        <w:rPr>
          <w:rFonts w:ascii="Arial" w:hAnsi="Arial" w:cs="Arial"/>
          <w:b/>
        </w:rPr>
        <w:t>7</w:t>
      </w:r>
      <w:r w:rsidR="009C06DF">
        <w:rPr>
          <w:rFonts w:ascii="Arial" w:hAnsi="Arial" w:cs="Arial"/>
          <w:b/>
        </w:rPr>
        <w:t xml:space="preserve">. </w:t>
      </w:r>
      <w:r w:rsidR="009C06DF">
        <w:rPr>
          <w:rFonts w:ascii="Arial" w:hAnsi="Arial" w:cs="Arial"/>
        </w:rPr>
        <w:t xml:space="preserve">Le spectre IR permet-il de </w:t>
      </w:r>
      <w:r w:rsidR="007D2B52">
        <w:rPr>
          <w:rFonts w:ascii="Arial" w:hAnsi="Arial" w:cs="Arial"/>
        </w:rPr>
        <w:t xml:space="preserve">déterminer s’il s’agit de </w:t>
      </w:r>
      <w:r w:rsidR="009C06DF">
        <w:rPr>
          <w:rFonts w:ascii="Arial" w:hAnsi="Arial" w:cs="Arial"/>
        </w:rPr>
        <w:t>l’éthylène glycol du propylène glycol ? Argumenter.</w:t>
      </w:r>
    </w:p>
    <w:p w:rsidR="009C06DF" w:rsidRDefault="009C06DF" w:rsidP="009E5D95">
      <w:pPr>
        <w:pStyle w:val="Sansinterligne"/>
        <w:rPr>
          <w:rFonts w:ascii="Arial" w:hAnsi="Arial" w:cs="Arial"/>
        </w:rPr>
      </w:pPr>
    </w:p>
    <w:p w:rsidR="009C06DF" w:rsidRDefault="00A842FF" w:rsidP="009E5D95">
      <w:pPr>
        <w:pStyle w:val="Sansinterligne"/>
        <w:rPr>
          <w:rFonts w:ascii="Arial" w:hAnsi="Arial" w:cs="Arial"/>
        </w:rPr>
      </w:pPr>
      <w:r>
        <w:rPr>
          <w:rFonts w:ascii="Arial" w:hAnsi="Arial" w:cs="Arial"/>
          <w:b/>
        </w:rPr>
        <w:t>8</w:t>
      </w:r>
      <w:r w:rsidR="009C06DF" w:rsidRPr="009C06DF">
        <w:rPr>
          <w:rFonts w:ascii="Arial" w:hAnsi="Arial" w:cs="Arial"/>
          <w:b/>
        </w:rPr>
        <w:t xml:space="preserve">. </w:t>
      </w:r>
      <w:r w:rsidR="009C06DF">
        <w:rPr>
          <w:rFonts w:ascii="Arial" w:hAnsi="Arial" w:cs="Arial"/>
        </w:rPr>
        <w:t>Il poursuit ses investigations, en réalisant le spectre RMN du glycol contenu dans l’antigel.</w:t>
      </w:r>
    </w:p>
    <w:p w:rsidR="009C06DF" w:rsidRDefault="007D2B52" w:rsidP="009E5D95">
      <w:pPr>
        <w:pStyle w:val="Sansinterligne"/>
        <w:rPr>
          <w:rFonts w:ascii="Arial" w:hAnsi="Arial" w:cs="Arial"/>
        </w:rPr>
      </w:pPr>
      <w:r>
        <w:rPr>
          <w:rFonts w:ascii="Arial" w:hAnsi="Arial" w:cs="Arial"/>
        </w:rPr>
        <w:t>(</w:t>
      </w:r>
      <w:r w:rsidRPr="007D2B52">
        <w:rPr>
          <w:rFonts w:ascii="Arial" w:hAnsi="Arial" w:cs="Arial"/>
          <w:b/>
        </w:rPr>
        <w:t xml:space="preserve">document </w:t>
      </w:r>
      <w:r w:rsidR="00A842FF">
        <w:rPr>
          <w:rFonts w:ascii="Arial" w:hAnsi="Arial" w:cs="Arial"/>
          <w:b/>
        </w:rPr>
        <w:t>7</w:t>
      </w:r>
      <w:r>
        <w:rPr>
          <w:rFonts w:ascii="Arial" w:hAnsi="Arial" w:cs="Arial"/>
        </w:rPr>
        <w:t>).</w:t>
      </w:r>
    </w:p>
    <w:p w:rsidR="007D2B52" w:rsidRPr="00D15AF5" w:rsidRDefault="00FE2F98" w:rsidP="007D2B52">
      <w:pPr>
        <w:autoSpaceDE w:val="0"/>
        <w:autoSpaceDN w:val="0"/>
        <w:adjustRightInd w:val="0"/>
        <w:spacing w:after="0" w:line="240" w:lineRule="auto"/>
        <w:rPr>
          <w:rFonts w:ascii="Arial" w:hAnsi="Arial" w:cs="Arial"/>
        </w:rPr>
      </w:pPr>
      <w:r>
        <w:rPr>
          <w:rFonts w:ascii="Arial" w:hAnsi="Arial" w:cs="Arial"/>
        </w:rPr>
        <w:t>À partir</w:t>
      </w:r>
      <w:r w:rsidR="00825AC3">
        <w:rPr>
          <w:rFonts w:ascii="Arial" w:hAnsi="Arial" w:cs="Arial"/>
        </w:rPr>
        <w:t xml:space="preserve"> d</w:t>
      </w:r>
      <w:r w:rsidR="007D2B52" w:rsidRPr="00D15AF5">
        <w:rPr>
          <w:rFonts w:ascii="Arial" w:hAnsi="Arial" w:cs="Arial"/>
        </w:rPr>
        <w:t xml:space="preserve">es documents fournis et de vos connaissances personnelles, identifier quelle </w:t>
      </w:r>
      <w:r w:rsidR="00825AC3">
        <w:rPr>
          <w:rFonts w:ascii="Arial" w:hAnsi="Arial" w:cs="Arial"/>
        </w:rPr>
        <w:t>est</w:t>
      </w:r>
      <w:r w:rsidR="007D2B52" w:rsidRPr="00D15AF5">
        <w:rPr>
          <w:rFonts w:ascii="Arial" w:hAnsi="Arial" w:cs="Arial"/>
        </w:rPr>
        <w:t xml:space="preserve"> la </w:t>
      </w:r>
      <w:r w:rsidR="007D2B52">
        <w:rPr>
          <w:rFonts w:ascii="Arial" w:hAnsi="Arial" w:cs="Arial"/>
        </w:rPr>
        <w:t xml:space="preserve">molécule </w:t>
      </w:r>
      <w:r w:rsidR="007D2B52" w:rsidRPr="00D15AF5">
        <w:rPr>
          <w:rFonts w:ascii="Arial" w:hAnsi="Arial" w:cs="Arial"/>
        </w:rPr>
        <w:t xml:space="preserve">présente dans </w:t>
      </w:r>
      <w:r w:rsidR="007D2B52">
        <w:rPr>
          <w:rFonts w:ascii="Arial" w:hAnsi="Arial" w:cs="Arial"/>
        </w:rPr>
        <w:t xml:space="preserve">l’antigel, </w:t>
      </w:r>
      <w:r w:rsidR="007D2B52" w:rsidRPr="00D15AF5">
        <w:rPr>
          <w:rFonts w:ascii="Arial" w:hAnsi="Arial" w:cs="Arial"/>
        </w:rPr>
        <w:t>en justifiant clairement la démarche suivie.</w:t>
      </w:r>
    </w:p>
    <w:p w:rsidR="007D2B52" w:rsidRDefault="007D2B52" w:rsidP="009E5D95">
      <w:pPr>
        <w:pStyle w:val="Sansinterligne"/>
        <w:rPr>
          <w:rFonts w:ascii="Arial" w:hAnsi="Arial" w:cs="Arial"/>
        </w:rPr>
      </w:pPr>
    </w:p>
    <w:p w:rsidR="00B45E22" w:rsidRDefault="00B45E22" w:rsidP="009E5D95">
      <w:pPr>
        <w:pStyle w:val="Sansinterligne"/>
        <w:rPr>
          <w:rFonts w:ascii="Arial" w:hAnsi="Arial" w:cs="Arial"/>
        </w:rPr>
      </w:pPr>
      <w:r>
        <w:rPr>
          <w:rFonts w:ascii="Arial" w:hAnsi="Arial" w:cs="Arial"/>
        </w:rPr>
        <w:t xml:space="preserve">Fabrice se renseigne sur les précautions à prendre pour utiliser </w:t>
      </w:r>
      <w:r w:rsidR="00AF3DDA">
        <w:rPr>
          <w:rFonts w:ascii="Arial" w:hAnsi="Arial" w:cs="Arial"/>
        </w:rPr>
        <w:t>un antigel contenant du propylène glycol. Il trouve dans les fiches toxicologiques</w:t>
      </w:r>
      <w:r w:rsidR="00702EFB">
        <w:rPr>
          <w:rFonts w:ascii="Arial" w:hAnsi="Arial" w:cs="Arial"/>
        </w:rPr>
        <w:t xml:space="preserve"> que le produit n’est toxique qu’à très forte dose et </w:t>
      </w:r>
      <w:r w:rsidR="00AF3DDA">
        <w:rPr>
          <w:rFonts w:ascii="Arial" w:hAnsi="Arial" w:cs="Arial"/>
        </w:rPr>
        <w:t>qu’en cas d’ingestion, le propylène glycol est oxydé par le foie, en acide lactique</w:t>
      </w:r>
      <w:r w:rsidR="001D6940">
        <w:rPr>
          <w:rFonts w:ascii="Arial" w:hAnsi="Arial" w:cs="Arial"/>
        </w:rPr>
        <w:t>.</w:t>
      </w:r>
    </w:p>
    <w:p w:rsidR="00702EFB" w:rsidRDefault="001D6940" w:rsidP="009E5D95">
      <w:pPr>
        <w:pStyle w:val="Sansinterligne"/>
        <w:rPr>
          <w:rFonts w:ascii="Arial" w:hAnsi="Arial" w:cs="Arial"/>
        </w:rPr>
      </w:pPr>
      <w:r>
        <w:rPr>
          <w:rFonts w:ascii="Arial" w:hAnsi="Arial" w:cs="Arial"/>
          <w:noProof/>
          <w:lang w:eastAsia="fr-FR"/>
        </w:rPr>
        <w:t>L’</w:t>
      </w:r>
      <w:r w:rsidRPr="00702EFB">
        <w:rPr>
          <w:rFonts w:ascii="Arial" w:hAnsi="Arial" w:cs="Arial"/>
        </w:rPr>
        <w:t xml:space="preserve">acide </w:t>
      </w:r>
      <w:r>
        <w:rPr>
          <w:rFonts w:ascii="Arial" w:hAnsi="Arial" w:cs="Arial"/>
        </w:rPr>
        <w:t xml:space="preserve">lactique est un acide </w:t>
      </w:r>
      <w:r w:rsidRPr="00702EFB">
        <w:rPr>
          <w:rFonts w:ascii="Arial" w:hAnsi="Arial" w:cs="Arial"/>
        </w:rPr>
        <w:t>faible de formule brute C</w:t>
      </w:r>
      <w:r w:rsidRPr="001D6940">
        <w:rPr>
          <w:rFonts w:ascii="Arial" w:hAnsi="Arial" w:cs="Arial"/>
          <w:vertAlign w:val="subscript"/>
        </w:rPr>
        <w:t>3</w:t>
      </w:r>
      <w:r w:rsidRPr="00702EFB">
        <w:rPr>
          <w:rFonts w:ascii="Arial" w:hAnsi="Arial" w:cs="Arial"/>
        </w:rPr>
        <w:t>H</w:t>
      </w:r>
      <w:r w:rsidRPr="001D6940">
        <w:rPr>
          <w:rFonts w:ascii="Arial" w:hAnsi="Arial" w:cs="Arial"/>
          <w:vertAlign w:val="subscript"/>
        </w:rPr>
        <w:t>6</w:t>
      </w:r>
      <w:r w:rsidRPr="00702EFB">
        <w:rPr>
          <w:rFonts w:ascii="Arial" w:hAnsi="Arial" w:cs="Arial"/>
        </w:rPr>
        <w:t>O</w:t>
      </w:r>
      <w:r w:rsidRPr="001D6940">
        <w:rPr>
          <w:rFonts w:ascii="Arial" w:hAnsi="Arial" w:cs="Arial"/>
          <w:vertAlign w:val="subscript"/>
        </w:rPr>
        <w:t>3</w:t>
      </w:r>
      <w:r>
        <w:rPr>
          <w:rFonts w:ascii="Arial" w:hAnsi="Arial" w:cs="Arial"/>
        </w:rPr>
        <w:t>.</w:t>
      </w:r>
    </w:p>
    <w:p w:rsidR="002C6CEA" w:rsidRDefault="002C6CEA" w:rsidP="009E5D95">
      <w:pPr>
        <w:pStyle w:val="Sansinterligne"/>
        <w:rPr>
          <w:rFonts w:ascii="Arial" w:hAnsi="Arial" w:cs="Arial"/>
        </w:rPr>
      </w:pPr>
    </w:p>
    <w:p w:rsidR="001D6940" w:rsidRDefault="001D6940" w:rsidP="009E5D95">
      <w:pPr>
        <w:pStyle w:val="Sansinterligne"/>
        <w:rPr>
          <w:rFonts w:ascii="Arial" w:hAnsi="Arial" w:cs="Arial"/>
        </w:rPr>
      </w:pPr>
      <w:r>
        <w:rPr>
          <w:rFonts w:ascii="Arial" w:hAnsi="Arial" w:cs="Arial"/>
          <w:b/>
        </w:rPr>
        <w:t>9.</w:t>
      </w:r>
      <w:r>
        <w:rPr>
          <w:rFonts w:ascii="Arial" w:hAnsi="Arial" w:cs="Arial"/>
        </w:rPr>
        <w:t xml:space="preserve"> </w:t>
      </w:r>
      <w:r w:rsidRPr="00702EFB">
        <w:rPr>
          <w:rFonts w:ascii="Arial" w:hAnsi="Arial" w:cs="Arial"/>
        </w:rPr>
        <w:t>Recopier la représentation de l’acide lactique figurant ci-dessous puis entourer et nommer les groupes caractéristiques.</w:t>
      </w:r>
    </w:p>
    <w:p w:rsidR="002C6CEA" w:rsidRDefault="002C6CEA" w:rsidP="009E5D95">
      <w:pPr>
        <w:pStyle w:val="Sansinterligne"/>
        <w:rPr>
          <w:rFonts w:ascii="Arial" w:hAnsi="Arial" w:cs="Arial"/>
        </w:rPr>
      </w:pPr>
    </w:p>
    <w:p w:rsidR="00702EFB" w:rsidRPr="00702EFB" w:rsidRDefault="00785CD8" w:rsidP="00702EFB">
      <w:pPr>
        <w:pStyle w:val="Sansinterligne"/>
        <w:rPr>
          <w:rFonts w:ascii="Arial" w:hAnsi="Arial" w:cs="Arial"/>
        </w:rPr>
      </w:pPr>
      <w:r>
        <w:rPr>
          <w:rFonts w:ascii="Arial" w:hAnsi="Arial" w:cs="Arial"/>
          <w:b/>
          <w:noProof/>
          <w:lang w:eastAsia="fr-FR"/>
        </w:rPr>
        <w:pict>
          <v:shape id="_x0000_s1033" type="#_x0000_t75" style="position:absolute;margin-left:20.55pt;margin-top:1.85pt;width:98.35pt;height:88.4pt;z-index:251680768;mso-wrap-distance-left:9.05pt;mso-wrap-distance-right:9.05pt" filled="t">
            <v:fill color2="black"/>
            <v:imagedata r:id="rId23" o:title=""/>
            <w10:wrap type="square"/>
          </v:shape>
          <o:OLEObject Type="Embed" ProgID="ACD/ChemSketch" ShapeID="_x0000_s1033" DrawAspect="Content" ObjectID="_1492237804" r:id="rId24"/>
        </w:pict>
      </w:r>
    </w:p>
    <w:p w:rsidR="00702EFB" w:rsidRDefault="00702EFB" w:rsidP="00702EFB">
      <w:pPr>
        <w:pStyle w:val="Sansinterligne"/>
        <w:rPr>
          <w:rFonts w:ascii="Arial" w:hAnsi="Arial" w:cs="Arial"/>
        </w:rPr>
      </w:pPr>
    </w:p>
    <w:p w:rsidR="00702EFB" w:rsidRPr="00702EFB" w:rsidRDefault="00702EFB" w:rsidP="00702EFB">
      <w:pPr>
        <w:pStyle w:val="Sansinterligne"/>
        <w:rPr>
          <w:rFonts w:ascii="Arial" w:hAnsi="Arial" w:cs="Arial"/>
        </w:rPr>
      </w:pPr>
    </w:p>
    <w:p w:rsidR="00702EFB" w:rsidRPr="00702EFB" w:rsidRDefault="00702EFB" w:rsidP="00702EFB">
      <w:pPr>
        <w:pStyle w:val="Sansinterligne"/>
        <w:rPr>
          <w:rFonts w:ascii="Arial" w:hAnsi="Arial" w:cs="Arial"/>
        </w:rPr>
      </w:pPr>
    </w:p>
    <w:p w:rsidR="00702EFB" w:rsidRPr="00702EFB" w:rsidRDefault="00702EFB" w:rsidP="00702EFB">
      <w:pPr>
        <w:pStyle w:val="Sansinterligne"/>
        <w:rPr>
          <w:rFonts w:ascii="Arial" w:hAnsi="Arial" w:cs="Arial"/>
        </w:rPr>
      </w:pPr>
    </w:p>
    <w:p w:rsidR="00702EFB" w:rsidRPr="00702EFB" w:rsidRDefault="00702EFB" w:rsidP="00702EFB">
      <w:pPr>
        <w:pStyle w:val="Sansinterligne"/>
        <w:rPr>
          <w:rFonts w:ascii="Arial" w:hAnsi="Arial" w:cs="Arial"/>
        </w:rPr>
      </w:pPr>
    </w:p>
    <w:p w:rsidR="00702EFB" w:rsidRPr="00702EFB" w:rsidRDefault="00702EFB" w:rsidP="00702EFB">
      <w:pPr>
        <w:pStyle w:val="Sansinterligne"/>
        <w:rPr>
          <w:rFonts w:ascii="Arial" w:hAnsi="Arial" w:cs="Arial"/>
        </w:rPr>
      </w:pPr>
    </w:p>
    <w:p w:rsidR="00702EFB" w:rsidRPr="00702EFB" w:rsidRDefault="00702EFB" w:rsidP="00702EFB">
      <w:pPr>
        <w:pStyle w:val="Sansinterligne"/>
        <w:rPr>
          <w:rFonts w:ascii="Arial" w:hAnsi="Arial" w:cs="Arial"/>
        </w:rPr>
      </w:pPr>
    </w:p>
    <w:p w:rsidR="00702EFB" w:rsidRPr="002C6CEA" w:rsidRDefault="002C6CEA" w:rsidP="00702EFB">
      <w:pPr>
        <w:pStyle w:val="Sansinterligne"/>
        <w:rPr>
          <w:rFonts w:ascii="Arial" w:hAnsi="Arial" w:cs="Arial"/>
        </w:rPr>
      </w:pPr>
      <w:r>
        <w:rPr>
          <w:rFonts w:ascii="Arial" w:hAnsi="Arial" w:cs="Arial"/>
        </w:rPr>
        <w:lastRenderedPageBreak/>
        <w:t>La courbe de dosage de V</w:t>
      </w:r>
      <w:r w:rsidRPr="002C6CEA">
        <w:rPr>
          <w:rFonts w:ascii="Arial" w:hAnsi="Arial" w:cs="Arial"/>
          <w:vertAlign w:val="subscript"/>
        </w:rPr>
        <w:t>a</w:t>
      </w:r>
      <w:r>
        <w:rPr>
          <w:rFonts w:ascii="Arial" w:hAnsi="Arial" w:cs="Arial"/>
        </w:rPr>
        <w:t xml:space="preserve"> = 10,0 mL d’une solution d’acide lactique </w:t>
      </w:r>
      <w:r w:rsidR="001D6940">
        <w:rPr>
          <w:rFonts w:ascii="Arial" w:hAnsi="Arial" w:cs="Arial"/>
        </w:rPr>
        <w:t xml:space="preserve">de concentration molaire </w:t>
      </w:r>
      <w:r>
        <w:rPr>
          <w:rFonts w:ascii="Arial" w:hAnsi="Arial" w:cs="Arial"/>
        </w:rPr>
        <w:t>c</w:t>
      </w:r>
      <w:r w:rsidR="008014FB">
        <w:rPr>
          <w:rFonts w:ascii="Arial" w:hAnsi="Arial" w:cs="Arial"/>
          <w:vertAlign w:val="subscript"/>
        </w:rPr>
        <w:t>a</w:t>
      </w:r>
      <w:r>
        <w:rPr>
          <w:rFonts w:ascii="Arial" w:hAnsi="Arial" w:cs="Arial"/>
        </w:rPr>
        <w:t>,</w:t>
      </w:r>
      <w:r w:rsidR="001D6940">
        <w:rPr>
          <w:rFonts w:ascii="Arial" w:hAnsi="Arial" w:cs="Arial"/>
        </w:rPr>
        <w:t xml:space="preserve"> </w:t>
      </w:r>
      <w:r w:rsidR="00702EFB" w:rsidRPr="00702EFB">
        <w:rPr>
          <w:rFonts w:ascii="Arial" w:hAnsi="Arial" w:cs="Arial"/>
        </w:rPr>
        <w:t xml:space="preserve">par une solution aqueuse </w:t>
      </w:r>
      <w:r>
        <w:rPr>
          <w:rFonts w:ascii="Arial" w:hAnsi="Arial" w:cs="Arial"/>
        </w:rPr>
        <w:t>d</w:t>
      </w:r>
      <w:r w:rsidR="00702EFB" w:rsidRPr="00702EFB">
        <w:rPr>
          <w:rFonts w:ascii="Arial" w:hAnsi="Arial" w:cs="Arial"/>
        </w:rPr>
        <w:t>’hydroxyde de sodium (Na</w:t>
      </w:r>
      <w:r w:rsidR="00702EFB" w:rsidRPr="001D6940">
        <w:rPr>
          <w:rFonts w:ascii="Arial" w:hAnsi="Arial" w:cs="Arial"/>
          <w:vertAlign w:val="superscript"/>
        </w:rPr>
        <w:t>+</w:t>
      </w:r>
      <w:r w:rsidR="001D6940">
        <w:rPr>
          <w:rFonts w:ascii="Arial" w:hAnsi="Arial" w:cs="Arial"/>
          <w:vertAlign w:val="superscript"/>
        </w:rPr>
        <w:t xml:space="preserve"> </w:t>
      </w:r>
      <w:r w:rsidR="00702EFB" w:rsidRPr="001D6940">
        <w:rPr>
          <w:rFonts w:ascii="Arial" w:hAnsi="Arial" w:cs="Arial"/>
          <w:vertAlign w:val="subscript"/>
        </w:rPr>
        <w:t>(</w:t>
      </w:r>
      <w:proofErr w:type="spellStart"/>
      <w:r w:rsidR="00702EFB" w:rsidRPr="001D6940">
        <w:rPr>
          <w:rFonts w:ascii="Arial" w:hAnsi="Arial" w:cs="Arial"/>
          <w:vertAlign w:val="subscript"/>
        </w:rPr>
        <w:t>aq</w:t>
      </w:r>
      <w:proofErr w:type="spellEnd"/>
      <w:r w:rsidR="00702EFB" w:rsidRPr="001D6940">
        <w:rPr>
          <w:rFonts w:ascii="Arial" w:hAnsi="Arial" w:cs="Arial"/>
          <w:vertAlign w:val="subscript"/>
        </w:rPr>
        <w:t>)</w:t>
      </w:r>
      <w:r w:rsidR="00702EFB" w:rsidRPr="00702EFB">
        <w:rPr>
          <w:rFonts w:ascii="Arial" w:hAnsi="Arial" w:cs="Arial"/>
        </w:rPr>
        <w:t xml:space="preserve"> + HO</w:t>
      </w:r>
      <w:r w:rsidR="00702EFB" w:rsidRPr="000818A0">
        <w:rPr>
          <w:rFonts w:ascii="Arial" w:hAnsi="Arial" w:cs="Arial"/>
          <w:vertAlign w:val="superscript"/>
        </w:rPr>
        <w:t>–</w:t>
      </w:r>
      <w:r w:rsidR="001D6940">
        <w:rPr>
          <w:rFonts w:ascii="Arial" w:hAnsi="Arial" w:cs="Arial"/>
          <w:vertAlign w:val="superscript"/>
        </w:rPr>
        <w:t xml:space="preserve"> </w:t>
      </w:r>
      <w:r w:rsidR="00702EFB" w:rsidRPr="001D6940">
        <w:rPr>
          <w:rFonts w:ascii="Arial" w:hAnsi="Arial" w:cs="Arial"/>
          <w:vertAlign w:val="subscript"/>
        </w:rPr>
        <w:t>(</w:t>
      </w:r>
      <w:proofErr w:type="spellStart"/>
      <w:r w:rsidR="00702EFB" w:rsidRPr="001D6940">
        <w:rPr>
          <w:rFonts w:ascii="Arial" w:hAnsi="Arial" w:cs="Arial"/>
          <w:vertAlign w:val="subscript"/>
        </w:rPr>
        <w:t>aq</w:t>
      </w:r>
      <w:proofErr w:type="spellEnd"/>
      <w:r w:rsidR="00702EFB" w:rsidRPr="001D6940">
        <w:rPr>
          <w:rFonts w:ascii="Arial" w:hAnsi="Arial" w:cs="Arial"/>
          <w:vertAlign w:val="subscript"/>
        </w:rPr>
        <w:t>)</w:t>
      </w:r>
      <w:r>
        <w:rPr>
          <w:rFonts w:ascii="Arial" w:hAnsi="Arial" w:cs="Arial"/>
        </w:rPr>
        <w:t>) de concentration C</w:t>
      </w:r>
      <w:r w:rsidRPr="002C6CEA">
        <w:rPr>
          <w:rFonts w:ascii="Arial" w:hAnsi="Arial" w:cs="Arial"/>
          <w:vertAlign w:val="subscript"/>
        </w:rPr>
        <w:t>b</w:t>
      </w:r>
      <w:r>
        <w:rPr>
          <w:rFonts w:ascii="Arial" w:hAnsi="Arial" w:cs="Arial"/>
        </w:rPr>
        <w:t xml:space="preserve"> = </w:t>
      </w:r>
      <w:r w:rsidR="00AB139F">
        <w:rPr>
          <w:rFonts w:ascii="Arial" w:hAnsi="Arial" w:cs="Arial"/>
        </w:rPr>
        <w:t>(0,1</w:t>
      </w:r>
      <w:r w:rsidR="00490A03">
        <w:rPr>
          <w:rFonts w:ascii="Arial" w:hAnsi="Arial" w:cs="Arial"/>
        </w:rPr>
        <w:t xml:space="preserve">0 </w:t>
      </w:r>
      <w:r w:rsidR="00490A03">
        <w:rPr>
          <w:rFonts w:ascii="Arial" w:hAnsi="Arial" w:cs="Arial"/>
        </w:rPr>
        <w:sym w:font="Symbol" w:char="F0B1"/>
      </w:r>
      <w:r w:rsidR="00490A03">
        <w:rPr>
          <w:rFonts w:ascii="Arial" w:hAnsi="Arial" w:cs="Arial"/>
        </w:rPr>
        <w:t xml:space="preserve"> 0,05) </w:t>
      </w:r>
      <w:r>
        <w:rPr>
          <w:rFonts w:ascii="Arial" w:hAnsi="Arial" w:cs="Arial"/>
        </w:rPr>
        <w:t>mol.L</w:t>
      </w:r>
      <w:r>
        <w:rPr>
          <w:rFonts w:ascii="Arial" w:hAnsi="Arial" w:cs="Arial"/>
          <w:vertAlign w:val="superscript"/>
        </w:rPr>
        <w:t>-1</w:t>
      </w:r>
      <w:r>
        <w:rPr>
          <w:rFonts w:ascii="Arial" w:hAnsi="Arial" w:cs="Arial"/>
        </w:rPr>
        <w:t xml:space="preserve">  est donnée page suivante.</w:t>
      </w:r>
    </w:p>
    <w:p w:rsidR="001D6940" w:rsidRDefault="001D6940" w:rsidP="00702EFB">
      <w:pPr>
        <w:pStyle w:val="Sansinterligne"/>
        <w:rPr>
          <w:rFonts w:ascii="Arial" w:hAnsi="Arial" w:cs="Arial"/>
        </w:rPr>
      </w:pPr>
    </w:p>
    <w:p w:rsidR="001D6940" w:rsidRDefault="001D6940" w:rsidP="00702EFB">
      <w:pPr>
        <w:pStyle w:val="Sansinterligne"/>
        <w:rPr>
          <w:rFonts w:ascii="Arial" w:hAnsi="Arial" w:cs="Arial"/>
        </w:rPr>
      </w:pPr>
    </w:p>
    <w:p w:rsidR="001D6940" w:rsidRDefault="001D6940" w:rsidP="00702EFB">
      <w:pPr>
        <w:pStyle w:val="Sansinterligne"/>
        <w:rPr>
          <w:rFonts w:ascii="Arial" w:hAnsi="Arial" w:cs="Arial"/>
        </w:rPr>
      </w:pPr>
    </w:p>
    <w:p w:rsidR="001D6940" w:rsidRPr="00702EFB" w:rsidRDefault="001D6940" w:rsidP="00702EFB">
      <w:pPr>
        <w:pStyle w:val="Sansinterligne"/>
        <w:rPr>
          <w:rFonts w:ascii="Arial" w:hAnsi="Arial" w:cs="Arial"/>
        </w:rPr>
      </w:pPr>
    </w:p>
    <w:p w:rsidR="00702EFB" w:rsidRDefault="001D6940" w:rsidP="00702EFB">
      <w:pPr>
        <w:pStyle w:val="Sansinterligne"/>
        <w:rPr>
          <w:rFonts w:ascii="Arial" w:hAnsi="Arial" w:cs="Arial"/>
        </w:rPr>
      </w:pPr>
      <w:r>
        <w:rPr>
          <w:rFonts w:ascii="Arial" w:hAnsi="Arial" w:cs="Arial"/>
          <w:noProof/>
          <w:lang w:eastAsia="fr-FR"/>
        </w:rPr>
        <w:drawing>
          <wp:inline distT="0" distB="0" distL="0" distR="0">
            <wp:extent cx="5762625" cy="3876675"/>
            <wp:effectExtent l="0" t="0" r="952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rsidR="002C6CEA" w:rsidRPr="00702EFB" w:rsidRDefault="002C6CEA" w:rsidP="00702EFB">
      <w:pPr>
        <w:pStyle w:val="Sansinterligne"/>
        <w:rPr>
          <w:rFonts w:ascii="Arial" w:hAnsi="Arial" w:cs="Arial"/>
        </w:rPr>
      </w:pPr>
    </w:p>
    <w:p w:rsidR="00F66F06" w:rsidRDefault="001D6940" w:rsidP="00702EFB">
      <w:pPr>
        <w:pStyle w:val="Sansinterligne"/>
        <w:rPr>
          <w:rFonts w:ascii="Arial" w:hAnsi="Arial" w:cs="Arial"/>
        </w:rPr>
      </w:pPr>
      <w:r w:rsidRPr="001D6940">
        <w:rPr>
          <w:rFonts w:ascii="Arial" w:hAnsi="Arial" w:cs="Arial"/>
          <w:b/>
        </w:rPr>
        <w:t>10</w:t>
      </w:r>
      <w:r w:rsidR="00702EFB" w:rsidRPr="001D6940">
        <w:rPr>
          <w:rFonts w:ascii="Arial" w:hAnsi="Arial" w:cs="Arial"/>
          <w:b/>
        </w:rPr>
        <w:t>.</w:t>
      </w:r>
      <w:r w:rsidR="00702EFB" w:rsidRPr="00702EFB">
        <w:rPr>
          <w:rFonts w:ascii="Arial" w:hAnsi="Arial" w:cs="Arial"/>
        </w:rPr>
        <w:t xml:space="preserve"> </w:t>
      </w:r>
      <w:r w:rsidR="00F66F06">
        <w:rPr>
          <w:rFonts w:ascii="Arial" w:hAnsi="Arial" w:cs="Arial"/>
        </w:rPr>
        <w:t>Faire un schéma du dispositif expérimental pour réaliser le dosage.</w:t>
      </w:r>
    </w:p>
    <w:p w:rsidR="00F66F06" w:rsidRDefault="00F66F06" w:rsidP="00702EFB">
      <w:pPr>
        <w:pStyle w:val="Sansinterligne"/>
        <w:rPr>
          <w:rFonts w:ascii="Arial" w:hAnsi="Arial" w:cs="Arial"/>
        </w:rPr>
      </w:pPr>
    </w:p>
    <w:p w:rsidR="00F66F06" w:rsidRDefault="001D6940" w:rsidP="00F66F06">
      <w:pPr>
        <w:pStyle w:val="Sansinterligne"/>
        <w:rPr>
          <w:rFonts w:ascii="Arial" w:hAnsi="Arial" w:cs="Arial"/>
        </w:rPr>
      </w:pPr>
      <w:r w:rsidRPr="001D6940">
        <w:rPr>
          <w:rFonts w:ascii="Arial" w:hAnsi="Arial" w:cs="Arial"/>
          <w:b/>
        </w:rPr>
        <w:t>11.</w:t>
      </w:r>
      <w:r w:rsidR="00702EFB" w:rsidRPr="00702EFB">
        <w:rPr>
          <w:rFonts w:ascii="Arial" w:hAnsi="Arial" w:cs="Arial"/>
        </w:rPr>
        <w:t xml:space="preserve"> </w:t>
      </w:r>
      <w:r w:rsidR="00F25A37">
        <w:rPr>
          <w:rFonts w:ascii="Arial" w:hAnsi="Arial" w:cs="Arial"/>
        </w:rPr>
        <w:t>Définir l’</w:t>
      </w:r>
      <w:r w:rsidR="00F66F06">
        <w:rPr>
          <w:rFonts w:ascii="Arial" w:hAnsi="Arial" w:cs="Arial"/>
        </w:rPr>
        <w:t>équivalence pour un dosage et déterminer le volume équivalent</w:t>
      </w:r>
      <w:r w:rsidR="008014FB">
        <w:rPr>
          <w:rFonts w:ascii="Arial" w:hAnsi="Arial" w:cs="Arial"/>
        </w:rPr>
        <w:t xml:space="preserve"> V</w:t>
      </w:r>
      <w:r w:rsidR="008014FB">
        <w:rPr>
          <w:rFonts w:ascii="Arial" w:hAnsi="Arial" w:cs="Arial"/>
          <w:vertAlign w:val="subscript"/>
        </w:rPr>
        <w:t>E</w:t>
      </w:r>
      <w:r w:rsidR="00F66F06">
        <w:rPr>
          <w:rFonts w:ascii="Arial" w:hAnsi="Arial" w:cs="Arial"/>
        </w:rPr>
        <w:t>, en précisant la méthode.</w:t>
      </w:r>
    </w:p>
    <w:p w:rsidR="00F25A37" w:rsidRDefault="00F25A37" w:rsidP="00702EFB">
      <w:pPr>
        <w:pStyle w:val="Sansinterligne"/>
        <w:rPr>
          <w:rFonts w:ascii="Arial" w:hAnsi="Arial" w:cs="Arial"/>
        </w:rPr>
      </w:pPr>
    </w:p>
    <w:p w:rsidR="002C6CEA" w:rsidRDefault="00F66F06" w:rsidP="00702EFB">
      <w:pPr>
        <w:pStyle w:val="Sansinterligne"/>
        <w:rPr>
          <w:rFonts w:ascii="Arial" w:hAnsi="Arial" w:cs="Arial"/>
        </w:rPr>
      </w:pPr>
      <w:r w:rsidRPr="00F66F06">
        <w:rPr>
          <w:rFonts w:ascii="Arial" w:hAnsi="Arial" w:cs="Arial"/>
          <w:b/>
        </w:rPr>
        <w:t>1</w:t>
      </w:r>
      <w:r>
        <w:rPr>
          <w:rFonts w:ascii="Arial" w:hAnsi="Arial" w:cs="Arial"/>
          <w:b/>
        </w:rPr>
        <w:t>2</w:t>
      </w:r>
      <w:r w:rsidRPr="00F66F06">
        <w:rPr>
          <w:rFonts w:ascii="Arial" w:hAnsi="Arial" w:cs="Arial"/>
          <w:b/>
        </w:rPr>
        <w:t>.</w:t>
      </w:r>
      <w:r>
        <w:rPr>
          <w:rFonts w:ascii="Arial" w:hAnsi="Arial" w:cs="Arial"/>
        </w:rPr>
        <w:t xml:space="preserve"> Déterminer la concentration </w:t>
      </w:r>
      <w:r w:rsidRPr="00F66F06">
        <w:rPr>
          <w:rFonts w:ascii="Arial" w:hAnsi="Arial" w:cs="Arial"/>
          <w:b/>
          <w:sz w:val="24"/>
          <w:szCs w:val="24"/>
        </w:rPr>
        <w:t>c</w:t>
      </w:r>
      <w:r w:rsidRPr="00F66F06">
        <w:rPr>
          <w:rFonts w:ascii="Arial" w:hAnsi="Arial" w:cs="Arial"/>
          <w:b/>
          <w:sz w:val="24"/>
          <w:szCs w:val="24"/>
          <w:vertAlign w:val="subscript"/>
        </w:rPr>
        <w:t>a</w:t>
      </w:r>
      <w:r>
        <w:rPr>
          <w:rFonts w:ascii="Arial" w:hAnsi="Arial" w:cs="Arial"/>
          <w:vertAlign w:val="subscript"/>
        </w:rPr>
        <w:t xml:space="preserve"> </w:t>
      </w:r>
      <w:r w:rsidRPr="00F66F06">
        <w:rPr>
          <w:rFonts w:ascii="Arial" w:hAnsi="Arial" w:cs="Arial"/>
        </w:rPr>
        <w:t>en</w:t>
      </w:r>
      <w:r>
        <w:rPr>
          <w:rFonts w:ascii="Arial" w:hAnsi="Arial" w:cs="Arial"/>
        </w:rPr>
        <w:t xml:space="preserve"> acide lactique dans la solution titrée.</w:t>
      </w:r>
    </w:p>
    <w:p w:rsidR="002C6CEA" w:rsidRDefault="002C6CEA" w:rsidP="00702EFB">
      <w:pPr>
        <w:pStyle w:val="Sansinterligne"/>
        <w:rPr>
          <w:rFonts w:ascii="Arial" w:hAnsi="Arial" w:cs="Arial"/>
        </w:rPr>
      </w:pPr>
    </w:p>
    <w:p w:rsidR="00F66F06" w:rsidRPr="00F66F06" w:rsidRDefault="00F66F06" w:rsidP="00702EFB">
      <w:pPr>
        <w:pStyle w:val="Sansinterligne"/>
        <w:rPr>
          <w:rFonts w:ascii="Arial" w:hAnsi="Arial" w:cs="Arial"/>
        </w:rPr>
      </w:pPr>
      <w:r w:rsidRPr="00F66F06">
        <w:rPr>
          <w:rFonts w:ascii="Arial" w:hAnsi="Arial" w:cs="Arial"/>
          <w:b/>
        </w:rPr>
        <w:t>1</w:t>
      </w:r>
      <w:r>
        <w:rPr>
          <w:rFonts w:ascii="Arial" w:hAnsi="Arial" w:cs="Arial"/>
          <w:b/>
        </w:rPr>
        <w:t>3</w:t>
      </w:r>
      <w:r w:rsidRPr="00F66F06">
        <w:rPr>
          <w:rFonts w:ascii="Arial" w:hAnsi="Arial" w:cs="Arial"/>
          <w:b/>
        </w:rPr>
        <w:t xml:space="preserve">. </w:t>
      </w:r>
      <w:r>
        <w:rPr>
          <w:rFonts w:ascii="Arial" w:hAnsi="Arial" w:cs="Arial"/>
        </w:rPr>
        <w:t xml:space="preserve">Calculer l’incertitude composée de la concentration </w:t>
      </w:r>
      <w:r>
        <w:rPr>
          <w:rFonts w:ascii="Arial" w:hAnsi="Arial" w:cs="Arial"/>
          <w:b/>
        </w:rPr>
        <w:t>c</w:t>
      </w:r>
      <w:r>
        <w:rPr>
          <w:rFonts w:ascii="Arial" w:hAnsi="Arial" w:cs="Arial"/>
          <w:b/>
          <w:vertAlign w:val="subscript"/>
        </w:rPr>
        <w:t>a</w:t>
      </w:r>
      <w:r>
        <w:rPr>
          <w:rFonts w:ascii="Arial" w:hAnsi="Arial" w:cs="Arial"/>
          <w:b/>
        </w:rPr>
        <w:t xml:space="preserve"> </w:t>
      </w:r>
      <w:r w:rsidRPr="00F66F06">
        <w:rPr>
          <w:rFonts w:ascii="Arial" w:hAnsi="Arial" w:cs="Arial"/>
        </w:rPr>
        <w:t xml:space="preserve">et donner </w:t>
      </w:r>
      <w:r>
        <w:rPr>
          <w:rFonts w:ascii="Arial" w:hAnsi="Arial" w:cs="Arial"/>
        </w:rPr>
        <w:t>le résultat sous la forme d’un encadrement.</w:t>
      </w:r>
    </w:p>
    <w:p w:rsidR="002C6CEA" w:rsidRDefault="002C6CEA" w:rsidP="00702EFB">
      <w:pPr>
        <w:pStyle w:val="Sansinterligne"/>
        <w:rPr>
          <w:rFonts w:ascii="Arial" w:hAnsi="Arial" w:cs="Arial"/>
        </w:rPr>
      </w:pPr>
    </w:p>
    <w:p w:rsidR="002C6CEA" w:rsidRDefault="00F66F06" w:rsidP="00702EFB">
      <w:pPr>
        <w:pStyle w:val="Sansinterligne"/>
        <w:rPr>
          <w:rFonts w:ascii="Arial" w:eastAsiaTheme="minorEastAsia" w:hAnsi="Arial" w:cs="Arial"/>
          <w:sz w:val="28"/>
          <w:szCs w:val="28"/>
        </w:rPr>
      </w:pPr>
      <w:r>
        <w:rPr>
          <w:rFonts w:ascii="Arial" w:hAnsi="Arial" w:cs="Arial"/>
        </w:rPr>
        <w:t xml:space="preserve">On donne  </w:t>
      </w:r>
      <m:oMath>
        <m:r>
          <w:rPr>
            <w:rFonts w:ascii="Cambria Math" w:hAnsi="Cambria Math" w:cs="Arial"/>
            <w:sz w:val="28"/>
            <w:szCs w:val="28"/>
          </w:rPr>
          <m:t>U</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 xml:space="preserve">a </m:t>
                </m:r>
              </m:sub>
            </m:sSub>
          </m:e>
        </m:d>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a</m:t>
            </m:r>
          </m:sub>
        </m:sSub>
        <m:rad>
          <m:radPr>
            <m:degHide m:val="1"/>
            <m:ctrlPr>
              <w:rPr>
                <w:rFonts w:ascii="Cambria Math" w:hAnsi="Cambria Math" w:cs="Arial"/>
                <w:i/>
                <w:sz w:val="28"/>
                <w:szCs w:val="28"/>
              </w:rPr>
            </m:ctrlPr>
          </m:radPr>
          <m:deg/>
          <m:e>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U(</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b</m:t>
                            </m:r>
                          </m:sub>
                        </m:sSub>
                        <m:r>
                          <w:rPr>
                            <w:rFonts w:ascii="Cambria Math" w:hAnsi="Cambria Math" w:cs="Arial"/>
                            <w:sz w:val="28"/>
                            <w:szCs w:val="28"/>
                          </w:rPr>
                          <m:t>)</m:t>
                        </m:r>
                      </m:num>
                      <m:den>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b</m:t>
                            </m:r>
                          </m:sub>
                        </m:sSub>
                      </m:den>
                    </m:f>
                  </m:e>
                </m:d>
              </m:e>
              <m:sup>
                <m:r>
                  <w:rPr>
                    <w:rFonts w:ascii="Cambria Math" w:hAnsi="Cambria Math" w:cs="Arial"/>
                    <w:sz w:val="28"/>
                    <w:szCs w:val="28"/>
                  </w:rPr>
                  <m:t>2</m:t>
                </m:r>
              </m:sup>
            </m:sSup>
            <m:r>
              <w:rPr>
                <w:rFonts w:ascii="Cambria Math" w:hAnsi="Cambria Math" w:cs="Arial"/>
                <w:sz w:val="28"/>
                <w:szCs w:val="28"/>
              </w:rPr>
              <m:t>+</m:t>
            </m:r>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U(V</m:t>
                            </m:r>
                          </m:e>
                          <m:sub>
                            <m:r>
                              <w:rPr>
                                <w:rFonts w:ascii="Cambria Math" w:hAnsi="Cambria Math" w:cs="Arial"/>
                                <w:sz w:val="28"/>
                                <w:szCs w:val="28"/>
                              </w:rPr>
                              <m:t>E</m:t>
                            </m:r>
                          </m:sub>
                        </m:sSub>
                        <m:r>
                          <w:rPr>
                            <w:rFonts w:ascii="Cambria Math" w:hAnsi="Cambria Math" w:cs="Arial"/>
                            <w:sz w:val="28"/>
                            <w:szCs w:val="28"/>
                          </w:rPr>
                          <m:t>)</m:t>
                        </m:r>
                      </m:num>
                      <m:den>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E</m:t>
                            </m:r>
                          </m:sub>
                        </m:sSub>
                      </m:den>
                    </m:f>
                  </m:e>
                </m:d>
              </m:e>
              <m:sup>
                <m:r>
                  <w:rPr>
                    <w:rFonts w:ascii="Cambria Math" w:hAnsi="Cambria Math" w:cs="Arial"/>
                    <w:sz w:val="28"/>
                    <w:szCs w:val="28"/>
                  </w:rPr>
                  <m:t>2</m:t>
                </m:r>
              </m:sup>
            </m:sSup>
            <m:r>
              <w:rPr>
                <w:rFonts w:ascii="Cambria Math" w:hAnsi="Cambria Math" w:cs="Arial"/>
                <w:sz w:val="28"/>
                <w:szCs w:val="28"/>
              </w:rPr>
              <m:t>+</m:t>
            </m:r>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U(V</m:t>
                            </m:r>
                          </m:e>
                          <m:sub>
                            <m:r>
                              <w:rPr>
                                <w:rFonts w:ascii="Cambria Math" w:hAnsi="Cambria Math" w:cs="Arial"/>
                                <w:sz w:val="28"/>
                                <w:szCs w:val="28"/>
                              </w:rPr>
                              <m:t>a</m:t>
                            </m:r>
                          </m:sub>
                        </m:sSub>
                        <m:r>
                          <w:rPr>
                            <w:rFonts w:ascii="Cambria Math" w:hAnsi="Cambria Math" w:cs="Arial"/>
                            <w:sz w:val="28"/>
                            <w:szCs w:val="28"/>
                          </w:rPr>
                          <m:t>)</m:t>
                        </m:r>
                      </m:num>
                      <m:den>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a</m:t>
                            </m:r>
                          </m:sub>
                        </m:sSub>
                      </m:den>
                    </m:f>
                  </m:e>
                </m:d>
              </m:e>
              <m:sup>
                <m:r>
                  <w:rPr>
                    <w:rFonts w:ascii="Cambria Math" w:hAnsi="Cambria Math" w:cs="Arial"/>
                    <w:sz w:val="28"/>
                    <w:szCs w:val="28"/>
                  </w:rPr>
                  <m:t>2</m:t>
                </m:r>
              </m:sup>
            </m:sSup>
          </m:e>
        </m:rad>
      </m:oMath>
    </w:p>
    <w:p w:rsidR="00490A03" w:rsidRDefault="00490A03" w:rsidP="00702EFB">
      <w:pPr>
        <w:pStyle w:val="Sansinterligne"/>
        <w:rPr>
          <w:rFonts w:ascii="Arial" w:hAnsi="Arial" w:cs="Arial"/>
        </w:rPr>
      </w:pPr>
    </w:p>
    <w:p w:rsidR="00490A03" w:rsidRPr="00490A03" w:rsidRDefault="00490A03" w:rsidP="00702EFB">
      <w:pPr>
        <w:pStyle w:val="Sansinterligne"/>
        <w:rPr>
          <w:rFonts w:ascii="Arial" w:hAnsi="Arial" w:cs="Arial"/>
        </w:rPr>
      </w:pPr>
      <w:r>
        <w:rPr>
          <w:rFonts w:ascii="Arial" w:hAnsi="Arial" w:cs="Arial"/>
        </w:rPr>
        <w:t xml:space="preserve">Avec </w:t>
      </w:r>
      <w:proofErr w:type="gramStart"/>
      <w:r>
        <w:rPr>
          <w:rFonts w:ascii="Arial" w:hAnsi="Arial" w:cs="Arial"/>
        </w:rPr>
        <w:t>U(</w:t>
      </w:r>
      <w:proofErr w:type="spellStart"/>
      <w:proofErr w:type="gramEnd"/>
      <w:r>
        <w:rPr>
          <w:rFonts w:ascii="Arial" w:hAnsi="Arial" w:cs="Arial"/>
        </w:rPr>
        <w:t>v</w:t>
      </w:r>
      <w:r>
        <w:rPr>
          <w:rFonts w:ascii="Arial" w:hAnsi="Arial" w:cs="Arial"/>
          <w:vertAlign w:val="subscript"/>
        </w:rPr>
        <w:t>E</w:t>
      </w:r>
      <w:proofErr w:type="spellEnd"/>
      <w:r>
        <w:rPr>
          <w:rFonts w:ascii="Arial" w:hAnsi="Arial" w:cs="Arial"/>
        </w:rPr>
        <w:t xml:space="preserve">) = 0,1 </w:t>
      </w:r>
      <w:proofErr w:type="spellStart"/>
      <w:r>
        <w:rPr>
          <w:rFonts w:ascii="Arial" w:hAnsi="Arial" w:cs="Arial"/>
        </w:rPr>
        <w:t>mL</w:t>
      </w:r>
      <w:proofErr w:type="spellEnd"/>
      <w:r>
        <w:rPr>
          <w:rFonts w:ascii="Arial" w:hAnsi="Arial" w:cs="Arial"/>
        </w:rPr>
        <w:t> ; U(</w:t>
      </w:r>
      <w:proofErr w:type="spellStart"/>
      <w:r>
        <w:rPr>
          <w:rFonts w:ascii="Arial" w:hAnsi="Arial" w:cs="Arial"/>
        </w:rPr>
        <w:t>v</w:t>
      </w:r>
      <w:r>
        <w:rPr>
          <w:rFonts w:ascii="Arial" w:hAnsi="Arial" w:cs="Arial"/>
          <w:vertAlign w:val="subscript"/>
        </w:rPr>
        <w:t>A</w:t>
      </w:r>
      <w:proofErr w:type="spellEnd"/>
      <w:r>
        <w:rPr>
          <w:rFonts w:ascii="Arial" w:hAnsi="Arial" w:cs="Arial"/>
        </w:rPr>
        <w:t xml:space="preserve">) = 0,03 </w:t>
      </w:r>
      <w:proofErr w:type="spellStart"/>
      <w:r>
        <w:rPr>
          <w:rFonts w:ascii="Arial" w:hAnsi="Arial" w:cs="Arial"/>
        </w:rPr>
        <w:t>mL</w:t>
      </w:r>
      <w:proofErr w:type="spellEnd"/>
    </w:p>
    <w:p w:rsidR="00490A03" w:rsidRPr="00490A03" w:rsidRDefault="00490A03" w:rsidP="00702EFB">
      <w:pPr>
        <w:pStyle w:val="Sansinterligne"/>
        <w:rPr>
          <w:rFonts w:ascii="Arial" w:hAnsi="Arial" w:cs="Arial"/>
        </w:rPr>
      </w:pPr>
    </w:p>
    <w:p w:rsidR="00702EFB" w:rsidRPr="00702EFB" w:rsidRDefault="00702EFB" w:rsidP="00702EFB">
      <w:pPr>
        <w:pStyle w:val="Sansinterligne"/>
        <w:rPr>
          <w:rFonts w:ascii="Arial" w:hAnsi="Arial" w:cs="Arial"/>
        </w:rPr>
      </w:pPr>
    </w:p>
    <w:p w:rsidR="00702EFB" w:rsidRPr="00A208AC" w:rsidRDefault="00702EFB" w:rsidP="009E5D95">
      <w:pPr>
        <w:pStyle w:val="Sansinterligne"/>
        <w:rPr>
          <w:rFonts w:ascii="Arial" w:hAnsi="Arial" w:cs="Arial"/>
        </w:rPr>
      </w:pPr>
    </w:p>
    <w:p w:rsidR="00A208AC" w:rsidRDefault="00A208AC">
      <w:pPr>
        <w:rPr>
          <w:rFonts w:ascii="Arial" w:hAnsi="Arial" w:cs="Arial"/>
        </w:rPr>
      </w:pPr>
      <w:r>
        <w:rPr>
          <w:rFonts w:ascii="Arial" w:hAnsi="Arial" w:cs="Arial"/>
        </w:rPr>
        <w:br w:type="page"/>
      </w:r>
    </w:p>
    <w:p w:rsidR="00A208AC" w:rsidRDefault="00A208AC" w:rsidP="009E5D95">
      <w:pPr>
        <w:pStyle w:val="Sansinterligne"/>
        <w:rPr>
          <w:rFonts w:ascii="Arial" w:hAnsi="Arial" w:cs="Arial"/>
        </w:rPr>
      </w:pPr>
    </w:p>
    <w:p w:rsidR="00AB139F" w:rsidRDefault="00AB139F" w:rsidP="009E5D95">
      <w:pPr>
        <w:pStyle w:val="Sansinterligne"/>
        <w:rPr>
          <w:rFonts w:ascii="Arial" w:hAnsi="Arial" w:cs="Arial"/>
        </w:rPr>
      </w:pPr>
    </w:p>
    <w:p w:rsidR="00565B7D" w:rsidRDefault="00AB139F" w:rsidP="009E5D95">
      <w:pPr>
        <w:pStyle w:val="Sansinterligne"/>
        <w:rPr>
          <w:rFonts w:ascii="Arial" w:hAnsi="Arial" w:cs="Arial"/>
        </w:rPr>
      </w:pPr>
      <w:r>
        <w:rPr>
          <w:rFonts w:ascii="Arial" w:hAnsi="Arial" w:cs="Arial"/>
        </w:rPr>
        <w:t>Fabrice</w:t>
      </w:r>
      <w:r w:rsidR="001147A1">
        <w:rPr>
          <w:rFonts w:ascii="Arial" w:hAnsi="Arial" w:cs="Arial"/>
        </w:rPr>
        <w:t xml:space="preserve"> </w:t>
      </w:r>
      <w:r>
        <w:rPr>
          <w:rFonts w:ascii="Arial" w:hAnsi="Arial" w:cs="Arial"/>
        </w:rPr>
        <w:t>s’intéresse</w:t>
      </w:r>
      <w:r w:rsidR="001147A1">
        <w:rPr>
          <w:rFonts w:ascii="Arial" w:hAnsi="Arial" w:cs="Arial"/>
        </w:rPr>
        <w:t xml:space="preserve"> maintenant</w:t>
      </w:r>
      <w:r>
        <w:rPr>
          <w:rFonts w:ascii="Arial" w:hAnsi="Arial" w:cs="Arial"/>
        </w:rPr>
        <w:t xml:space="preserve"> à</w:t>
      </w:r>
      <w:r w:rsidR="001147A1">
        <w:rPr>
          <w:rFonts w:ascii="Arial" w:hAnsi="Arial" w:cs="Arial"/>
        </w:rPr>
        <w:t xml:space="preserve"> </w:t>
      </w:r>
      <w:r w:rsidR="00565B7D">
        <w:rPr>
          <w:rFonts w:ascii="Arial" w:hAnsi="Arial" w:cs="Arial"/>
        </w:rPr>
        <w:t xml:space="preserve">un </w:t>
      </w:r>
      <w:r>
        <w:rPr>
          <w:rFonts w:ascii="Arial" w:hAnsi="Arial" w:cs="Arial"/>
        </w:rPr>
        <w:t>antigel</w:t>
      </w:r>
      <w:r w:rsidR="00565B7D">
        <w:rPr>
          <w:rFonts w:ascii="Arial" w:hAnsi="Arial" w:cs="Arial"/>
        </w:rPr>
        <w:t xml:space="preserve"> contenant un </w:t>
      </w:r>
      <w:r w:rsidR="001147A1">
        <w:rPr>
          <w:rFonts w:ascii="Arial" w:hAnsi="Arial" w:cs="Arial"/>
        </w:rPr>
        <w:t>mélange eau-éthylène glycol</w:t>
      </w:r>
      <w:r w:rsidR="00565B7D">
        <w:rPr>
          <w:rFonts w:ascii="Arial" w:hAnsi="Arial" w:cs="Arial"/>
        </w:rPr>
        <w:t>.</w:t>
      </w:r>
    </w:p>
    <w:p w:rsidR="0004639B" w:rsidRDefault="001147A1" w:rsidP="009E5D95">
      <w:pPr>
        <w:pStyle w:val="Sansinterligne"/>
        <w:rPr>
          <w:rFonts w:ascii="Arial" w:hAnsi="Arial" w:cs="Arial"/>
        </w:rPr>
      </w:pPr>
      <w:r>
        <w:rPr>
          <w:rFonts w:ascii="Arial" w:hAnsi="Arial" w:cs="Arial"/>
        </w:rPr>
        <w:t xml:space="preserve">Il trouve, </w:t>
      </w:r>
      <w:r w:rsidR="0004639B">
        <w:rPr>
          <w:rFonts w:ascii="Arial" w:hAnsi="Arial" w:cs="Arial"/>
        </w:rPr>
        <w:t>en faisant des recherches, le diagramme isobare d’équilibre liquide-vapeur eau-éthylène glycol (Document 8).</w:t>
      </w:r>
    </w:p>
    <w:p w:rsidR="0004639B" w:rsidRDefault="0004639B" w:rsidP="009E5D95">
      <w:pPr>
        <w:pStyle w:val="Sansinterligne"/>
        <w:rPr>
          <w:rFonts w:ascii="Arial" w:hAnsi="Arial" w:cs="Arial"/>
        </w:rPr>
      </w:pPr>
    </w:p>
    <w:p w:rsidR="0004639B" w:rsidRDefault="004D3896" w:rsidP="009E5D95">
      <w:pPr>
        <w:pStyle w:val="Sansinterligne"/>
        <w:rPr>
          <w:rFonts w:ascii="Arial" w:hAnsi="Arial" w:cs="Arial"/>
        </w:rPr>
      </w:pPr>
      <w:r>
        <w:rPr>
          <w:rFonts w:ascii="Arial" w:hAnsi="Arial" w:cs="Arial"/>
          <w:b/>
        </w:rPr>
        <w:t>14</w:t>
      </w:r>
      <w:r w:rsidR="0004639B">
        <w:rPr>
          <w:rFonts w:ascii="Arial" w:hAnsi="Arial" w:cs="Arial"/>
          <w:b/>
        </w:rPr>
        <w:t xml:space="preserve">. </w:t>
      </w:r>
      <w:r w:rsidR="0004639B">
        <w:rPr>
          <w:rFonts w:ascii="Arial" w:hAnsi="Arial" w:cs="Arial"/>
        </w:rPr>
        <w:t xml:space="preserve">Quelle est la température d’ébullition de l’eau ? </w:t>
      </w:r>
      <w:proofErr w:type="gramStart"/>
      <w:r w:rsidR="0004639B">
        <w:rPr>
          <w:rFonts w:ascii="Arial" w:hAnsi="Arial" w:cs="Arial"/>
        </w:rPr>
        <w:t>de</w:t>
      </w:r>
      <w:proofErr w:type="gramEnd"/>
      <w:r w:rsidR="0004639B">
        <w:rPr>
          <w:rFonts w:ascii="Arial" w:hAnsi="Arial" w:cs="Arial"/>
        </w:rPr>
        <w:t xml:space="preserve"> l’éthylène glycol ?</w:t>
      </w:r>
      <w:r w:rsidR="008014FB">
        <w:rPr>
          <w:rFonts w:ascii="Arial" w:hAnsi="Arial" w:cs="Arial"/>
        </w:rPr>
        <w:t xml:space="preserve"> en °C</w:t>
      </w:r>
    </w:p>
    <w:p w:rsidR="0004639B" w:rsidRDefault="0004639B" w:rsidP="009E5D95">
      <w:pPr>
        <w:pStyle w:val="Sansinterligne"/>
        <w:rPr>
          <w:rFonts w:ascii="Arial" w:hAnsi="Arial" w:cs="Arial"/>
        </w:rPr>
      </w:pPr>
    </w:p>
    <w:p w:rsidR="0004639B" w:rsidRDefault="0004639B" w:rsidP="0004639B">
      <w:pPr>
        <w:pStyle w:val="Sansinterligne"/>
        <w:rPr>
          <w:rFonts w:ascii="Arial" w:hAnsi="Arial" w:cs="Arial"/>
        </w:rPr>
      </w:pPr>
      <w:r>
        <w:rPr>
          <w:rFonts w:ascii="Arial" w:hAnsi="Arial" w:cs="Arial"/>
          <w:b/>
        </w:rPr>
        <w:t>1</w:t>
      </w:r>
      <w:r w:rsidR="004D3896">
        <w:rPr>
          <w:rFonts w:ascii="Arial" w:hAnsi="Arial" w:cs="Arial"/>
          <w:b/>
        </w:rPr>
        <w:t>5</w:t>
      </w:r>
      <w:r>
        <w:rPr>
          <w:rFonts w:ascii="Arial" w:hAnsi="Arial" w:cs="Arial"/>
          <w:b/>
        </w:rPr>
        <w:t xml:space="preserve">. </w:t>
      </w:r>
      <w:r w:rsidRPr="0004639B">
        <w:rPr>
          <w:rFonts w:ascii="Arial" w:hAnsi="Arial" w:cs="Arial"/>
        </w:rPr>
        <w:t xml:space="preserve">Préciser sur </w:t>
      </w:r>
      <w:r>
        <w:rPr>
          <w:rFonts w:ascii="Arial" w:hAnsi="Arial" w:cs="Arial"/>
        </w:rPr>
        <w:t>le diagramme isobare d’équilibre liquide-vapeur eau-éthylène glycol (</w:t>
      </w:r>
      <w:r w:rsidRPr="00AB139F">
        <w:rPr>
          <w:rFonts w:ascii="Arial" w:hAnsi="Arial" w:cs="Arial"/>
          <w:b/>
        </w:rPr>
        <w:t>Document 8</w:t>
      </w:r>
      <w:r>
        <w:rPr>
          <w:rFonts w:ascii="Arial" w:hAnsi="Arial" w:cs="Arial"/>
        </w:rPr>
        <w:t>), où se situent la courbe de rosée et la courbe d’ébullition.</w:t>
      </w:r>
    </w:p>
    <w:p w:rsidR="0004639B" w:rsidRDefault="0004639B" w:rsidP="0004639B">
      <w:pPr>
        <w:pStyle w:val="Sansinterligne"/>
        <w:rPr>
          <w:rFonts w:ascii="Arial" w:hAnsi="Arial" w:cs="Arial"/>
        </w:rPr>
      </w:pPr>
    </w:p>
    <w:p w:rsidR="0004639B" w:rsidRDefault="0004639B" w:rsidP="0004639B">
      <w:pPr>
        <w:pStyle w:val="Sansinterligne"/>
        <w:rPr>
          <w:rFonts w:ascii="Arial" w:hAnsi="Arial" w:cs="Arial"/>
        </w:rPr>
      </w:pPr>
      <w:r w:rsidRPr="0004639B">
        <w:rPr>
          <w:rFonts w:ascii="Arial" w:hAnsi="Arial" w:cs="Arial"/>
          <w:b/>
        </w:rPr>
        <w:t>1</w:t>
      </w:r>
      <w:r w:rsidR="004D3896">
        <w:rPr>
          <w:rFonts w:ascii="Arial" w:hAnsi="Arial" w:cs="Arial"/>
          <w:b/>
        </w:rPr>
        <w:t>6</w:t>
      </w:r>
      <w:r>
        <w:rPr>
          <w:rFonts w:ascii="Arial" w:hAnsi="Arial" w:cs="Arial"/>
          <w:b/>
        </w:rPr>
        <w:t xml:space="preserve">. </w:t>
      </w:r>
      <w:r w:rsidR="00565B7D" w:rsidRPr="00565B7D">
        <w:rPr>
          <w:rFonts w:ascii="Arial" w:hAnsi="Arial" w:cs="Arial"/>
        </w:rPr>
        <w:t xml:space="preserve">Il est indiqué que le mélange </w:t>
      </w:r>
      <w:r w:rsidR="00565B7D">
        <w:rPr>
          <w:rFonts w:ascii="Arial" w:hAnsi="Arial" w:cs="Arial"/>
        </w:rPr>
        <w:t>eau-éthylène glycol est à 80% en masse en éthylène glycol.</w:t>
      </w:r>
    </w:p>
    <w:p w:rsidR="00565B7D" w:rsidRDefault="00565B7D" w:rsidP="0004639B">
      <w:pPr>
        <w:pStyle w:val="Sansinterligne"/>
        <w:rPr>
          <w:rFonts w:ascii="Arial" w:hAnsi="Arial" w:cs="Arial"/>
        </w:rPr>
      </w:pPr>
      <w:r>
        <w:rPr>
          <w:rFonts w:ascii="Arial" w:hAnsi="Arial" w:cs="Arial"/>
        </w:rPr>
        <w:t>Quelle est la température d’ébullition de ce mélange en °C ?</w:t>
      </w:r>
    </w:p>
    <w:p w:rsidR="00565B7D" w:rsidRDefault="00565B7D" w:rsidP="0004639B">
      <w:pPr>
        <w:pStyle w:val="Sansinterligne"/>
        <w:rPr>
          <w:rFonts w:ascii="Arial" w:hAnsi="Arial" w:cs="Arial"/>
          <w:b/>
        </w:rPr>
      </w:pPr>
    </w:p>
    <w:p w:rsidR="00565B7D" w:rsidRPr="00565B7D" w:rsidRDefault="00565B7D" w:rsidP="0004639B">
      <w:pPr>
        <w:pStyle w:val="Sansinterligne"/>
        <w:rPr>
          <w:rFonts w:ascii="Arial" w:hAnsi="Arial" w:cs="Arial"/>
        </w:rPr>
      </w:pPr>
      <w:r>
        <w:rPr>
          <w:rFonts w:ascii="Arial" w:hAnsi="Arial" w:cs="Arial"/>
          <w:b/>
        </w:rPr>
        <w:t>1</w:t>
      </w:r>
      <w:r w:rsidR="004D3896">
        <w:rPr>
          <w:rFonts w:ascii="Arial" w:hAnsi="Arial" w:cs="Arial"/>
          <w:b/>
        </w:rPr>
        <w:t>7</w:t>
      </w:r>
      <w:r>
        <w:rPr>
          <w:rFonts w:ascii="Arial" w:hAnsi="Arial" w:cs="Arial"/>
          <w:b/>
        </w:rPr>
        <w:t xml:space="preserve">. </w:t>
      </w:r>
      <w:r>
        <w:rPr>
          <w:rFonts w:ascii="Arial" w:hAnsi="Arial" w:cs="Arial"/>
        </w:rPr>
        <w:t xml:space="preserve">Quelle est la composition en fraction massique des vapeurs formées, </w:t>
      </w:r>
      <w:r w:rsidR="00A208AC">
        <w:rPr>
          <w:rFonts w:ascii="Arial" w:hAnsi="Arial" w:cs="Arial"/>
        </w:rPr>
        <w:t>lors de l’ébullition du mélange ?</w:t>
      </w:r>
    </w:p>
    <w:p w:rsidR="0004639B" w:rsidRDefault="0004639B" w:rsidP="009E5D95">
      <w:pPr>
        <w:pStyle w:val="Sansinterligne"/>
        <w:rPr>
          <w:rFonts w:ascii="Arial" w:hAnsi="Arial" w:cs="Arial"/>
        </w:rPr>
      </w:pPr>
    </w:p>
    <w:p w:rsidR="007354AE" w:rsidRDefault="007354AE" w:rsidP="009E5D95">
      <w:pPr>
        <w:pStyle w:val="Sansinterligne"/>
        <w:rPr>
          <w:rFonts w:ascii="Arial" w:hAnsi="Arial" w:cs="Arial"/>
          <w:b/>
        </w:rPr>
      </w:pPr>
      <w:r>
        <w:rPr>
          <w:rFonts w:ascii="Arial" w:hAnsi="Arial" w:cs="Arial"/>
        </w:rPr>
        <w:t xml:space="preserve">Le technicien désire utiliser le montage du document </w:t>
      </w:r>
      <w:r w:rsidRPr="007354AE">
        <w:rPr>
          <w:rFonts w:ascii="Arial" w:hAnsi="Arial" w:cs="Arial"/>
          <w:b/>
        </w:rPr>
        <w:t>9</w:t>
      </w:r>
      <w:r>
        <w:rPr>
          <w:rFonts w:ascii="Arial" w:hAnsi="Arial" w:cs="Arial"/>
          <w:b/>
        </w:rPr>
        <w:t>.</w:t>
      </w:r>
    </w:p>
    <w:p w:rsidR="00FD56FB" w:rsidRDefault="00FD56FB" w:rsidP="009E5D95">
      <w:pPr>
        <w:pStyle w:val="Sansinterligne"/>
        <w:rPr>
          <w:rFonts w:ascii="Arial" w:hAnsi="Arial" w:cs="Arial"/>
        </w:rPr>
      </w:pPr>
    </w:p>
    <w:p w:rsidR="007354AE" w:rsidRDefault="007354AE" w:rsidP="009E5D95">
      <w:pPr>
        <w:pStyle w:val="Sansinterligne"/>
        <w:rPr>
          <w:rFonts w:ascii="Arial" w:hAnsi="Arial" w:cs="Arial"/>
        </w:rPr>
      </w:pPr>
      <w:r w:rsidRPr="007354AE">
        <w:rPr>
          <w:rFonts w:ascii="Arial" w:hAnsi="Arial" w:cs="Arial"/>
          <w:b/>
        </w:rPr>
        <w:t>1</w:t>
      </w:r>
      <w:r w:rsidR="004D3896">
        <w:rPr>
          <w:rFonts w:ascii="Arial" w:hAnsi="Arial" w:cs="Arial"/>
          <w:b/>
        </w:rPr>
        <w:t>8</w:t>
      </w:r>
      <w:r w:rsidRPr="007354AE">
        <w:rPr>
          <w:rFonts w:ascii="Arial" w:hAnsi="Arial" w:cs="Arial"/>
          <w:b/>
        </w:rPr>
        <w:t>.</w:t>
      </w:r>
      <w:r>
        <w:rPr>
          <w:rFonts w:ascii="Arial" w:hAnsi="Arial" w:cs="Arial"/>
          <w:b/>
        </w:rPr>
        <w:t xml:space="preserve"> </w:t>
      </w:r>
      <w:r w:rsidRPr="007354AE">
        <w:rPr>
          <w:rFonts w:ascii="Arial" w:hAnsi="Arial" w:cs="Arial"/>
        </w:rPr>
        <w:t>Donner un titre au montage</w:t>
      </w:r>
      <w:r>
        <w:rPr>
          <w:rFonts w:ascii="Arial" w:hAnsi="Arial" w:cs="Arial"/>
          <w:b/>
        </w:rPr>
        <w:t xml:space="preserve"> </w:t>
      </w:r>
      <w:r>
        <w:rPr>
          <w:rFonts w:ascii="Arial" w:hAnsi="Arial" w:cs="Arial"/>
        </w:rPr>
        <w:t>et compléter le schéma en indiquant le nom</w:t>
      </w:r>
      <w:r w:rsidR="00FD56FB">
        <w:rPr>
          <w:rFonts w:ascii="Arial" w:hAnsi="Arial" w:cs="Arial"/>
        </w:rPr>
        <w:t xml:space="preserve"> du matériel désigné par une flèche.</w:t>
      </w:r>
    </w:p>
    <w:p w:rsidR="00FD56FB" w:rsidRDefault="00FD56FB" w:rsidP="009E5D95">
      <w:pPr>
        <w:pStyle w:val="Sansinterligne"/>
        <w:rPr>
          <w:rFonts w:ascii="Arial" w:hAnsi="Arial" w:cs="Arial"/>
        </w:rPr>
      </w:pPr>
    </w:p>
    <w:p w:rsidR="00FD56FB" w:rsidRPr="007354AE" w:rsidRDefault="00B45E22" w:rsidP="009E5D95">
      <w:pPr>
        <w:pStyle w:val="Sansinterligne"/>
        <w:rPr>
          <w:rFonts w:ascii="Arial" w:hAnsi="Arial" w:cs="Arial"/>
        </w:rPr>
      </w:pPr>
      <w:r>
        <w:rPr>
          <w:rFonts w:ascii="Arial" w:hAnsi="Arial" w:cs="Arial"/>
          <w:b/>
          <w:noProof/>
          <w:lang w:eastAsia="fr-FR"/>
        </w:rPr>
        <mc:AlternateContent>
          <mc:Choice Requires="wps">
            <w:drawing>
              <wp:anchor distT="0" distB="0" distL="114300" distR="114300" simplePos="0" relativeHeight="251677696" behindDoc="0" locked="0" layoutInCell="1" allowOverlap="1" wp14:anchorId="5CE971A7" wp14:editId="02B9FD79">
                <wp:simplePos x="0" y="0"/>
                <wp:positionH relativeFrom="column">
                  <wp:posOffset>4100830</wp:posOffset>
                </wp:positionH>
                <wp:positionV relativeFrom="paragraph">
                  <wp:posOffset>205105</wp:posOffset>
                </wp:positionV>
                <wp:extent cx="285750" cy="238125"/>
                <wp:effectExtent l="0" t="0" r="19050" b="28575"/>
                <wp:wrapNone/>
                <wp:docPr id="66" name="Zone de texte 66"/>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A03" w:rsidRDefault="00490A03">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6" o:spid="_x0000_s1026" type="#_x0000_t202" style="position:absolute;margin-left:322.9pt;margin-top:16.15pt;width:22.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" fillcolor="white [3201]" strokeweight=".5pt">
                <v:textbox>
                  <w:txbxContent>
                    <w:p w:rsidR="00490A03" w:rsidRDefault="00490A03">
                      <w:r>
                        <w:t>7</w:t>
                      </w:r>
                    </w:p>
                  </w:txbxContent>
                </v:textbox>
              </v:shape>
            </w:pict>
          </mc:Fallback>
        </mc:AlternateContent>
      </w:r>
      <w:r>
        <w:rPr>
          <w:rFonts w:ascii="Arial" w:hAnsi="Arial" w:cs="Arial"/>
          <w:b/>
          <w:noProof/>
          <w:lang w:eastAsia="fr-FR"/>
        </w:rPr>
        <mc:AlternateContent>
          <mc:Choice Requires="wps">
            <w:drawing>
              <wp:anchor distT="0" distB="0" distL="114300" distR="114300" simplePos="0" relativeHeight="251679744" behindDoc="0" locked="0" layoutInCell="1" allowOverlap="1" wp14:anchorId="74EEFF16" wp14:editId="0FBCE6A8">
                <wp:simplePos x="0" y="0"/>
                <wp:positionH relativeFrom="column">
                  <wp:posOffset>4710430</wp:posOffset>
                </wp:positionH>
                <wp:positionV relativeFrom="paragraph">
                  <wp:posOffset>205105</wp:posOffset>
                </wp:positionV>
                <wp:extent cx="285750" cy="238125"/>
                <wp:effectExtent l="0" t="0" r="19050" b="28575"/>
                <wp:wrapNone/>
                <wp:docPr id="70" name="Zone de texte 70"/>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solidFill>
                            <a:prstClr val="black"/>
                          </a:solidFill>
                        </a:ln>
                        <a:effectLst/>
                      </wps:spPr>
                      <wps:txbx>
                        <w:txbxContent>
                          <w:p w:rsidR="00490A03" w:rsidRDefault="00490A03" w:rsidP="00B45E2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0" o:spid="_x0000_s1027" type="#_x0000_t202" style="position:absolute;margin-left:370.9pt;margin-top:16.15pt;width:22.5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" fillcolor="window" strokeweight=".5pt">
                <v:textbox>
                  <w:txbxContent>
                    <w:p w:rsidR="00490A03" w:rsidRDefault="00490A03" w:rsidP="00B45E22">
                      <w:r>
                        <w:t>8</w:t>
                      </w:r>
                    </w:p>
                  </w:txbxContent>
                </v:textbox>
              </v:shape>
            </w:pict>
          </mc:Fallback>
        </mc:AlternateContent>
      </w:r>
      <w:r w:rsidR="00FD56FB" w:rsidRPr="00FD56FB">
        <w:rPr>
          <w:rFonts w:ascii="Arial" w:hAnsi="Arial" w:cs="Arial"/>
          <w:b/>
        </w:rPr>
        <w:t>1</w:t>
      </w:r>
      <w:r w:rsidR="004D3896">
        <w:rPr>
          <w:rFonts w:ascii="Arial" w:hAnsi="Arial" w:cs="Arial"/>
          <w:b/>
        </w:rPr>
        <w:t>9</w:t>
      </w:r>
      <w:r w:rsidR="00FD56FB" w:rsidRPr="00FD56FB">
        <w:rPr>
          <w:rFonts w:ascii="Arial" w:hAnsi="Arial" w:cs="Arial"/>
          <w:b/>
        </w:rPr>
        <w:t>.</w:t>
      </w:r>
      <w:r w:rsidR="00FD56FB">
        <w:rPr>
          <w:rFonts w:ascii="Arial" w:hAnsi="Arial" w:cs="Arial"/>
        </w:rPr>
        <w:t xml:space="preserve"> Quelle espèce chimique obtient-il en tête de colonne ? A la fin de la manipulation, quelle espèce</w:t>
      </w:r>
      <w:r>
        <w:rPr>
          <w:rFonts w:ascii="Arial" w:hAnsi="Arial" w:cs="Arial"/>
        </w:rPr>
        <w:t>(s)</w:t>
      </w:r>
      <w:r w:rsidR="00FD56FB">
        <w:rPr>
          <w:rFonts w:ascii="Arial" w:hAnsi="Arial" w:cs="Arial"/>
        </w:rPr>
        <w:t xml:space="preserve"> chimique</w:t>
      </w:r>
      <w:r>
        <w:rPr>
          <w:rFonts w:ascii="Arial" w:hAnsi="Arial" w:cs="Arial"/>
        </w:rPr>
        <w:t>(s)</w:t>
      </w:r>
      <w:r w:rsidR="00FD56FB">
        <w:rPr>
          <w:rFonts w:ascii="Arial" w:hAnsi="Arial" w:cs="Arial"/>
        </w:rPr>
        <w:t xml:space="preserve"> se trouve</w:t>
      </w:r>
      <w:r>
        <w:rPr>
          <w:rFonts w:ascii="Arial" w:hAnsi="Arial" w:cs="Arial"/>
        </w:rPr>
        <w:t>(nt)</w:t>
      </w:r>
      <w:r w:rsidR="00FD56FB">
        <w:rPr>
          <w:rFonts w:ascii="Arial" w:hAnsi="Arial" w:cs="Arial"/>
        </w:rPr>
        <w:t xml:space="preserve"> dans </w:t>
      </w:r>
      <w:r>
        <w:rPr>
          <w:rFonts w:ascii="Arial" w:hAnsi="Arial" w:cs="Arial"/>
        </w:rPr>
        <w:t>la verrerie désignée par           et           ?</w:t>
      </w:r>
    </w:p>
    <w:p w:rsidR="00A208AC" w:rsidRDefault="00A208AC" w:rsidP="009E5D95">
      <w:pPr>
        <w:pStyle w:val="Sansinterligne"/>
        <w:rPr>
          <w:rFonts w:ascii="Arial" w:hAnsi="Arial" w:cs="Arial"/>
        </w:rPr>
      </w:pPr>
    </w:p>
    <w:p w:rsidR="00AB139F" w:rsidRDefault="00AB139F" w:rsidP="009E5D95">
      <w:pPr>
        <w:pStyle w:val="Sansinterligne"/>
        <w:rPr>
          <w:rFonts w:ascii="Arial" w:hAnsi="Arial" w:cs="Arial"/>
        </w:rPr>
      </w:pPr>
    </w:p>
    <w:p w:rsidR="00AB139F" w:rsidRPr="0004639B" w:rsidRDefault="00AB139F" w:rsidP="009E5D95">
      <w:pPr>
        <w:pStyle w:val="Sansinterligne"/>
        <w:rPr>
          <w:rFonts w:ascii="Arial" w:hAnsi="Arial" w:cs="Arial"/>
        </w:rPr>
      </w:pPr>
    </w:p>
    <w:p w:rsidR="001147A1" w:rsidRDefault="001147A1" w:rsidP="001147A1">
      <w:pPr>
        <w:pStyle w:val="Sansinterligne"/>
        <w:jc w:val="center"/>
        <w:rPr>
          <w:rFonts w:ascii="Arial" w:hAnsi="Arial" w:cs="Arial"/>
        </w:rPr>
      </w:pPr>
    </w:p>
    <w:p w:rsidR="001147A1" w:rsidRDefault="001147A1" w:rsidP="001147A1">
      <w:pPr>
        <w:pStyle w:val="Sansinterligne"/>
        <w:pBdr>
          <w:top w:val="single" w:sz="4" w:space="1" w:color="auto"/>
          <w:left w:val="single" w:sz="4" w:space="4" w:color="auto"/>
          <w:bottom w:val="single" w:sz="4" w:space="1" w:color="auto"/>
          <w:right w:val="single" w:sz="4" w:space="4" w:color="auto"/>
        </w:pBdr>
        <w:rPr>
          <w:noProof/>
          <w:lang w:eastAsia="fr-FR"/>
        </w:rPr>
      </w:pPr>
      <w:r w:rsidRPr="001147A1">
        <w:rPr>
          <w:rFonts w:ascii="Arial" w:hAnsi="Arial" w:cs="Arial"/>
          <w:b/>
        </w:rPr>
        <w:t>Document 8 :</w:t>
      </w:r>
      <w:r>
        <w:rPr>
          <w:rFonts w:ascii="Arial" w:hAnsi="Arial" w:cs="Arial"/>
        </w:rPr>
        <w:t xml:space="preserve"> </w:t>
      </w:r>
    </w:p>
    <w:p w:rsidR="001147A1" w:rsidRDefault="00565B7D" w:rsidP="001147A1">
      <w:pPr>
        <w:pStyle w:val="Sansinterligne"/>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noProof/>
          <w:lang w:eastAsia="fr-FR"/>
        </w:rPr>
        <w:drawing>
          <wp:inline distT="0" distB="0" distL="0" distR="0">
            <wp:extent cx="5534025" cy="39814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34025" cy="3981450"/>
                    </a:xfrm>
                    <a:prstGeom prst="rect">
                      <a:avLst/>
                    </a:prstGeom>
                    <a:noFill/>
                    <a:ln>
                      <a:noFill/>
                    </a:ln>
                  </pic:spPr>
                </pic:pic>
              </a:graphicData>
            </a:graphic>
          </wp:inline>
        </w:drawing>
      </w:r>
    </w:p>
    <w:p w:rsidR="001147A1" w:rsidRDefault="001147A1" w:rsidP="001147A1">
      <w:pPr>
        <w:pStyle w:val="Sansinterligne"/>
        <w:jc w:val="center"/>
        <w:rPr>
          <w:rFonts w:ascii="Arial" w:hAnsi="Arial" w:cs="Arial"/>
        </w:rPr>
      </w:pPr>
    </w:p>
    <w:p w:rsidR="007354AE" w:rsidRDefault="007354AE" w:rsidP="001147A1">
      <w:pPr>
        <w:pStyle w:val="Sansinterligne"/>
        <w:jc w:val="center"/>
        <w:rPr>
          <w:rFonts w:ascii="Arial" w:hAnsi="Arial" w:cs="Arial"/>
        </w:rPr>
      </w:pPr>
    </w:p>
    <w:p w:rsidR="00AB139F" w:rsidRDefault="00AB139F" w:rsidP="001147A1">
      <w:pPr>
        <w:pStyle w:val="Sansinterligne"/>
        <w:jc w:val="center"/>
        <w:rPr>
          <w:rFonts w:ascii="Arial" w:hAnsi="Arial" w:cs="Arial"/>
        </w:rPr>
      </w:pPr>
    </w:p>
    <w:p w:rsidR="00AB139F" w:rsidRDefault="00AB139F" w:rsidP="001147A1">
      <w:pPr>
        <w:pStyle w:val="Sansinterligne"/>
        <w:jc w:val="center"/>
        <w:rPr>
          <w:rFonts w:ascii="Arial" w:hAnsi="Arial" w:cs="Arial"/>
        </w:rPr>
      </w:pPr>
    </w:p>
    <w:p w:rsidR="001147A1" w:rsidRDefault="001147A1" w:rsidP="00221EEF">
      <w:pPr>
        <w:pStyle w:val="Sansinterligne"/>
        <w:pBdr>
          <w:top w:val="single" w:sz="4" w:space="1" w:color="auto"/>
          <w:left w:val="single" w:sz="4" w:space="4" w:color="auto"/>
          <w:bottom w:val="single" w:sz="4" w:space="1" w:color="auto"/>
          <w:right w:val="single" w:sz="4" w:space="4" w:color="auto"/>
        </w:pBdr>
        <w:rPr>
          <w:rFonts w:ascii="Arial" w:hAnsi="Arial" w:cs="Arial"/>
          <w:b/>
        </w:rPr>
      </w:pPr>
      <w:r w:rsidRPr="001147A1">
        <w:rPr>
          <w:rFonts w:ascii="Arial" w:hAnsi="Arial" w:cs="Arial"/>
          <w:b/>
        </w:rPr>
        <w:t xml:space="preserve">Document </w:t>
      </w:r>
      <w:r w:rsidR="007354AE">
        <w:rPr>
          <w:rFonts w:ascii="Arial" w:hAnsi="Arial" w:cs="Arial"/>
          <w:b/>
        </w:rPr>
        <w:t>8 bis</w:t>
      </w:r>
      <w:r w:rsidRPr="001147A1">
        <w:rPr>
          <w:rFonts w:ascii="Arial" w:hAnsi="Arial" w:cs="Arial"/>
          <w:b/>
        </w:rPr>
        <w:t xml:space="preserve"> </w:t>
      </w:r>
    </w:p>
    <w:p w:rsidR="001147A1" w:rsidRPr="001147A1" w:rsidRDefault="001147A1" w:rsidP="001147A1">
      <w:pPr>
        <w:pStyle w:val="Sansinterligne"/>
        <w:pBdr>
          <w:top w:val="single" w:sz="4" w:space="1" w:color="auto"/>
          <w:left w:val="single" w:sz="4" w:space="4" w:color="auto"/>
          <w:bottom w:val="single" w:sz="4" w:space="1" w:color="auto"/>
          <w:right w:val="single" w:sz="4" w:space="4" w:color="auto"/>
        </w:pBdr>
        <w:jc w:val="center"/>
        <w:rPr>
          <w:rFonts w:ascii="Arial" w:hAnsi="Arial" w:cs="Arial"/>
          <w:b/>
        </w:rPr>
      </w:pPr>
      <w:r>
        <w:rPr>
          <w:noProof/>
          <w:lang w:eastAsia="fr-FR"/>
        </w:rPr>
        <w:drawing>
          <wp:inline distT="0" distB="0" distL="0" distR="0" wp14:anchorId="48BC763F" wp14:editId="011131A5">
            <wp:extent cx="4743450" cy="2914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2914650"/>
                    </a:xfrm>
                    <a:prstGeom prst="rect">
                      <a:avLst/>
                    </a:prstGeom>
                    <a:noFill/>
                    <a:ln>
                      <a:noFill/>
                    </a:ln>
                  </pic:spPr>
                </pic:pic>
              </a:graphicData>
            </a:graphic>
          </wp:inline>
        </w:drawing>
      </w:r>
    </w:p>
    <w:p w:rsidR="007354AE" w:rsidRDefault="007354AE" w:rsidP="007354AE">
      <w:pPr>
        <w:pStyle w:val="Sansinterligne"/>
        <w:rPr>
          <w:rFonts w:ascii="Arial" w:hAnsi="Arial" w:cs="Arial"/>
          <w:sz w:val="20"/>
          <w:szCs w:val="20"/>
        </w:rPr>
      </w:pPr>
    </w:p>
    <w:p w:rsidR="007354AE" w:rsidRDefault="007354AE" w:rsidP="007354AE">
      <w:pPr>
        <w:pStyle w:val="Sansinterligne"/>
        <w:pBdr>
          <w:top w:val="single" w:sz="4" w:space="1" w:color="auto"/>
          <w:left w:val="single" w:sz="4" w:space="4" w:color="auto"/>
          <w:bottom w:val="single" w:sz="4" w:space="1" w:color="auto"/>
          <w:right w:val="single" w:sz="4" w:space="4" w:color="auto"/>
        </w:pBdr>
        <w:rPr>
          <w:rFonts w:ascii="Arial" w:hAnsi="Arial" w:cs="Arial"/>
          <w:b/>
        </w:rPr>
      </w:pPr>
      <w:r w:rsidRPr="001147A1">
        <w:rPr>
          <w:rFonts w:ascii="Arial" w:hAnsi="Arial" w:cs="Arial"/>
          <w:b/>
        </w:rPr>
        <w:t xml:space="preserve">Document </w:t>
      </w:r>
      <w:r>
        <w:rPr>
          <w:rFonts w:ascii="Arial" w:hAnsi="Arial" w:cs="Arial"/>
          <w:b/>
        </w:rPr>
        <w:t>9</w:t>
      </w:r>
      <w:r w:rsidRPr="001147A1">
        <w:rPr>
          <w:rFonts w:ascii="Arial" w:hAnsi="Arial" w:cs="Arial"/>
          <w:b/>
        </w:rPr>
        <w:t xml:space="preserve"> </w:t>
      </w:r>
    </w:p>
    <w:p w:rsidR="007354AE" w:rsidRDefault="007354AE" w:rsidP="007354AE">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p>
    <w:p w:rsidR="007354AE" w:rsidRDefault="007354AE" w:rsidP="007354AE">
      <w:pPr>
        <w:pStyle w:val="Sansinterligne"/>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Titre : ______________________________________</w:t>
      </w:r>
    </w:p>
    <w:p w:rsidR="007354AE" w:rsidRPr="007354AE" w:rsidRDefault="00FD56FB" w:rsidP="007354AE">
      <w:pPr>
        <w:pStyle w:val="Sansinterligne"/>
        <w:pBdr>
          <w:top w:val="single" w:sz="4" w:space="1" w:color="auto"/>
          <w:left w:val="single" w:sz="4" w:space="4" w:color="auto"/>
          <w:bottom w:val="single" w:sz="4" w:space="1" w:color="auto"/>
          <w:right w:val="single" w:sz="4" w:space="4" w:color="auto"/>
        </w:pBdr>
        <w:jc w:val="center"/>
      </w:pPr>
      <w:r>
        <w:rPr>
          <w:noProof/>
          <w:lang w:eastAsia="fr-FR"/>
        </w:rPr>
        <mc:AlternateContent>
          <mc:Choice Requires="wps">
            <w:drawing>
              <wp:anchor distT="0" distB="0" distL="114300" distR="114300" simplePos="0" relativeHeight="251663360" behindDoc="0" locked="0" layoutInCell="1" allowOverlap="1" wp14:anchorId="6A197778" wp14:editId="6E093119">
                <wp:simplePos x="0" y="0"/>
                <wp:positionH relativeFrom="column">
                  <wp:posOffset>3824605</wp:posOffset>
                </wp:positionH>
                <wp:positionV relativeFrom="paragraph">
                  <wp:posOffset>1484630</wp:posOffset>
                </wp:positionV>
                <wp:extent cx="947420" cy="116205"/>
                <wp:effectExtent l="38100" t="0" r="24130" b="93345"/>
                <wp:wrapNone/>
                <wp:docPr id="11" name="Connecteur droit avec flèche 11"/>
                <wp:cNvGraphicFramePr/>
                <a:graphic xmlns:a="http://schemas.openxmlformats.org/drawingml/2006/main">
                  <a:graphicData uri="http://schemas.microsoft.com/office/word/2010/wordprocessingShape">
                    <wps:wsp>
                      <wps:cNvCnPr/>
                      <wps:spPr>
                        <a:xfrm flipH="1">
                          <a:off x="0" y="0"/>
                          <a:ext cx="947420" cy="1162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11" o:spid="_x0000_s1026" type="#_x0000_t32" style="position:absolute;margin-left:301.15pt;margin-top:116.9pt;width:74.6pt;height:9.1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">
                <v:stroke endarrow="open"/>
              </v:shape>
            </w:pict>
          </mc:Fallback>
        </mc:AlternateContent>
      </w:r>
      <w:r>
        <w:rPr>
          <w:noProof/>
          <w:lang w:eastAsia="fr-FR"/>
        </w:rPr>
        <mc:AlternateContent>
          <mc:Choice Requires="wps">
            <w:drawing>
              <wp:anchor distT="0" distB="0" distL="114300" distR="114300" simplePos="0" relativeHeight="251662336" behindDoc="0" locked="0" layoutInCell="1" allowOverlap="1" wp14:anchorId="71AD8B9B" wp14:editId="29D1BF5B">
                <wp:simplePos x="0" y="0"/>
                <wp:positionH relativeFrom="column">
                  <wp:posOffset>2529205</wp:posOffset>
                </wp:positionH>
                <wp:positionV relativeFrom="paragraph">
                  <wp:posOffset>1017905</wp:posOffset>
                </wp:positionV>
                <wp:extent cx="2239011" cy="714375"/>
                <wp:effectExtent l="38100" t="0" r="27940" b="85725"/>
                <wp:wrapNone/>
                <wp:docPr id="10" name="Connecteur droit avec flèche 10"/>
                <wp:cNvGraphicFramePr/>
                <a:graphic xmlns:a="http://schemas.openxmlformats.org/drawingml/2006/main">
                  <a:graphicData uri="http://schemas.microsoft.com/office/word/2010/wordprocessingShape">
                    <wps:wsp>
                      <wps:cNvCnPr/>
                      <wps:spPr>
                        <a:xfrm flipH="1">
                          <a:off x="0" y="0"/>
                          <a:ext cx="2239011" cy="714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0" o:spid="_x0000_s1026" type="#_x0000_t32" style="position:absolute;margin-left:199.15pt;margin-top:80.15pt;width:176.3pt;height:56.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">
                <v:stroke endarrow="open"/>
              </v:shape>
            </w:pict>
          </mc:Fallback>
        </mc:AlternateContent>
      </w:r>
      <w:r>
        <w:rPr>
          <w:noProof/>
          <w:lang w:eastAsia="fr-FR"/>
        </w:rPr>
        <mc:AlternateContent>
          <mc:Choice Requires="wps">
            <w:drawing>
              <wp:anchor distT="0" distB="0" distL="114300" distR="114300" simplePos="0" relativeHeight="251665408" behindDoc="0" locked="0" layoutInCell="1" allowOverlap="1" wp14:anchorId="6EA6DE3F" wp14:editId="12A90F13">
                <wp:simplePos x="0" y="0"/>
                <wp:positionH relativeFrom="column">
                  <wp:posOffset>881380</wp:posOffset>
                </wp:positionH>
                <wp:positionV relativeFrom="paragraph">
                  <wp:posOffset>1865630</wp:posOffset>
                </wp:positionV>
                <wp:extent cx="1221105" cy="695325"/>
                <wp:effectExtent l="0" t="0" r="55245" b="66675"/>
                <wp:wrapNone/>
                <wp:docPr id="13" name="Connecteur droit avec flèche 13"/>
                <wp:cNvGraphicFramePr/>
                <a:graphic xmlns:a="http://schemas.openxmlformats.org/drawingml/2006/main">
                  <a:graphicData uri="http://schemas.microsoft.com/office/word/2010/wordprocessingShape">
                    <wps:wsp>
                      <wps:cNvCnPr/>
                      <wps:spPr>
                        <a:xfrm>
                          <a:off x="0" y="0"/>
                          <a:ext cx="1221105" cy="695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3" o:spid="_x0000_s1026" type="#_x0000_t32" style="position:absolute;margin-left:69.4pt;margin-top:146.9pt;width:96.1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">
                <v:stroke endarrow="open"/>
              </v:shape>
            </w:pict>
          </mc:Fallback>
        </mc:AlternateContent>
      </w:r>
      <w:r>
        <w:rPr>
          <w:noProof/>
          <w:lang w:eastAsia="fr-FR"/>
        </w:rPr>
        <mc:AlternateContent>
          <mc:Choice Requires="wps">
            <w:drawing>
              <wp:anchor distT="0" distB="0" distL="114300" distR="114300" simplePos="0" relativeHeight="251666432" behindDoc="0" locked="0" layoutInCell="1" allowOverlap="1" wp14:anchorId="7AB40CDD" wp14:editId="685E66A1">
                <wp:simplePos x="0" y="0"/>
                <wp:positionH relativeFrom="column">
                  <wp:posOffset>881380</wp:posOffset>
                </wp:positionH>
                <wp:positionV relativeFrom="paragraph">
                  <wp:posOffset>1484630</wp:posOffset>
                </wp:positionV>
                <wp:extent cx="1221105" cy="490220"/>
                <wp:effectExtent l="0" t="0" r="55245" b="81280"/>
                <wp:wrapNone/>
                <wp:docPr id="14" name="Connecteur droit avec flèche 14"/>
                <wp:cNvGraphicFramePr/>
                <a:graphic xmlns:a="http://schemas.openxmlformats.org/drawingml/2006/main">
                  <a:graphicData uri="http://schemas.microsoft.com/office/word/2010/wordprocessingShape">
                    <wps:wsp>
                      <wps:cNvCnPr/>
                      <wps:spPr>
                        <a:xfrm>
                          <a:off x="0" y="0"/>
                          <a:ext cx="1221105" cy="4902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4" o:spid="_x0000_s1026" type="#_x0000_t32" style="position:absolute;margin-left:69.4pt;margin-top:116.9pt;width:96.15pt;height:3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">
                <v:stroke endarrow="open"/>
              </v:shape>
            </w:pict>
          </mc:Fallback>
        </mc:AlternateContent>
      </w:r>
      <w:r>
        <w:rPr>
          <w:noProof/>
          <w:lang w:eastAsia="fr-FR"/>
        </w:rPr>
        <mc:AlternateContent>
          <mc:Choice Requires="wps">
            <w:drawing>
              <wp:anchor distT="0" distB="0" distL="114300" distR="114300" simplePos="0" relativeHeight="251659264" behindDoc="0" locked="0" layoutInCell="1" allowOverlap="1" wp14:anchorId="0894215B" wp14:editId="35D064FE">
                <wp:simplePos x="0" y="0"/>
                <wp:positionH relativeFrom="column">
                  <wp:posOffset>3281680</wp:posOffset>
                </wp:positionH>
                <wp:positionV relativeFrom="paragraph">
                  <wp:posOffset>522605</wp:posOffset>
                </wp:positionV>
                <wp:extent cx="1489075" cy="400050"/>
                <wp:effectExtent l="38100" t="0" r="15875" b="76200"/>
                <wp:wrapNone/>
                <wp:docPr id="22" name="Connecteur droit avec flèche 22"/>
                <wp:cNvGraphicFramePr/>
                <a:graphic xmlns:a="http://schemas.openxmlformats.org/drawingml/2006/main">
                  <a:graphicData uri="http://schemas.microsoft.com/office/word/2010/wordprocessingShape">
                    <wps:wsp>
                      <wps:cNvCnPr/>
                      <wps:spPr>
                        <a:xfrm flipH="1">
                          <a:off x="0" y="0"/>
                          <a:ext cx="1489075"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22" o:spid="_x0000_s1026" type="#_x0000_t32" style="position:absolute;margin-left:258.4pt;margin-top:41.15pt;width:117.25pt;height:3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">
                <v:stroke endarrow="open"/>
              </v:shape>
            </w:pict>
          </mc:Fallback>
        </mc:AlternateContent>
      </w:r>
      <w:r>
        <w:rPr>
          <w:noProof/>
          <w:lang w:eastAsia="fr-FR"/>
        </w:rPr>
        <mc:AlternateContent>
          <mc:Choice Requires="wps">
            <w:drawing>
              <wp:anchor distT="0" distB="0" distL="114300" distR="114300" simplePos="0" relativeHeight="251660288" behindDoc="0" locked="0" layoutInCell="1" allowOverlap="1" wp14:anchorId="16BF4250" wp14:editId="425FA8F7">
                <wp:simplePos x="0" y="0"/>
                <wp:positionH relativeFrom="column">
                  <wp:posOffset>2443480</wp:posOffset>
                </wp:positionH>
                <wp:positionV relativeFrom="paragraph">
                  <wp:posOffset>151130</wp:posOffset>
                </wp:positionV>
                <wp:extent cx="2332990" cy="133350"/>
                <wp:effectExtent l="38100" t="0" r="10160" b="95250"/>
                <wp:wrapNone/>
                <wp:docPr id="23" name="Connecteur droit avec flèche 23"/>
                <wp:cNvGraphicFramePr/>
                <a:graphic xmlns:a="http://schemas.openxmlformats.org/drawingml/2006/main">
                  <a:graphicData uri="http://schemas.microsoft.com/office/word/2010/wordprocessingShape">
                    <wps:wsp>
                      <wps:cNvCnPr/>
                      <wps:spPr>
                        <a:xfrm flipH="1">
                          <a:off x="0" y="0"/>
                          <a:ext cx="2332990"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23" o:spid="_x0000_s1026" type="#_x0000_t32" style="position:absolute;margin-left:192.4pt;margin-top:11.9pt;width:183.7pt;height:1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">
                <v:stroke endarrow="open"/>
              </v:shape>
            </w:pict>
          </mc:Fallback>
        </mc:AlternateContent>
      </w:r>
      <w:r>
        <w:rPr>
          <w:noProof/>
          <w:lang w:eastAsia="fr-FR"/>
        </w:rPr>
        <mc:AlternateContent>
          <mc:Choice Requires="wps">
            <w:drawing>
              <wp:anchor distT="0" distB="0" distL="114300" distR="114300" simplePos="0" relativeHeight="251667456" behindDoc="0" locked="0" layoutInCell="1" allowOverlap="1" wp14:anchorId="6AE1E485" wp14:editId="7708A585">
                <wp:simplePos x="0" y="0"/>
                <wp:positionH relativeFrom="column">
                  <wp:posOffset>881380</wp:posOffset>
                </wp:positionH>
                <wp:positionV relativeFrom="paragraph">
                  <wp:posOffset>465455</wp:posOffset>
                </wp:positionV>
                <wp:extent cx="1447800" cy="352425"/>
                <wp:effectExtent l="0" t="0" r="57150" b="85725"/>
                <wp:wrapNone/>
                <wp:docPr id="15" name="Connecteur droit avec flèche 15"/>
                <wp:cNvGraphicFramePr/>
                <a:graphic xmlns:a="http://schemas.openxmlformats.org/drawingml/2006/main">
                  <a:graphicData uri="http://schemas.microsoft.com/office/word/2010/wordprocessingShape">
                    <wps:wsp>
                      <wps:cNvCnPr/>
                      <wps:spPr>
                        <a:xfrm>
                          <a:off x="0" y="0"/>
                          <a:ext cx="144780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5" o:spid="_x0000_s1026" type="#_x0000_t32" style="position:absolute;margin-left:69.4pt;margin-top:36.65pt;width:114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">
                <v:stroke endarrow="open"/>
              </v:shape>
            </w:pict>
          </mc:Fallback>
        </mc:AlternateContent>
      </w:r>
      <w:r>
        <w:rPr>
          <w:noProof/>
          <w:lang w:eastAsia="fr-FR"/>
        </w:rPr>
        <w:drawing>
          <wp:inline distT="0" distB="0" distL="0" distR="0" wp14:anchorId="21C2CC0A" wp14:editId="491A64B0">
            <wp:extent cx="2343150" cy="28849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4572" cy="2886711"/>
                    </a:xfrm>
                    <a:prstGeom prst="rect">
                      <a:avLst/>
                    </a:prstGeom>
                    <a:noFill/>
                    <a:ln>
                      <a:noFill/>
                    </a:ln>
                  </pic:spPr>
                </pic:pic>
              </a:graphicData>
            </a:graphic>
          </wp:inline>
        </w:drawing>
      </w:r>
      <w:r w:rsidR="007354AE">
        <w:rPr>
          <w:noProof/>
          <w:lang w:eastAsia="fr-FR"/>
        </w:rPr>
        <mc:AlternateContent>
          <mc:Choice Requires="wps">
            <w:drawing>
              <wp:anchor distT="0" distB="0" distL="114300" distR="114300" simplePos="0" relativeHeight="251674624" behindDoc="0" locked="0" layoutInCell="1" allowOverlap="1" wp14:anchorId="48F76C36" wp14:editId="56FF2883">
                <wp:simplePos x="0" y="0"/>
                <wp:positionH relativeFrom="column">
                  <wp:posOffset>4767580</wp:posOffset>
                </wp:positionH>
                <wp:positionV relativeFrom="paragraph">
                  <wp:posOffset>873760</wp:posOffset>
                </wp:positionV>
                <wp:extent cx="285115" cy="306705"/>
                <wp:effectExtent l="0" t="0" r="19685" b="17145"/>
                <wp:wrapNone/>
                <wp:docPr id="26" name="Zone de texte 26"/>
                <wp:cNvGraphicFramePr/>
                <a:graphic xmlns:a="http://schemas.openxmlformats.org/drawingml/2006/main">
                  <a:graphicData uri="http://schemas.microsoft.com/office/word/2010/wordprocessingShape">
                    <wps:wsp>
                      <wps:cNvSpPr txBox="1"/>
                      <wps:spPr>
                        <a:xfrm>
                          <a:off x="0" y="0"/>
                          <a:ext cx="285115" cy="306705"/>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6" o:spid="_x0000_s1028" type="#_x0000_t202" style="position:absolute;left:0;text-align:left;margin-left:375.4pt;margin-top:68.8pt;width:22.45pt;height:24.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" fillcolor="window" strokecolor="windowText" strokeweight="2pt">
                <v:textbox>
                  <w:txbxContent>
                    <w:p w:rsidR="00490A03" w:rsidRDefault="00490A03" w:rsidP="007354AE">
                      <w:r>
                        <w:t>7</w:t>
                      </w:r>
                    </w:p>
                  </w:txbxContent>
                </v:textbox>
              </v:shape>
            </w:pict>
          </mc:Fallback>
        </mc:AlternateContent>
      </w:r>
      <w:r w:rsidR="007354AE">
        <w:rPr>
          <w:noProof/>
          <w:lang w:eastAsia="fr-FR"/>
        </w:rPr>
        <mc:AlternateContent>
          <mc:Choice Requires="wps">
            <w:drawing>
              <wp:anchor distT="0" distB="0" distL="114300" distR="114300" simplePos="0" relativeHeight="251675648" behindDoc="0" locked="0" layoutInCell="1" allowOverlap="1" wp14:anchorId="15C1FBB7" wp14:editId="4DE251F4">
                <wp:simplePos x="0" y="0"/>
                <wp:positionH relativeFrom="column">
                  <wp:posOffset>4775835</wp:posOffset>
                </wp:positionH>
                <wp:positionV relativeFrom="paragraph">
                  <wp:posOffset>40640</wp:posOffset>
                </wp:positionV>
                <wp:extent cx="285115" cy="313690"/>
                <wp:effectExtent l="0" t="0" r="19685" b="10160"/>
                <wp:wrapNone/>
                <wp:docPr id="27" name="Zone de texte 27"/>
                <wp:cNvGraphicFramePr/>
                <a:graphic xmlns:a="http://schemas.openxmlformats.org/drawingml/2006/main">
                  <a:graphicData uri="http://schemas.microsoft.com/office/word/2010/wordprocessingShape">
                    <wps:wsp>
                      <wps:cNvSpPr txBox="1"/>
                      <wps:spPr>
                        <a:xfrm>
                          <a:off x="0" y="0"/>
                          <a:ext cx="285115" cy="313690"/>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29" type="#_x0000_t202" style="position:absolute;left:0;text-align:left;margin-left:376.05pt;margin-top:3.2pt;width:22.45pt;height:24.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" fillcolor="window" strokecolor="windowText" strokeweight="2pt">
                <v:textbox>
                  <w:txbxContent>
                    <w:p w:rsidR="00490A03" w:rsidRDefault="00490A03" w:rsidP="007354AE">
                      <w:r>
                        <w:t>5</w:t>
                      </w:r>
                    </w:p>
                  </w:txbxContent>
                </v:textbox>
              </v:shape>
            </w:pict>
          </mc:Fallback>
        </mc:AlternateContent>
      </w:r>
      <w:r w:rsidR="007354AE">
        <w:rPr>
          <w:noProof/>
          <w:lang w:eastAsia="fr-FR"/>
        </w:rPr>
        <mc:AlternateContent>
          <mc:Choice Requires="wps">
            <w:drawing>
              <wp:anchor distT="0" distB="0" distL="114300" distR="114300" simplePos="0" relativeHeight="251676672" behindDoc="0" locked="0" layoutInCell="1" allowOverlap="1" wp14:anchorId="7E6ED980" wp14:editId="7D9AF7DC">
                <wp:simplePos x="0" y="0"/>
                <wp:positionH relativeFrom="column">
                  <wp:posOffset>4772660</wp:posOffset>
                </wp:positionH>
                <wp:positionV relativeFrom="paragraph">
                  <wp:posOffset>454025</wp:posOffset>
                </wp:positionV>
                <wp:extent cx="285115" cy="306705"/>
                <wp:effectExtent l="0" t="0" r="19685" b="17145"/>
                <wp:wrapNone/>
                <wp:docPr id="28" name="Zone de texte 28"/>
                <wp:cNvGraphicFramePr/>
                <a:graphic xmlns:a="http://schemas.openxmlformats.org/drawingml/2006/main">
                  <a:graphicData uri="http://schemas.microsoft.com/office/word/2010/wordprocessingShape">
                    <wps:wsp>
                      <wps:cNvSpPr txBox="1"/>
                      <wps:spPr>
                        <a:xfrm>
                          <a:off x="0" y="0"/>
                          <a:ext cx="285115" cy="306705"/>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 o:spid="_x0000_s1030" type="#_x0000_t202" style="position:absolute;left:0;text-align:left;margin-left:375.8pt;margin-top:35.75pt;width:22.45pt;height:24.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" fillcolor="window" strokecolor="windowText" strokeweight="2pt">
                <v:textbox>
                  <w:txbxContent>
                    <w:p w:rsidR="00490A03" w:rsidRDefault="00490A03" w:rsidP="007354AE">
                      <w:r>
                        <w:t>6</w:t>
                      </w:r>
                    </w:p>
                  </w:txbxContent>
                </v:textbox>
              </v:shape>
            </w:pict>
          </mc:Fallback>
        </mc:AlternateContent>
      </w:r>
      <w:r w:rsidR="007354AE">
        <w:rPr>
          <w:noProof/>
          <w:lang w:eastAsia="fr-FR"/>
        </w:rPr>
        <mc:AlternateContent>
          <mc:Choice Requires="wps">
            <w:drawing>
              <wp:anchor distT="0" distB="0" distL="114300" distR="114300" simplePos="0" relativeHeight="251670528" behindDoc="0" locked="0" layoutInCell="1" allowOverlap="1" wp14:anchorId="3D23B692" wp14:editId="1E1FDE6D">
                <wp:simplePos x="0" y="0"/>
                <wp:positionH relativeFrom="column">
                  <wp:posOffset>545465</wp:posOffset>
                </wp:positionH>
                <wp:positionV relativeFrom="paragraph">
                  <wp:posOffset>1727835</wp:posOffset>
                </wp:positionV>
                <wp:extent cx="285115" cy="306705"/>
                <wp:effectExtent l="0" t="0" r="19685" b="17145"/>
                <wp:wrapNone/>
                <wp:docPr id="29" name="Zone de texte 29"/>
                <wp:cNvGraphicFramePr/>
                <a:graphic xmlns:a="http://schemas.openxmlformats.org/drawingml/2006/main">
                  <a:graphicData uri="http://schemas.microsoft.com/office/word/2010/wordprocessingShape">
                    <wps:wsp>
                      <wps:cNvSpPr txBox="1"/>
                      <wps:spPr>
                        <a:xfrm>
                          <a:off x="0" y="0"/>
                          <a:ext cx="285115" cy="306705"/>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 o:spid="_x0000_s1031" type="#_x0000_t202" style="position:absolute;left:0;text-align:left;margin-left:42.95pt;margin-top:136.05pt;width:22.45pt;height:24.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" fillcolor="window" strokecolor="windowText" strokeweight="2pt">
                <v:textbox>
                  <w:txbxContent>
                    <w:p w:rsidR="00490A03" w:rsidRDefault="00490A03" w:rsidP="007354AE">
                      <w:r>
                        <w:t>4</w:t>
                      </w:r>
                    </w:p>
                  </w:txbxContent>
                </v:textbox>
              </v:shape>
            </w:pict>
          </mc:Fallback>
        </mc:AlternateContent>
      </w:r>
      <w:r w:rsidR="007354AE">
        <w:rPr>
          <w:noProof/>
          <w:lang w:eastAsia="fr-FR"/>
        </w:rPr>
        <mc:AlternateContent>
          <mc:Choice Requires="wps">
            <w:drawing>
              <wp:anchor distT="0" distB="0" distL="114300" distR="114300" simplePos="0" relativeHeight="251671552" behindDoc="0" locked="0" layoutInCell="1" allowOverlap="1" wp14:anchorId="47A4B7D7" wp14:editId="152D8E72">
                <wp:simplePos x="0" y="0"/>
                <wp:positionH relativeFrom="column">
                  <wp:posOffset>551180</wp:posOffset>
                </wp:positionH>
                <wp:positionV relativeFrom="paragraph">
                  <wp:posOffset>1295400</wp:posOffset>
                </wp:positionV>
                <wp:extent cx="285115" cy="306705"/>
                <wp:effectExtent l="0" t="0" r="19685" b="17145"/>
                <wp:wrapNone/>
                <wp:docPr id="16" name="Zone de texte 16"/>
                <wp:cNvGraphicFramePr/>
                <a:graphic xmlns:a="http://schemas.openxmlformats.org/drawingml/2006/main">
                  <a:graphicData uri="http://schemas.microsoft.com/office/word/2010/wordprocessingShape">
                    <wps:wsp>
                      <wps:cNvSpPr txBox="1"/>
                      <wps:spPr>
                        <a:xfrm>
                          <a:off x="0" y="0"/>
                          <a:ext cx="285115" cy="306705"/>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32" type="#_x0000_t202" style="position:absolute;left:0;text-align:left;margin-left:43.4pt;margin-top:102pt;width:22.45pt;height:24.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" fillcolor="window" strokecolor="windowText" strokeweight="2pt">
                <v:textbox>
                  <w:txbxContent>
                    <w:p w:rsidR="00490A03" w:rsidRDefault="00490A03" w:rsidP="007354AE">
                      <w:r>
                        <w:t>3</w:t>
                      </w:r>
                    </w:p>
                  </w:txbxContent>
                </v:textbox>
              </v:shape>
            </w:pict>
          </mc:Fallback>
        </mc:AlternateContent>
      </w:r>
      <w:r w:rsidR="007354AE">
        <w:rPr>
          <w:noProof/>
          <w:lang w:eastAsia="fr-FR"/>
        </w:rPr>
        <mc:AlternateContent>
          <mc:Choice Requires="wps">
            <w:drawing>
              <wp:anchor distT="0" distB="0" distL="114300" distR="114300" simplePos="0" relativeHeight="251668480" behindDoc="0" locked="0" layoutInCell="1" allowOverlap="1" wp14:anchorId="0FBE6F01" wp14:editId="17B526B3">
                <wp:simplePos x="0" y="0"/>
                <wp:positionH relativeFrom="column">
                  <wp:posOffset>554990</wp:posOffset>
                </wp:positionH>
                <wp:positionV relativeFrom="paragraph">
                  <wp:posOffset>281305</wp:posOffset>
                </wp:positionV>
                <wp:extent cx="285115" cy="306705"/>
                <wp:effectExtent l="0" t="0" r="19685" b="17145"/>
                <wp:wrapNone/>
                <wp:docPr id="30" name="Zone de texte 30"/>
                <wp:cNvGraphicFramePr/>
                <a:graphic xmlns:a="http://schemas.openxmlformats.org/drawingml/2006/main">
                  <a:graphicData uri="http://schemas.microsoft.com/office/word/2010/wordprocessingShape">
                    <wps:wsp>
                      <wps:cNvSpPr txBox="1"/>
                      <wps:spPr>
                        <a:xfrm>
                          <a:off x="0" y="0"/>
                          <a:ext cx="285115" cy="306705"/>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33" type="#_x0000_t202" style="position:absolute;left:0;text-align:left;margin-left:43.7pt;margin-top:22.15pt;width:22.45pt;height:24.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" fillcolor="window" strokecolor="windowText" strokeweight="2pt">
                <v:textbox>
                  <w:txbxContent>
                    <w:p w:rsidR="00490A03" w:rsidRDefault="00490A03" w:rsidP="007354AE">
                      <w:r>
                        <w:t>1</w:t>
                      </w:r>
                    </w:p>
                  </w:txbxContent>
                </v:textbox>
              </v:shape>
            </w:pict>
          </mc:Fallback>
        </mc:AlternateContent>
      </w:r>
      <w:r w:rsidR="007354AE">
        <w:rPr>
          <w:noProof/>
          <w:lang w:eastAsia="fr-FR"/>
        </w:rPr>
        <mc:AlternateContent>
          <mc:Choice Requires="wps">
            <w:drawing>
              <wp:anchor distT="0" distB="0" distL="114300" distR="114300" simplePos="0" relativeHeight="251669504" behindDoc="0" locked="0" layoutInCell="1" allowOverlap="1" wp14:anchorId="1B9A5062" wp14:editId="0A0A91A7">
                <wp:simplePos x="0" y="0"/>
                <wp:positionH relativeFrom="column">
                  <wp:posOffset>546735</wp:posOffset>
                </wp:positionH>
                <wp:positionV relativeFrom="paragraph">
                  <wp:posOffset>821690</wp:posOffset>
                </wp:positionV>
                <wp:extent cx="285115" cy="306705"/>
                <wp:effectExtent l="0" t="0" r="19685" b="17145"/>
                <wp:wrapNone/>
                <wp:docPr id="31" name="Zone de texte 31"/>
                <wp:cNvGraphicFramePr/>
                <a:graphic xmlns:a="http://schemas.openxmlformats.org/drawingml/2006/main">
                  <a:graphicData uri="http://schemas.microsoft.com/office/word/2010/wordprocessingShape">
                    <wps:wsp>
                      <wps:cNvSpPr txBox="1"/>
                      <wps:spPr>
                        <a:xfrm>
                          <a:off x="0" y="0"/>
                          <a:ext cx="285115" cy="306705"/>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 o:spid="_x0000_s1034" type="#_x0000_t202" style="position:absolute;left:0;text-align:left;margin-left:43.05pt;margin-top:64.7pt;width:22.45pt;height:24.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" fillcolor="window" strokecolor="windowText" strokeweight="2pt">
                <v:textbox>
                  <w:txbxContent>
                    <w:p w:rsidR="00490A03" w:rsidRDefault="00490A03" w:rsidP="007354AE">
                      <w:r>
                        <w:t>2</w:t>
                      </w:r>
                    </w:p>
                  </w:txbxContent>
                </v:textbox>
              </v:shape>
            </w:pict>
          </mc:Fallback>
        </mc:AlternateContent>
      </w:r>
      <w:r w:rsidR="007354AE">
        <w:rPr>
          <w:noProof/>
          <w:lang w:eastAsia="fr-FR"/>
        </w:rPr>
        <mc:AlternateContent>
          <mc:Choice Requires="wps">
            <w:drawing>
              <wp:anchor distT="0" distB="0" distL="114300" distR="114300" simplePos="0" relativeHeight="251673600" behindDoc="0" locked="0" layoutInCell="1" allowOverlap="1" wp14:anchorId="5282632C" wp14:editId="6F236EF7">
                <wp:simplePos x="0" y="0"/>
                <wp:positionH relativeFrom="column">
                  <wp:posOffset>4777105</wp:posOffset>
                </wp:positionH>
                <wp:positionV relativeFrom="paragraph">
                  <wp:posOffset>1387475</wp:posOffset>
                </wp:positionV>
                <wp:extent cx="285115" cy="306705"/>
                <wp:effectExtent l="0" t="0" r="19685" b="17145"/>
                <wp:wrapNone/>
                <wp:docPr id="25" name="Zone de texte 25"/>
                <wp:cNvGraphicFramePr/>
                <a:graphic xmlns:a="http://schemas.openxmlformats.org/drawingml/2006/main">
                  <a:graphicData uri="http://schemas.microsoft.com/office/word/2010/wordprocessingShape">
                    <wps:wsp>
                      <wps:cNvSpPr txBox="1"/>
                      <wps:spPr>
                        <a:xfrm>
                          <a:off x="0" y="0"/>
                          <a:ext cx="285115" cy="306705"/>
                        </a:xfrm>
                        <a:prstGeom prst="rect">
                          <a:avLst/>
                        </a:prstGeom>
                        <a:solidFill>
                          <a:sysClr val="window" lastClr="FFFFFF"/>
                        </a:solidFill>
                        <a:ln w="25400" cap="flat" cmpd="sng" algn="ctr">
                          <a:solidFill>
                            <a:sysClr val="windowText" lastClr="000000"/>
                          </a:solidFill>
                          <a:prstDash val="solid"/>
                        </a:ln>
                        <a:effectLst/>
                      </wps:spPr>
                      <wps:txbx>
                        <w:txbxContent>
                          <w:p w:rsidR="00490A03" w:rsidRDefault="00490A03" w:rsidP="007354A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35" type="#_x0000_t202" style="position:absolute;left:0;text-align:left;margin-left:376.15pt;margin-top:109.25pt;width:22.45pt;height:24.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" fillcolor="window" strokecolor="windowText" strokeweight="2pt">
                <v:textbox>
                  <w:txbxContent>
                    <w:p w:rsidR="00490A03" w:rsidRDefault="00490A03" w:rsidP="007354AE">
                      <w:r>
                        <w:t>8</w:t>
                      </w:r>
                    </w:p>
                  </w:txbxContent>
                </v:textbox>
              </v:shape>
            </w:pict>
          </mc:Fallback>
        </mc:AlternateContent>
      </w:r>
      <w:r w:rsidR="007354AE">
        <w:rPr>
          <w:noProof/>
          <w:lang w:eastAsia="fr-FR"/>
        </w:rPr>
        <mc:AlternateContent>
          <mc:Choice Requires="wps">
            <w:drawing>
              <wp:anchor distT="0" distB="0" distL="114300" distR="114300" simplePos="0" relativeHeight="251661312" behindDoc="0" locked="0" layoutInCell="1" allowOverlap="1" wp14:anchorId="59E76791" wp14:editId="1D7D0A15">
                <wp:simplePos x="0" y="0"/>
                <wp:positionH relativeFrom="column">
                  <wp:posOffset>833907</wp:posOffset>
                </wp:positionH>
                <wp:positionV relativeFrom="paragraph">
                  <wp:posOffset>980567</wp:posOffset>
                </wp:positionV>
                <wp:extent cx="1104596" cy="409804"/>
                <wp:effectExtent l="0" t="0" r="76835" b="66675"/>
                <wp:wrapNone/>
                <wp:docPr id="9" name="Connecteur droit avec flèche 9"/>
                <wp:cNvGraphicFramePr/>
                <a:graphic xmlns:a="http://schemas.openxmlformats.org/drawingml/2006/main">
                  <a:graphicData uri="http://schemas.microsoft.com/office/word/2010/wordprocessingShape">
                    <wps:wsp>
                      <wps:cNvCnPr/>
                      <wps:spPr>
                        <a:xfrm>
                          <a:off x="0" y="0"/>
                          <a:ext cx="1104596" cy="40980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Connecteur droit avec flèche 9" o:spid="_x0000_s1026" type="#_x0000_t32" style="position:absolute;margin-left:65.65pt;margin-top:77.2pt;width:87pt;height:32.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">
                <v:stroke endarrow="open"/>
              </v:shape>
            </w:pict>
          </mc:Fallback>
        </mc:AlternateContent>
      </w:r>
    </w:p>
    <w:p w:rsidR="007354AE" w:rsidRDefault="007354AE" w:rsidP="007354AE">
      <w:pPr>
        <w:pStyle w:val="Sansinterligne"/>
        <w:pBdr>
          <w:top w:val="single" w:sz="4" w:space="1" w:color="auto"/>
          <w:left w:val="single" w:sz="4" w:space="4" w:color="auto"/>
          <w:bottom w:val="single" w:sz="4" w:space="1" w:color="auto"/>
          <w:right w:val="single" w:sz="4" w:space="4" w:color="auto"/>
        </w:pBdr>
        <w:rPr>
          <w:rFonts w:ascii="Arial" w:hAnsi="Arial" w:cs="Arial"/>
          <w:b/>
        </w:rPr>
      </w:pPr>
    </w:p>
    <w:p w:rsidR="005A67B9" w:rsidRDefault="005A67B9">
      <w:pPr>
        <w:rPr>
          <w:rFonts w:ascii="Arial" w:hAnsi="Arial" w:cs="Arial"/>
        </w:rPr>
      </w:pPr>
      <w:r>
        <w:rPr>
          <w:rFonts w:ascii="Arial" w:hAnsi="Arial" w:cs="Arial"/>
        </w:rPr>
        <w:br w:type="page"/>
      </w:r>
    </w:p>
    <w:p w:rsidR="009E5D95" w:rsidRDefault="009E5D95" w:rsidP="009E5D95">
      <w:pPr>
        <w:pStyle w:val="Sansinterligne"/>
        <w:rPr>
          <w:rFonts w:ascii="Arial" w:hAnsi="Arial" w:cs="Arial"/>
        </w:rPr>
      </w:pPr>
    </w:p>
    <w:p w:rsidR="00564DD3" w:rsidRPr="00DE4CFB" w:rsidRDefault="009436A4" w:rsidP="00DE4CFB">
      <w:pPr>
        <w:pStyle w:val="Sansinterligne"/>
        <w:rPr>
          <w:rFonts w:ascii="Arial" w:hAnsi="Arial" w:cs="Arial"/>
          <w:b/>
          <w:sz w:val="24"/>
          <w:szCs w:val="24"/>
          <w:u w:val="single"/>
        </w:rPr>
      </w:pPr>
      <w:r w:rsidRPr="00DE4CFB">
        <w:rPr>
          <w:rFonts w:ascii="Arial" w:hAnsi="Arial" w:cs="Arial"/>
          <w:b/>
          <w:sz w:val="24"/>
          <w:szCs w:val="24"/>
          <w:u w:val="single"/>
        </w:rPr>
        <w:t>I</w:t>
      </w:r>
      <w:r w:rsidR="00802ADF">
        <w:rPr>
          <w:rFonts w:ascii="Arial" w:hAnsi="Arial" w:cs="Arial"/>
          <w:b/>
          <w:sz w:val="24"/>
          <w:szCs w:val="24"/>
          <w:u w:val="single"/>
        </w:rPr>
        <w:t>I</w:t>
      </w:r>
      <w:r w:rsidRPr="00DE4CFB">
        <w:rPr>
          <w:rFonts w:ascii="Arial" w:hAnsi="Arial" w:cs="Arial"/>
          <w:b/>
          <w:sz w:val="24"/>
          <w:szCs w:val="24"/>
          <w:u w:val="single"/>
        </w:rPr>
        <w:t xml:space="preserve"> Etude d’un système de dégivrage</w:t>
      </w:r>
      <w:r w:rsidR="00802ADF">
        <w:rPr>
          <w:rFonts w:ascii="Arial" w:hAnsi="Arial" w:cs="Arial"/>
          <w:b/>
          <w:sz w:val="24"/>
          <w:szCs w:val="24"/>
          <w:u w:val="single"/>
        </w:rPr>
        <w:t xml:space="preserve"> en vol  par voie thermique</w:t>
      </w:r>
    </w:p>
    <w:p w:rsidR="00802ADF" w:rsidRDefault="00802ADF" w:rsidP="00802ADF">
      <w:pPr>
        <w:pStyle w:val="Sansinterligne"/>
        <w:rPr>
          <w:rFonts w:ascii="Arial" w:hAnsi="Arial" w:cs="Arial"/>
        </w:rPr>
      </w:pPr>
    </w:p>
    <w:p w:rsidR="00802ADF" w:rsidRPr="00DE4CFB" w:rsidRDefault="00802ADF" w:rsidP="00802ADF">
      <w:pPr>
        <w:pStyle w:val="Sansinterligne"/>
        <w:pBdr>
          <w:top w:val="single" w:sz="4" w:space="1" w:color="auto"/>
          <w:left w:val="single" w:sz="4" w:space="4" w:color="auto"/>
          <w:bottom w:val="single" w:sz="4" w:space="1" w:color="auto"/>
          <w:right w:val="single" w:sz="4" w:space="4" w:color="auto"/>
        </w:pBdr>
        <w:rPr>
          <w:rFonts w:ascii="Arial" w:hAnsi="Arial" w:cs="Arial"/>
          <w:b/>
          <w:lang w:eastAsia="fr-FR"/>
        </w:rPr>
      </w:pPr>
      <w:r w:rsidRPr="00DE4CFB">
        <w:rPr>
          <w:rFonts w:ascii="Arial" w:hAnsi="Arial" w:cs="Arial"/>
          <w:b/>
          <w:u w:val="single"/>
          <w:lang w:eastAsia="fr-FR"/>
        </w:rPr>
        <w:t xml:space="preserve">Document </w:t>
      </w:r>
      <w:r w:rsidR="00AB139F">
        <w:rPr>
          <w:rFonts w:ascii="Arial" w:hAnsi="Arial" w:cs="Arial"/>
          <w:b/>
          <w:u w:val="single"/>
          <w:lang w:eastAsia="fr-FR"/>
        </w:rPr>
        <w:t>10</w:t>
      </w:r>
      <w:r w:rsidRPr="00DE4CFB">
        <w:rPr>
          <w:rFonts w:ascii="Arial" w:hAnsi="Arial" w:cs="Arial"/>
          <w:b/>
          <w:lang w:eastAsia="fr-FR"/>
        </w:rPr>
        <w:t xml:space="preserve"> : </w:t>
      </w:r>
      <w:r>
        <w:rPr>
          <w:rFonts w:ascii="Arial" w:hAnsi="Arial" w:cs="Arial"/>
          <w:b/>
          <w:lang w:eastAsia="fr-FR"/>
        </w:rPr>
        <w:t xml:space="preserve">Un exemple de </w:t>
      </w:r>
      <w:r w:rsidRPr="00DE4CFB">
        <w:rPr>
          <w:rFonts w:ascii="Arial" w:hAnsi="Arial" w:cs="Arial"/>
          <w:b/>
          <w:lang w:eastAsia="fr-FR"/>
        </w:rPr>
        <w:t>système de protection contre le phénomène de givrage</w:t>
      </w:r>
    </w:p>
    <w:p w:rsidR="00802ADF" w:rsidRDefault="00802ADF" w:rsidP="00802ADF">
      <w:pPr>
        <w:pStyle w:val="Sansinterligne"/>
        <w:pBdr>
          <w:top w:val="single" w:sz="4" w:space="1" w:color="auto"/>
          <w:left w:val="single" w:sz="4" w:space="4" w:color="auto"/>
          <w:bottom w:val="single" w:sz="4" w:space="1" w:color="auto"/>
          <w:right w:val="single" w:sz="4" w:space="4" w:color="auto"/>
        </w:pBdr>
        <w:rPr>
          <w:rFonts w:ascii="Arial" w:hAnsi="Arial" w:cs="Arial"/>
          <w:lang w:eastAsia="fr-FR"/>
        </w:rPr>
      </w:pPr>
    </w:p>
    <w:p w:rsidR="00802ADF" w:rsidRDefault="00802ADF" w:rsidP="00802ADF">
      <w:pPr>
        <w:pStyle w:val="Sansinterligne"/>
        <w:pBdr>
          <w:top w:val="single" w:sz="4" w:space="1" w:color="auto"/>
          <w:left w:val="single" w:sz="4" w:space="4" w:color="auto"/>
          <w:bottom w:val="single" w:sz="4" w:space="1" w:color="auto"/>
          <w:right w:val="single" w:sz="4" w:space="4" w:color="auto"/>
        </w:pBdr>
        <w:rPr>
          <w:rFonts w:ascii="Arial" w:hAnsi="Arial" w:cs="Arial"/>
          <w:lang w:eastAsia="fr-FR"/>
        </w:rPr>
      </w:pPr>
      <w:r>
        <w:rPr>
          <w:rFonts w:ascii="Arial" w:hAnsi="Arial" w:cs="Arial"/>
          <w:lang w:eastAsia="fr-FR"/>
        </w:rPr>
        <w:t>Un des p</w:t>
      </w:r>
      <w:r w:rsidRPr="009E5D95">
        <w:rPr>
          <w:rFonts w:ascii="Arial" w:hAnsi="Arial" w:cs="Arial"/>
          <w:lang w:eastAsia="fr-FR"/>
        </w:rPr>
        <w:t>rocédé</w:t>
      </w:r>
      <w:r>
        <w:rPr>
          <w:rFonts w:ascii="Arial" w:hAnsi="Arial" w:cs="Arial"/>
          <w:lang w:eastAsia="fr-FR"/>
        </w:rPr>
        <w:t>s</w:t>
      </w:r>
      <w:r w:rsidRPr="009E5D95">
        <w:rPr>
          <w:rFonts w:ascii="Arial" w:hAnsi="Arial" w:cs="Arial"/>
          <w:lang w:eastAsia="fr-FR"/>
        </w:rPr>
        <w:t xml:space="preserve"> de protection </w:t>
      </w:r>
      <w:r>
        <w:rPr>
          <w:rFonts w:ascii="Arial" w:hAnsi="Arial" w:cs="Arial"/>
          <w:lang w:eastAsia="fr-FR"/>
        </w:rPr>
        <w:t xml:space="preserve">est </w:t>
      </w:r>
      <w:r w:rsidRPr="009E5D95">
        <w:rPr>
          <w:rFonts w:ascii="Arial" w:hAnsi="Arial" w:cs="Arial"/>
          <w:lang w:eastAsia="fr-FR"/>
        </w:rPr>
        <w:t>caractérisé par un fonctionnement permanent interdisant tout dépôt de glace. L'anti-givrage est généralement assuré par de l'air chaud prélevé sur les premiers étages des turbines et qui circule à l'intérieur des aile</w:t>
      </w:r>
      <w:r>
        <w:rPr>
          <w:rFonts w:ascii="Arial" w:hAnsi="Arial" w:cs="Arial"/>
          <w:lang w:eastAsia="fr-FR"/>
        </w:rPr>
        <w:t>s au niveau des bords d'attaque en aluminium. La glace ne peut donc plus se former.</w:t>
      </w:r>
    </w:p>
    <w:p w:rsidR="00802ADF" w:rsidRDefault="00802ADF" w:rsidP="00802ADF">
      <w:pPr>
        <w:pStyle w:val="Sansinterligne"/>
        <w:pBdr>
          <w:top w:val="single" w:sz="4" w:space="1" w:color="auto"/>
          <w:left w:val="single" w:sz="4" w:space="4" w:color="auto"/>
          <w:bottom w:val="single" w:sz="4" w:space="1" w:color="auto"/>
          <w:right w:val="single" w:sz="4" w:space="4" w:color="auto"/>
        </w:pBdr>
        <w:rPr>
          <w:rFonts w:ascii="Arial" w:hAnsi="Arial" w:cs="Arial"/>
          <w:lang w:eastAsia="fr-FR"/>
        </w:rPr>
      </w:pPr>
    </w:p>
    <w:p w:rsidR="00802ADF" w:rsidRDefault="00802ADF" w:rsidP="00802ADF">
      <w:pPr>
        <w:pStyle w:val="Sansinterligne"/>
        <w:pBdr>
          <w:top w:val="single" w:sz="4" w:space="1" w:color="auto"/>
          <w:left w:val="single" w:sz="4" w:space="4" w:color="auto"/>
          <w:bottom w:val="single" w:sz="4" w:space="1" w:color="auto"/>
          <w:right w:val="single" w:sz="4" w:space="4" w:color="auto"/>
        </w:pBdr>
        <w:rPr>
          <w:rFonts w:ascii="Arial" w:eastAsia="Times New Roman" w:hAnsi="Arial" w:cs="Arial"/>
          <w:b/>
          <w:shd w:val="clear" w:color="auto" w:fill="FFFFFF" w:themeFill="background1"/>
          <w:lang w:eastAsia="fr-FR"/>
        </w:rPr>
      </w:pPr>
      <w:r>
        <w:rPr>
          <w:rFonts w:ascii="Arial" w:hAnsi="Arial" w:cs="Arial"/>
          <w:lang w:eastAsia="fr-FR"/>
        </w:rPr>
        <w:t xml:space="preserve">Voici un schéma d’un système anti-givrage </w:t>
      </w:r>
      <w:r w:rsidRPr="002A4527">
        <w:rPr>
          <w:rFonts w:ascii="Arial" w:eastAsia="Times New Roman" w:hAnsi="Arial" w:cs="Arial"/>
          <w:b/>
          <w:shd w:val="clear" w:color="auto" w:fill="FFFFFF" w:themeFill="background1"/>
          <w:lang w:eastAsia="fr-FR"/>
        </w:rPr>
        <w:t>(©Airbus)</w:t>
      </w:r>
    </w:p>
    <w:p w:rsidR="00802ADF" w:rsidRPr="009E5D95" w:rsidRDefault="00802ADF" w:rsidP="00802ADF">
      <w:pPr>
        <w:pStyle w:val="Sansinterligne"/>
        <w:pBdr>
          <w:top w:val="single" w:sz="4" w:space="1" w:color="auto"/>
          <w:left w:val="single" w:sz="4" w:space="4" w:color="auto"/>
          <w:bottom w:val="single" w:sz="4" w:space="1" w:color="auto"/>
          <w:right w:val="single" w:sz="4" w:space="4" w:color="auto"/>
        </w:pBdr>
        <w:jc w:val="center"/>
        <w:rPr>
          <w:rFonts w:ascii="Arial" w:hAnsi="Arial" w:cs="Arial"/>
          <w:lang w:eastAsia="fr-FR"/>
        </w:rPr>
      </w:pPr>
      <w:r>
        <w:rPr>
          <w:rFonts w:ascii="Arial" w:eastAsia="Times New Roman" w:hAnsi="Arial" w:cs="Arial"/>
          <w:noProof/>
          <w:lang w:eastAsia="fr-FR"/>
        </w:rPr>
        <w:drawing>
          <wp:inline distT="0" distB="0" distL="0" distR="0" wp14:anchorId="0D0A9177" wp14:editId="697B2BE3">
            <wp:extent cx="4848225" cy="25908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8225" cy="2590800"/>
                    </a:xfrm>
                    <a:prstGeom prst="rect">
                      <a:avLst/>
                    </a:prstGeom>
                    <a:noFill/>
                    <a:ln>
                      <a:noFill/>
                    </a:ln>
                  </pic:spPr>
                </pic:pic>
              </a:graphicData>
            </a:graphic>
          </wp:inline>
        </w:drawing>
      </w:r>
    </w:p>
    <w:p w:rsidR="00802ADF" w:rsidRDefault="00802ADF" w:rsidP="00DE4CFB">
      <w:pPr>
        <w:pStyle w:val="Sansinterligne"/>
        <w:rPr>
          <w:rFonts w:ascii="Arial" w:hAnsi="Arial" w:cs="Arial"/>
          <w:u w:val="single"/>
          <w:lang w:eastAsia="fr-FR"/>
        </w:rPr>
      </w:pPr>
    </w:p>
    <w:tbl>
      <w:tblPr>
        <w:tblStyle w:val="Grilledutableau"/>
        <w:tblW w:w="0" w:type="auto"/>
        <w:tblLook w:val="04A0" w:firstRow="1" w:lastRow="0" w:firstColumn="1" w:lastColumn="0" w:noHBand="0" w:noVBand="1"/>
      </w:tblPr>
      <w:tblGrid>
        <w:gridCol w:w="9212"/>
      </w:tblGrid>
      <w:tr w:rsidR="001079B1" w:rsidTr="001079B1">
        <w:tc>
          <w:tcPr>
            <w:tcW w:w="9212" w:type="dxa"/>
          </w:tcPr>
          <w:p w:rsidR="001079B1" w:rsidRDefault="001079B1" w:rsidP="001079B1">
            <w:pPr>
              <w:pStyle w:val="Sansinterligne"/>
              <w:rPr>
                <w:rFonts w:ascii="Arial" w:hAnsi="Arial" w:cs="Arial"/>
                <w:u w:val="single"/>
                <w:lang w:eastAsia="fr-FR"/>
              </w:rPr>
            </w:pPr>
            <w:r w:rsidRPr="00DE4CFB">
              <w:rPr>
                <w:rFonts w:ascii="Arial" w:hAnsi="Arial" w:cs="Arial"/>
                <w:u w:val="single"/>
                <w:lang w:eastAsia="fr-FR"/>
              </w:rPr>
              <w:t>Données :</w:t>
            </w:r>
          </w:p>
          <w:p w:rsidR="001079B1" w:rsidRDefault="001079B1" w:rsidP="001079B1">
            <w:pPr>
              <w:pStyle w:val="Sansinterligne"/>
              <w:jc w:val="center"/>
              <w:rPr>
                <w:rFonts w:ascii="Arial" w:hAnsi="Arial" w:cs="Arial"/>
                <w:u w:val="single"/>
                <w:lang w:eastAsia="fr-FR"/>
              </w:rPr>
            </w:pPr>
          </w:p>
          <w:tbl>
            <w:tblPr>
              <w:tblStyle w:val="Grilledutableau"/>
              <w:tblpPr w:leftFromText="141" w:rightFromText="141" w:vertAnchor="text" w:horzAnchor="margin" w:tblpXSpec="center" w:tblpY="-44"/>
              <w:tblOverlap w:val="never"/>
              <w:tblW w:w="0" w:type="auto"/>
              <w:tblLook w:val="04A0" w:firstRow="1" w:lastRow="0" w:firstColumn="1" w:lastColumn="0" w:noHBand="0" w:noVBand="1"/>
            </w:tblPr>
            <w:tblGrid>
              <w:gridCol w:w="4490"/>
              <w:gridCol w:w="2593"/>
            </w:tblGrid>
            <w:tr w:rsidR="001079B1" w:rsidTr="001079B1">
              <w:tc>
                <w:tcPr>
                  <w:tcW w:w="4490" w:type="dxa"/>
                </w:tcPr>
                <w:p w:rsidR="001079B1" w:rsidRDefault="001079B1" w:rsidP="001079B1">
                  <w:pPr>
                    <w:pStyle w:val="Sansinterligne"/>
                    <w:jc w:val="center"/>
                    <w:rPr>
                      <w:rFonts w:ascii="Arial" w:hAnsi="Arial" w:cs="Arial"/>
                      <w:u w:val="single"/>
                      <w:lang w:eastAsia="fr-FR"/>
                    </w:rPr>
                  </w:pPr>
                  <w:r w:rsidRPr="00DE4CFB">
                    <w:rPr>
                      <w:rFonts w:ascii="Arial" w:hAnsi="Arial" w:cs="Arial"/>
                      <w:lang w:eastAsia="fr-FR"/>
                    </w:rPr>
                    <w:t>Masse volumique de la glace</w:t>
                  </w:r>
                </w:p>
              </w:tc>
              <w:tc>
                <w:tcPr>
                  <w:tcW w:w="2593" w:type="dxa"/>
                </w:tcPr>
                <w:p w:rsidR="001079B1" w:rsidRDefault="001079B1" w:rsidP="001079B1">
                  <w:pPr>
                    <w:pStyle w:val="Sansinterligne"/>
                    <w:jc w:val="center"/>
                    <w:rPr>
                      <w:rFonts w:ascii="Arial" w:hAnsi="Arial" w:cs="Arial"/>
                      <w:b/>
                      <w:lang w:eastAsia="fr-FR"/>
                    </w:rPr>
                  </w:pPr>
                  <w:r w:rsidRPr="001079B1">
                    <w:rPr>
                      <w:rFonts w:ascii="Arial" w:hAnsi="Arial" w:cs="Arial"/>
                      <w:b/>
                      <w:lang w:eastAsia="fr-FR"/>
                    </w:rPr>
                    <w:t>ρ</w:t>
                  </w:r>
                  <w:r w:rsidRPr="001079B1">
                    <w:rPr>
                      <w:rFonts w:ascii="Arial" w:hAnsi="Arial" w:cs="Arial"/>
                      <w:b/>
                      <w:vertAlign w:val="subscript"/>
                      <w:lang w:eastAsia="fr-FR"/>
                    </w:rPr>
                    <w:t>g</w:t>
                  </w:r>
                  <w:r w:rsidRPr="001079B1">
                    <w:rPr>
                      <w:rFonts w:ascii="Arial" w:hAnsi="Arial" w:cs="Arial"/>
                      <w:b/>
                      <w:lang w:eastAsia="fr-FR"/>
                    </w:rPr>
                    <w:t xml:space="preserve"> = 917 kg.m</w:t>
                  </w:r>
                  <w:r w:rsidRPr="001079B1">
                    <w:rPr>
                      <w:rFonts w:ascii="Arial" w:hAnsi="Arial" w:cs="Arial"/>
                      <w:b/>
                      <w:vertAlign w:val="superscript"/>
                      <w:lang w:eastAsia="fr-FR"/>
                    </w:rPr>
                    <w:t>-3</w:t>
                  </w:r>
                  <w:r w:rsidRPr="001079B1">
                    <w:rPr>
                      <w:rFonts w:ascii="Arial" w:hAnsi="Arial" w:cs="Arial"/>
                      <w:b/>
                      <w:lang w:eastAsia="fr-FR"/>
                    </w:rPr>
                    <w:t>.</w:t>
                  </w:r>
                </w:p>
                <w:p w:rsidR="001079B1" w:rsidRDefault="001079B1" w:rsidP="001079B1">
                  <w:pPr>
                    <w:pStyle w:val="Sansinterligne"/>
                    <w:jc w:val="center"/>
                    <w:rPr>
                      <w:rFonts w:ascii="Arial" w:hAnsi="Arial" w:cs="Arial"/>
                      <w:u w:val="single"/>
                      <w:lang w:eastAsia="fr-FR"/>
                    </w:rPr>
                  </w:pPr>
                </w:p>
              </w:tc>
            </w:tr>
            <w:tr w:rsidR="001079B1" w:rsidTr="001079B1">
              <w:tc>
                <w:tcPr>
                  <w:tcW w:w="4490" w:type="dxa"/>
                </w:tcPr>
                <w:p w:rsidR="001079B1" w:rsidRDefault="001079B1" w:rsidP="001079B1">
                  <w:pPr>
                    <w:pStyle w:val="Sansinterligne"/>
                    <w:jc w:val="center"/>
                    <w:rPr>
                      <w:rFonts w:ascii="Arial" w:hAnsi="Arial" w:cs="Arial"/>
                      <w:u w:val="single"/>
                      <w:lang w:eastAsia="fr-FR"/>
                    </w:rPr>
                  </w:pPr>
                  <w:r w:rsidRPr="00DE4CFB">
                    <w:rPr>
                      <w:rFonts w:ascii="Arial" w:hAnsi="Arial" w:cs="Arial"/>
                      <w:lang w:eastAsia="fr-FR"/>
                    </w:rPr>
                    <w:t>La capacité thermique massique de la glace</w:t>
                  </w:r>
                </w:p>
              </w:tc>
              <w:tc>
                <w:tcPr>
                  <w:tcW w:w="2593" w:type="dxa"/>
                </w:tcPr>
                <w:p w:rsidR="001079B1" w:rsidRDefault="001079B1" w:rsidP="001079B1">
                  <w:pPr>
                    <w:pStyle w:val="Sansinterligne"/>
                    <w:jc w:val="center"/>
                    <w:rPr>
                      <w:rFonts w:ascii="Arial" w:hAnsi="Arial" w:cs="Arial"/>
                      <w:u w:val="single"/>
                      <w:lang w:eastAsia="fr-FR"/>
                    </w:rPr>
                  </w:pPr>
                  <w:r w:rsidRPr="001079B1">
                    <w:rPr>
                      <w:rFonts w:ascii="Arial" w:hAnsi="Arial" w:cs="Arial"/>
                      <w:b/>
                      <w:lang w:eastAsia="fr-FR"/>
                    </w:rPr>
                    <w:t>C</w:t>
                  </w:r>
                  <w:r w:rsidRPr="001079B1">
                    <w:rPr>
                      <w:rFonts w:ascii="Arial" w:hAnsi="Arial" w:cs="Arial"/>
                      <w:b/>
                      <w:vertAlign w:val="subscript"/>
                      <w:lang w:eastAsia="fr-FR"/>
                    </w:rPr>
                    <w:t>g</w:t>
                  </w:r>
                  <w:r w:rsidRPr="001079B1">
                    <w:rPr>
                      <w:rFonts w:ascii="Arial" w:hAnsi="Arial" w:cs="Arial"/>
                      <w:b/>
                      <w:lang w:eastAsia="fr-FR"/>
                    </w:rPr>
                    <w:t xml:space="preserve"> = 2190 J.kg</w:t>
                  </w:r>
                  <w:r w:rsidRPr="001079B1">
                    <w:rPr>
                      <w:rFonts w:ascii="Arial" w:hAnsi="Arial" w:cs="Arial"/>
                      <w:b/>
                      <w:vertAlign w:val="superscript"/>
                      <w:lang w:eastAsia="fr-FR"/>
                    </w:rPr>
                    <w:t>-1</w:t>
                  </w:r>
                  <w:r w:rsidRPr="001079B1">
                    <w:rPr>
                      <w:rFonts w:ascii="Arial" w:hAnsi="Arial" w:cs="Arial"/>
                      <w:b/>
                      <w:lang w:eastAsia="fr-FR"/>
                    </w:rPr>
                    <w:t>.K</w:t>
                  </w:r>
                  <w:r w:rsidRPr="001079B1">
                    <w:rPr>
                      <w:rFonts w:ascii="Arial" w:hAnsi="Arial" w:cs="Arial"/>
                      <w:b/>
                      <w:vertAlign w:val="superscript"/>
                      <w:lang w:eastAsia="fr-FR"/>
                    </w:rPr>
                    <w:t>-1</w:t>
                  </w:r>
                  <w:r w:rsidRPr="001079B1">
                    <w:rPr>
                      <w:rFonts w:ascii="Arial" w:hAnsi="Arial" w:cs="Arial"/>
                      <w:b/>
                      <w:lang w:eastAsia="fr-FR"/>
                    </w:rPr>
                    <w:t>.</w:t>
                  </w:r>
                </w:p>
              </w:tc>
            </w:tr>
            <w:tr w:rsidR="001079B1" w:rsidTr="001079B1">
              <w:tc>
                <w:tcPr>
                  <w:tcW w:w="4490" w:type="dxa"/>
                </w:tcPr>
                <w:p w:rsidR="001079B1" w:rsidRDefault="001079B1" w:rsidP="001079B1">
                  <w:pPr>
                    <w:pStyle w:val="Sansinterligne"/>
                    <w:jc w:val="center"/>
                    <w:rPr>
                      <w:rFonts w:ascii="Arial" w:hAnsi="Arial" w:cs="Arial"/>
                      <w:u w:val="single"/>
                      <w:lang w:eastAsia="fr-FR"/>
                    </w:rPr>
                  </w:pPr>
                  <w:r w:rsidRPr="00DE4CFB">
                    <w:rPr>
                      <w:rFonts w:ascii="Arial" w:hAnsi="Arial" w:cs="Arial"/>
                      <w:lang w:eastAsia="fr-FR"/>
                    </w:rPr>
                    <w:t>L’enthalpie de fusion de la glace à 0°C</w:t>
                  </w:r>
                </w:p>
              </w:tc>
              <w:tc>
                <w:tcPr>
                  <w:tcW w:w="2593" w:type="dxa"/>
                </w:tcPr>
                <w:p w:rsidR="001079B1" w:rsidRPr="00DE4CFB" w:rsidRDefault="001079B1" w:rsidP="001079B1">
                  <w:pPr>
                    <w:pStyle w:val="Sansinterligne"/>
                    <w:jc w:val="center"/>
                    <w:rPr>
                      <w:rFonts w:ascii="Arial" w:hAnsi="Arial" w:cs="Arial"/>
                      <w:lang w:eastAsia="fr-FR"/>
                    </w:rPr>
                  </w:pPr>
                  <w:r w:rsidRPr="001079B1">
                    <w:rPr>
                      <w:rFonts w:ascii="Arial" w:hAnsi="Arial" w:cs="Arial"/>
                      <w:b/>
                      <w:lang w:eastAsia="fr-FR"/>
                    </w:rPr>
                    <w:t>L</w:t>
                  </w:r>
                  <w:r w:rsidRPr="001079B1">
                    <w:rPr>
                      <w:rFonts w:ascii="Arial" w:hAnsi="Arial" w:cs="Arial"/>
                      <w:b/>
                      <w:vertAlign w:val="subscript"/>
                      <w:lang w:eastAsia="fr-FR"/>
                    </w:rPr>
                    <w:t>F</w:t>
                  </w:r>
                  <w:r w:rsidRPr="001079B1">
                    <w:rPr>
                      <w:rFonts w:ascii="Arial" w:hAnsi="Arial" w:cs="Arial"/>
                      <w:b/>
                      <w:lang w:eastAsia="fr-FR"/>
                    </w:rPr>
                    <w:t xml:space="preserve"> = 333 kJ.kg</w:t>
                  </w:r>
                  <w:r w:rsidRPr="001079B1">
                    <w:rPr>
                      <w:rFonts w:ascii="Arial" w:hAnsi="Arial" w:cs="Arial"/>
                      <w:b/>
                      <w:vertAlign w:val="superscript"/>
                      <w:lang w:eastAsia="fr-FR"/>
                    </w:rPr>
                    <w:t>-1</w:t>
                  </w:r>
                  <w:r w:rsidRPr="001079B1">
                    <w:rPr>
                      <w:rFonts w:ascii="Arial" w:hAnsi="Arial" w:cs="Arial"/>
                      <w:b/>
                      <w:lang w:eastAsia="fr-FR"/>
                    </w:rPr>
                    <w:t>.</w:t>
                  </w:r>
                </w:p>
                <w:p w:rsidR="001079B1" w:rsidRDefault="001079B1" w:rsidP="001079B1">
                  <w:pPr>
                    <w:pStyle w:val="Sansinterligne"/>
                    <w:jc w:val="center"/>
                    <w:rPr>
                      <w:rFonts w:ascii="Arial" w:hAnsi="Arial" w:cs="Arial"/>
                      <w:u w:val="single"/>
                      <w:lang w:eastAsia="fr-FR"/>
                    </w:rPr>
                  </w:pPr>
                </w:p>
              </w:tc>
            </w:tr>
          </w:tbl>
          <w:p w:rsidR="001079B1" w:rsidRDefault="001079B1" w:rsidP="001079B1">
            <w:pPr>
              <w:pStyle w:val="Sansinterligne"/>
              <w:jc w:val="center"/>
              <w:rPr>
                <w:rFonts w:ascii="Arial" w:hAnsi="Arial" w:cs="Arial"/>
                <w:u w:val="single"/>
                <w:lang w:eastAsia="fr-FR"/>
              </w:rPr>
            </w:pPr>
          </w:p>
          <w:p w:rsidR="001079B1" w:rsidRDefault="001079B1" w:rsidP="001079B1">
            <w:pPr>
              <w:pStyle w:val="Sansinterligne"/>
              <w:jc w:val="center"/>
              <w:rPr>
                <w:rFonts w:ascii="Arial" w:hAnsi="Arial" w:cs="Arial"/>
                <w:u w:val="single"/>
                <w:lang w:eastAsia="fr-FR"/>
              </w:rPr>
            </w:pPr>
          </w:p>
          <w:p w:rsidR="001079B1" w:rsidRDefault="001079B1" w:rsidP="001079B1">
            <w:pPr>
              <w:pStyle w:val="Sansinterligne"/>
              <w:jc w:val="center"/>
              <w:rPr>
                <w:rFonts w:ascii="Arial" w:hAnsi="Arial" w:cs="Arial"/>
                <w:u w:val="single"/>
                <w:lang w:eastAsia="fr-FR"/>
              </w:rPr>
            </w:pPr>
          </w:p>
          <w:p w:rsidR="001079B1" w:rsidRDefault="001079B1" w:rsidP="001079B1">
            <w:pPr>
              <w:pStyle w:val="Sansinterligne"/>
              <w:jc w:val="center"/>
              <w:rPr>
                <w:rFonts w:ascii="Arial" w:hAnsi="Arial" w:cs="Arial"/>
                <w:u w:val="single"/>
                <w:lang w:eastAsia="fr-FR"/>
              </w:rPr>
            </w:pPr>
          </w:p>
          <w:p w:rsidR="001079B1" w:rsidRDefault="001079B1" w:rsidP="001079B1">
            <w:pPr>
              <w:pStyle w:val="Sansinterligne"/>
              <w:jc w:val="center"/>
              <w:rPr>
                <w:rFonts w:ascii="Arial" w:hAnsi="Arial" w:cs="Arial"/>
                <w:u w:val="single"/>
                <w:lang w:eastAsia="fr-FR"/>
              </w:rPr>
            </w:pPr>
          </w:p>
          <w:p w:rsidR="001079B1" w:rsidRDefault="001079B1" w:rsidP="001079B1">
            <w:pPr>
              <w:pStyle w:val="Sansinterligne"/>
              <w:jc w:val="center"/>
              <w:rPr>
                <w:rFonts w:ascii="Arial" w:hAnsi="Arial" w:cs="Arial"/>
                <w:u w:val="single"/>
                <w:lang w:eastAsia="fr-FR"/>
              </w:rPr>
            </w:pPr>
          </w:p>
          <w:p w:rsidR="001079B1" w:rsidRDefault="001079B1" w:rsidP="001079B1">
            <w:pPr>
              <w:pStyle w:val="Sansinterligne"/>
              <w:rPr>
                <w:rFonts w:ascii="Arial" w:hAnsi="Arial" w:cs="Arial"/>
                <w:u w:val="single"/>
                <w:lang w:eastAsia="fr-FR"/>
              </w:rPr>
            </w:pPr>
          </w:p>
        </w:tc>
      </w:tr>
    </w:tbl>
    <w:p w:rsidR="00DE4CFB" w:rsidRPr="00DE4CFB" w:rsidRDefault="00DE4CFB" w:rsidP="00DE4CFB">
      <w:pPr>
        <w:pStyle w:val="Sansinterligne"/>
        <w:rPr>
          <w:rFonts w:ascii="Arial" w:hAnsi="Arial" w:cs="Arial"/>
          <w:lang w:eastAsia="fr-FR"/>
        </w:rPr>
      </w:pPr>
    </w:p>
    <w:p w:rsidR="00604EE8" w:rsidRPr="00DE4CFB" w:rsidRDefault="00277B9E" w:rsidP="00564DD3">
      <w:pPr>
        <w:rPr>
          <w:rFonts w:ascii="Arial" w:hAnsi="Arial" w:cs="Arial"/>
        </w:rPr>
      </w:pPr>
      <w:r w:rsidRPr="00DE4CFB">
        <w:rPr>
          <w:rFonts w:ascii="Arial" w:hAnsi="Arial" w:cs="Arial"/>
        </w:rPr>
        <w:t xml:space="preserve">On </w:t>
      </w:r>
      <w:r w:rsidR="00FC09F3" w:rsidRPr="00DE4CFB">
        <w:rPr>
          <w:rFonts w:ascii="Arial" w:hAnsi="Arial" w:cs="Arial"/>
        </w:rPr>
        <w:t>veut étudier le système de dégivrage du bord d’attaque d’une aile d’avion,</w:t>
      </w:r>
      <w:r w:rsidRPr="00DE4CFB">
        <w:rPr>
          <w:rFonts w:ascii="Arial" w:hAnsi="Arial" w:cs="Arial"/>
        </w:rPr>
        <w:t xml:space="preserve"> </w:t>
      </w:r>
      <w:r w:rsidR="00FC09F3" w:rsidRPr="00DE4CFB">
        <w:rPr>
          <w:rFonts w:ascii="Arial" w:hAnsi="Arial" w:cs="Arial"/>
        </w:rPr>
        <w:t xml:space="preserve">de largeur ℓ=20cm et de longueur L=4,0 m. Cette surface est </w:t>
      </w:r>
      <w:r w:rsidRPr="00DE4CFB">
        <w:rPr>
          <w:rFonts w:ascii="Arial" w:hAnsi="Arial" w:cs="Arial"/>
        </w:rPr>
        <w:t>recouverte par 1,0 mm de glace</w:t>
      </w:r>
      <w:r w:rsidR="00E7489A" w:rsidRPr="00DE4CFB">
        <w:rPr>
          <w:rFonts w:ascii="Arial" w:hAnsi="Arial" w:cs="Arial"/>
        </w:rPr>
        <w:t xml:space="preserve">. </w:t>
      </w:r>
      <w:r w:rsidR="00D45713" w:rsidRPr="00DE4CFB">
        <w:rPr>
          <w:rFonts w:ascii="Arial" w:hAnsi="Arial" w:cs="Arial"/>
        </w:rPr>
        <w:t>C</w:t>
      </w:r>
      <w:r w:rsidR="00E7489A" w:rsidRPr="00DE4CFB">
        <w:rPr>
          <w:rFonts w:ascii="Arial" w:hAnsi="Arial" w:cs="Arial"/>
        </w:rPr>
        <w:t xml:space="preserve">ette glace est initialement à la température </w:t>
      </w:r>
      <w:r w:rsidR="00D45713" w:rsidRPr="00DE4CFB">
        <w:rPr>
          <w:rFonts w:ascii="Arial" w:hAnsi="Arial" w:cs="Arial"/>
        </w:rPr>
        <w:t>θ</w:t>
      </w:r>
      <w:r w:rsidR="00D45713" w:rsidRPr="00DE4CFB">
        <w:rPr>
          <w:rFonts w:ascii="Arial" w:hAnsi="Arial" w:cs="Arial"/>
          <w:vertAlign w:val="subscript"/>
        </w:rPr>
        <w:t>0</w:t>
      </w:r>
      <w:r w:rsidR="00D45713" w:rsidRPr="00DE4CFB">
        <w:rPr>
          <w:rFonts w:ascii="Arial" w:hAnsi="Arial" w:cs="Arial"/>
        </w:rPr>
        <w:t xml:space="preserve"> = </w:t>
      </w:r>
      <w:r w:rsidR="00E7489A" w:rsidRPr="00DE4CFB">
        <w:rPr>
          <w:rFonts w:ascii="Arial" w:hAnsi="Arial" w:cs="Arial"/>
        </w:rPr>
        <w:t>-20°C</w:t>
      </w:r>
      <w:r w:rsidR="00D45713" w:rsidRPr="00DE4CFB">
        <w:rPr>
          <w:rFonts w:ascii="Arial" w:hAnsi="Arial" w:cs="Arial"/>
        </w:rPr>
        <w:t xml:space="preserve"> et elle est</w:t>
      </w:r>
      <w:r w:rsidR="0068669C" w:rsidRPr="00DE4CFB">
        <w:rPr>
          <w:rFonts w:ascii="Arial" w:hAnsi="Arial" w:cs="Arial"/>
        </w:rPr>
        <w:t xml:space="preserve"> </w:t>
      </w:r>
      <w:r w:rsidR="00D45713" w:rsidRPr="00DE4CFB">
        <w:rPr>
          <w:rFonts w:ascii="Arial" w:hAnsi="Arial" w:cs="Arial"/>
        </w:rPr>
        <w:t xml:space="preserve">supposée </w:t>
      </w:r>
      <w:r w:rsidR="0068669C" w:rsidRPr="00DE4CFB">
        <w:rPr>
          <w:rFonts w:ascii="Arial" w:hAnsi="Arial" w:cs="Arial"/>
        </w:rPr>
        <w:t>isolée de l’</w:t>
      </w:r>
      <w:r w:rsidR="00D45713" w:rsidRPr="00DE4CFB">
        <w:rPr>
          <w:rFonts w:ascii="Arial" w:hAnsi="Arial" w:cs="Arial"/>
        </w:rPr>
        <w:t>atmosphère</w:t>
      </w:r>
      <w:r w:rsidR="0068669C" w:rsidRPr="00DE4CFB">
        <w:rPr>
          <w:rFonts w:ascii="Arial" w:hAnsi="Arial" w:cs="Arial"/>
        </w:rPr>
        <w:t xml:space="preserve"> </w:t>
      </w:r>
      <w:r w:rsidR="00430A76" w:rsidRPr="00DE4CFB">
        <w:rPr>
          <w:rFonts w:ascii="Arial" w:hAnsi="Arial" w:cs="Arial"/>
        </w:rPr>
        <w:t>environnante.</w:t>
      </w:r>
    </w:p>
    <w:p w:rsidR="00AB139F" w:rsidRDefault="004D3896" w:rsidP="00564DD3">
      <w:pPr>
        <w:rPr>
          <w:rFonts w:ascii="Arial" w:hAnsi="Arial" w:cs="Arial"/>
        </w:rPr>
      </w:pPr>
      <w:r>
        <w:rPr>
          <w:rFonts w:ascii="Arial" w:hAnsi="Arial" w:cs="Arial"/>
          <w:b/>
        </w:rPr>
        <w:t>20</w:t>
      </w:r>
      <w:r w:rsidR="00A35E4F" w:rsidRPr="00A35E4F">
        <w:rPr>
          <w:rFonts w:ascii="Arial" w:hAnsi="Arial" w:cs="Arial"/>
          <w:b/>
        </w:rPr>
        <w:t>.</w:t>
      </w:r>
      <w:r w:rsidR="00A35E4F">
        <w:rPr>
          <w:rFonts w:ascii="Arial" w:hAnsi="Arial" w:cs="Arial"/>
        </w:rPr>
        <w:t xml:space="preserve"> </w:t>
      </w:r>
      <w:r w:rsidR="00D45713" w:rsidRPr="00DE4CFB">
        <w:rPr>
          <w:rFonts w:ascii="Arial" w:hAnsi="Arial" w:cs="Arial"/>
        </w:rPr>
        <w:t>Déterminer la masse m</w:t>
      </w:r>
      <w:r w:rsidR="00AB139F">
        <w:rPr>
          <w:rFonts w:ascii="Arial" w:hAnsi="Arial" w:cs="Arial"/>
        </w:rPr>
        <w:t xml:space="preserve"> déposée sur le bord d’attaque.</w:t>
      </w:r>
    </w:p>
    <w:p w:rsidR="003C5B50" w:rsidRPr="00DE4CFB" w:rsidRDefault="004D3896" w:rsidP="00564DD3">
      <w:pPr>
        <w:rPr>
          <w:rFonts w:ascii="Arial" w:hAnsi="Arial" w:cs="Arial"/>
        </w:rPr>
      </w:pPr>
      <w:r>
        <w:rPr>
          <w:rFonts w:ascii="Arial" w:hAnsi="Arial" w:cs="Arial"/>
          <w:b/>
        </w:rPr>
        <w:t>21</w:t>
      </w:r>
      <w:r w:rsidR="00A35E4F">
        <w:rPr>
          <w:rFonts w:ascii="Arial" w:hAnsi="Arial" w:cs="Arial"/>
          <w:b/>
        </w:rPr>
        <w:t>.</w:t>
      </w:r>
      <w:r w:rsidR="00B54D69" w:rsidRPr="00DE4CFB">
        <w:rPr>
          <w:rFonts w:ascii="Arial" w:hAnsi="Arial" w:cs="Arial"/>
        </w:rPr>
        <w:t xml:space="preserve"> </w:t>
      </w:r>
      <w:r w:rsidR="003C5B50" w:rsidRPr="00DE4CFB">
        <w:rPr>
          <w:rFonts w:ascii="Arial" w:hAnsi="Arial" w:cs="Arial"/>
        </w:rPr>
        <w:t>Déterminer l’énergie thermique</w:t>
      </w:r>
      <w:r w:rsidR="00B54D69" w:rsidRPr="00DE4CFB">
        <w:rPr>
          <w:rFonts w:ascii="Arial" w:hAnsi="Arial" w:cs="Arial"/>
        </w:rPr>
        <w:t xml:space="preserve"> </w:t>
      </w:r>
      <w:r w:rsidR="00D45713" w:rsidRPr="00DE4CFB">
        <w:rPr>
          <w:rFonts w:ascii="Arial" w:hAnsi="Arial" w:cs="Arial"/>
        </w:rPr>
        <w:t>permettant de</w:t>
      </w:r>
      <w:r w:rsidR="003C5B50" w:rsidRPr="00DE4CFB">
        <w:rPr>
          <w:rFonts w:ascii="Arial" w:hAnsi="Arial" w:cs="Arial"/>
        </w:rPr>
        <w:t xml:space="preserve"> faire passer la glace de -</w:t>
      </w:r>
      <w:r w:rsidR="00D10331" w:rsidRPr="00DE4CFB">
        <w:rPr>
          <w:rFonts w:ascii="Arial" w:hAnsi="Arial" w:cs="Arial"/>
        </w:rPr>
        <w:t>2</w:t>
      </w:r>
      <w:r w:rsidR="003C5B50" w:rsidRPr="00DE4CFB">
        <w:rPr>
          <w:rFonts w:ascii="Arial" w:hAnsi="Arial" w:cs="Arial"/>
        </w:rPr>
        <w:t>0°C</w:t>
      </w:r>
      <w:r w:rsidR="0068669C" w:rsidRPr="00DE4CFB">
        <w:rPr>
          <w:rFonts w:ascii="Arial" w:hAnsi="Arial" w:cs="Arial"/>
        </w:rPr>
        <w:t xml:space="preserve"> à 0°C</w:t>
      </w:r>
      <w:r w:rsidR="0096628A">
        <w:rPr>
          <w:rFonts w:ascii="Arial" w:hAnsi="Arial" w:cs="Arial"/>
        </w:rPr>
        <w:t>.</w:t>
      </w:r>
    </w:p>
    <w:p w:rsidR="0068669C" w:rsidRPr="00DE4CFB" w:rsidRDefault="004D3896" w:rsidP="00564DD3">
      <w:pPr>
        <w:rPr>
          <w:rFonts w:ascii="Arial" w:hAnsi="Arial" w:cs="Arial"/>
        </w:rPr>
      </w:pPr>
      <w:r>
        <w:rPr>
          <w:rFonts w:ascii="Arial" w:hAnsi="Arial" w:cs="Arial"/>
          <w:b/>
        </w:rPr>
        <w:t>22</w:t>
      </w:r>
      <w:r w:rsidR="00A35E4F">
        <w:rPr>
          <w:rFonts w:ascii="Arial" w:hAnsi="Arial" w:cs="Arial"/>
          <w:b/>
        </w:rPr>
        <w:t>.</w:t>
      </w:r>
      <w:r w:rsidR="00B54D69" w:rsidRPr="00DE4CFB">
        <w:rPr>
          <w:rFonts w:ascii="Arial" w:hAnsi="Arial" w:cs="Arial"/>
        </w:rPr>
        <w:t xml:space="preserve"> </w:t>
      </w:r>
      <w:r w:rsidR="0068669C" w:rsidRPr="00DE4CFB">
        <w:rPr>
          <w:rFonts w:ascii="Arial" w:hAnsi="Arial" w:cs="Arial"/>
        </w:rPr>
        <w:t>Calculer l’énergie pour faire passer la glace solide à 0°C à l’eau liquide à 0°C</w:t>
      </w:r>
    </w:p>
    <w:p w:rsidR="00686094" w:rsidRDefault="004D3896" w:rsidP="00564DD3">
      <w:pPr>
        <w:rPr>
          <w:rFonts w:ascii="Arial" w:hAnsi="Arial" w:cs="Arial"/>
        </w:rPr>
      </w:pPr>
      <w:r>
        <w:rPr>
          <w:rFonts w:ascii="Arial" w:hAnsi="Arial" w:cs="Arial"/>
          <w:b/>
        </w:rPr>
        <w:t>23</w:t>
      </w:r>
      <w:r w:rsidR="00A35E4F">
        <w:rPr>
          <w:rFonts w:ascii="Arial" w:hAnsi="Arial" w:cs="Arial"/>
          <w:b/>
        </w:rPr>
        <w:t>.</w:t>
      </w:r>
      <w:r w:rsidR="00B54D69" w:rsidRPr="00DE4CFB">
        <w:rPr>
          <w:rFonts w:ascii="Arial" w:hAnsi="Arial" w:cs="Arial"/>
        </w:rPr>
        <w:t xml:space="preserve"> </w:t>
      </w:r>
      <w:r w:rsidR="0068669C" w:rsidRPr="00DE4CFB">
        <w:rPr>
          <w:rFonts w:ascii="Arial" w:hAnsi="Arial" w:cs="Arial"/>
        </w:rPr>
        <w:t>Quelle é</w:t>
      </w:r>
      <w:r w:rsidR="00D45713" w:rsidRPr="00DE4CFB">
        <w:rPr>
          <w:rFonts w:ascii="Arial" w:hAnsi="Arial" w:cs="Arial"/>
        </w:rPr>
        <w:t>tape requiert le plus d’énergie ?</w:t>
      </w:r>
    </w:p>
    <w:p w:rsidR="0068669C" w:rsidRPr="00DE4CFB" w:rsidRDefault="004D3896" w:rsidP="00564DD3">
      <w:pPr>
        <w:rPr>
          <w:rFonts w:ascii="Arial" w:hAnsi="Arial" w:cs="Arial"/>
        </w:rPr>
      </w:pPr>
      <w:r>
        <w:rPr>
          <w:rFonts w:ascii="Arial" w:hAnsi="Arial" w:cs="Arial"/>
          <w:b/>
        </w:rPr>
        <w:t>24</w:t>
      </w:r>
      <w:r w:rsidR="00A35E4F" w:rsidRPr="00A35E4F">
        <w:rPr>
          <w:rFonts w:ascii="Arial" w:hAnsi="Arial" w:cs="Arial"/>
          <w:b/>
        </w:rPr>
        <w:t>.</w:t>
      </w:r>
      <w:r w:rsidR="00B54D69" w:rsidRPr="00DE4CFB">
        <w:rPr>
          <w:rFonts w:ascii="Arial" w:hAnsi="Arial" w:cs="Arial"/>
        </w:rPr>
        <w:t xml:space="preserve"> </w:t>
      </w:r>
      <w:r w:rsidR="0068669C" w:rsidRPr="00DE4CFB">
        <w:rPr>
          <w:rFonts w:ascii="Arial" w:hAnsi="Arial" w:cs="Arial"/>
        </w:rPr>
        <w:t xml:space="preserve">Déterminer </w:t>
      </w:r>
      <w:r w:rsidR="00E7489A" w:rsidRPr="00DE4CFB">
        <w:rPr>
          <w:rFonts w:ascii="Arial" w:hAnsi="Arial" w:cs="Arial"/>
        </w:rPr>
        <w:t>l’énergie</w:t>
      </w:r>
      <w:r w:rsidR="0068669C" w:rsidRPr="00DE4CFB">
        <w:rPr>
          <w:rFonts w:ascii="Arial" w:hAnsi="Arial" w:cs="Arial"/>
        </w:rPr>
        <w:t xml:space="preserve"> thermique globale qu’il faut apporter aux ailes pour les dégivrer </w:t>
      </w:r>
      <w:r w:rsidR="00E7489A" w:rsidRPr="00DE4CFB">
        <w:rPr>
          <w:rFonts w:ascii="Arial" w:hAnsi="Arial" w:cs="Arial"/>
        </w:rPr>
        <w:t>complétement</w:t>
      </w:r>
      <w:r w:rsidR="0068669C" w:rsidRPr="00DE4CFB">
        <w:rPr>
          <w:rFonts w:ascii="Arial" w:hAnsi="Arial" w:cs="Arial"/>
        </w:rPr>
        <w:t>.</w:t>
      </w:r>
    </w:p>
    <w:p w:rsidR="0068669C" w:rsidRPr="00DE4CFB" w:rsidRDefault="00AB139F" w:rsidP="0068669C">
      <w:pPr>
        <w:rPr>
          <w:rFonts w:ascii="Arial" w:hAnsi="Arial" w:cs="Arial"/>
        </w:rPr>
      </w:pPr>
      <w:r>
        <w:rPr>
          <w:rFonts w:ascii="Arial" w:hAnsi="Arial" w:cs="Arial"/>
          <w:b/>
        </w:rPr>
        <w:lastRenderedPageBreak/>
        <w:t>2</w:t>
      </w:r>
      <w:r w:rsidR="004D3896">
        <w:rPr>
          <w:rFonts w:ascii="Arial" w:hAnsi="Arial" w:cs="Arial"/>
          <w:b/>
        </w:rPr>
        <w:t>5</w:t>
      </w:r>
      <w:r w:rsidR="00A35E4F">
        <w:rPr>
          <w:rFonts w:ascii="Arial" w:hAnsi="Arial" w:cs="Arial"/>
          <w:b/>
        </w:rPr>
        <w:t>.</w:t>
      </w:r>
      <w:r w:rsidR="00B54D69" w:rsidRPr="00DE4CFB">
        <w:rPr>
          <w:rFonts w:ascii="Arial" w:hAnsi="Arial" w:cs="Arial"/>
        </w:rPr>
        <w:t xml:space="preserve"> </w:t>
      </w:r>
      <w:r w:rsidR="0068669C" w:rsidRPr="00DE4CFB">
        <w:rPr>
          <w:rFonts w:ascii="Arial" w:hAnsi="Arial" w:cs="Arial"/>
        </w:rPr>
        <w:t xml:space="preserve">En déduire la puissance thermique à apporter </w:t>
      </w:r>
      <w:r w:rsidR="0068669C" w:rsidRPr="00802ADF">
        <w:rPr>
          <w:rFonts w:ascii="Arial" w:hAnsi="Arial" w:cs="Arial"/>
        </w:rPr>
        <w:t xml:space="preserve">pour </w:t>
      </w:r>
      <w:r w:rsidR="0068669C" w:rsidRPr="00DE4CFB">
        <w:rPr>
          <w:rFonts w:ascii="Arial" w:hAnsi="Arial" w:cs="Arial"/>
        </w:rPr>
        <w:t>faire fondre le givre en 2 mn</w:t>
      </w:r>
      <w:r w:rsidR="00792D2D">
        <w:rPr>
          <w:rFonts w:ascii="Arial" w:hAnsi="Arial" w:cs="Arial"/>
        </w:rPr>
        <w:t>.</w:t>
      </w:r>
    </w:p>
    <w:p w:rsidR="0068669C" w:rsidRPr="00DE4CFB" w:rsidRDefault="00AB139F" w:rsidP="00564DD3">
      <w:pPr>
        <w:rPr>
          <w:rFonts w:ascii="Arial" w:hAnsi="Arial" w:cs="Arial"/>
        </w:rPr>
      </w:pPr>
      <w:r>
        <w:rPr>
          <w:rFonts w:ascii="Arial" w:hAnsi="Arial" w:cs="Arial"/>
          <w:b/>
        </w:rPr>
        <w:t>2</w:t>
      </w:r>
      <w:r w:rsidR="004D3896">
        <w:rPr>
          <w:rFonts w:ascii="Arial" w:hAnsi="Arial" w:cs="Arial"/>
          <w:b/>
        </w:rPr>
        <w:t>6</w:t>
      </w:r>
      <w:r w:rsidR="00A35E4F">
        <w:rPr>
          <w:rFonts w:ascii="Arial" w:hAnsi="Arial" w:cs="Arial"/>
          <w:b/>
        </w:rPr>
        <w:t>.</w:t>
      </w:r>
      <w:r w:rsidR="00430A76" w:rsidRPr="00DE4CFB">
        <w:rPr>
          <w:rFonts w:ascii="Arial" w:hAnsi="Arial" w:cs="Arial"/>
          <w:b/>
        </w:rPr>
        <w:t xml:space="preserve"> </w:t>
      </w:r>
      <w:r w:rsidR="00430A76" w:rsidRPr="00DE4CFB">
        <w:rPr>
          <w:rFonts w:ascii="Arial" w:hAnsi="Arial" w:cs="Arial"/>
        </w:rPr>
        <w:t xml:space="preserve"> L</w:t>
      </w:r>
      <w:r w:rsidR="0068669C" w:rsidRPr="00DE4CFB">
        <w:rPr>
          <w:rFonts w:ascii="Arial" w:hAnsi="Arial" w:cs="Arial"/>
        </w:rPr>
        <w:t xml:space="preserve">e mode de </w:t>
      </w:r>
      <w:r w:rsidR="00430A76" w:rsidRPr="00DE4CFB">
        <w:rPr>
          <w:rFonts w:ascii="Arial" w:hAnsi="Arial" w:cs="Arial"/>
        </w:rPr>
        <w:t>transfert</w:t>
      </w:r>
      <w:r w:rsidR="0068669C" w:rsidRPr="00DE4CFB">
        <w:rPr>
          <w:rFonts w:ascii="Arial" w:hAnsi="Arial" w:cs="Arial"/>
        </w:rPr>
        <w:t xml:space="preserve"> de chaleur correspond-t-il à de la </w:t>
      </w:r>
      <w:r w:rsidR="00604EE8" w:rsidRPr="00DE4CFB">
        <w:rPr>
          <w:rFonts w:ascii="Arial" w:hAnsi="Arial" w:cs="Arial"/>
        </w:rPr>
        <w:t>convection,</w:t>
      </w:r>
      <w:r w:rsidR="00430A76" w:rsidRPr="00DE4CFB">
        <w:rPr>
          <w:rFonts w:ascii="Arial" w:hAnsi="Arial" w:cs="Arial"/>
        </w:rPr>
        <w:t xml:space="preserve"> à</w:t>
      </w:r>
      <w:r w:rsidR="00604EE8" w:rsidRPr="00DE4CFB">
        <w:rPr>
          <w:rFonts w:ascii="Arial" w:hAnsi="Arial" w:cs="Arial"/>
        </w:rPr>
        <w:t xml:space="preserve"> </w:t>
      </w:r>
      <w:r w:rsidR="00430A76" w:rsidRPr="00DE4CFB">
        <w:rPr>
          <w:rFonts w:ascii="Arial" w:hAnsi="Arial" w:cs="Arial"/>
        </w:rPr>
        <w:t xml:space="preserve">du </w:t>
      </w:r>
      <w:r w:rsidR="00604EE8" w:rsidRPr="00DE4CFB">
        <w:rPr>
          <w:rFonts w:ascii="Arial" w:hAnsi="Arial" w:cs="Arial"/>
        </w:rPr>
        <w:t xml:space="preserve">rayonnement ou </w:t>
      </w:r>
      <w:r w:rsidR="00430A76" w:rsidRPr="00DE4CFB">
        <w:rPr>
          <w:rFonts w:ascii="Arial" w:hAnsi="Arial" w:cs="Arial"/>
        </w:rPr>
        <w:t>à de la conduction thermique ?</w:t>
      </w:r>
    </w:p>
    <w:p w:rsidR="00604EE8" w:rsidRDefault="00AB139F" w:rsidP="00564DD3">
      <w:pPr>
        <w:rPr>
          <w:rFonts w:ascii="Arial" w:hAnsi="Arial" w:cs="Arial"/>
        </w:rPr>
      </w:pPr>
      <w:r>
        <w:rPr>
          <w:rFonts w:ascii="Arial" w:hAnsi="Arial" w:cs="Arial"/>
          <w:b/>
        </w:rPr>
        <w:t>2</w:t>
      </w:r>
      <w:r w:rsidR="004D3896">
        <w:rPr>
          <w:rFonts w:ascii="Arial" w:hAnsi="Arial" w:cs="Arial"/>
          <w:b/>
        </w:rPr>
        <w:t>7</w:t>
      </w:r>
      <w:r w:rsidR="00A35E4F">
        <w:rPr>
          <w:rFonts w:ascii="Arial" w:hAnsi="Arial" w:cs="Arial"/>
          <w:b/>
        </w:rPr>
        <w:t>.</w:t>
      </w:r>
      <w:r w:rsidR="00430A76" w:rsidRPr="00DE4CFB">
        <w:rPr>
          <w:rFonts w:ascii="Arial" w:hAnsi="Arial" w:cs="Arial"/>
          <w:b/>
        </w:rPr>
        <w:t xml:space="preserve"> </w:t>
      </w:r>
      <w:r w:rsidR="00604EE8" w:rsidRPr="00DE4CFB">
        <w:rPr>
          <w:rFonts w:ascii="Arial" w:hAnsi="Arial" w:cs="Arial"/>
        </w:rPr>
        <w:t>La conduction</w:t>
      </w:r>
      <w:r w:rsidR="0068669C" w:rsidRPr="00DE4CFB">
        <w:rPr>
          <w:rFonts w:ascii="Arial" w:hAnsi="Arial" w:cs="Arial"/>
        </w:rPr>
        <w:t xml:space="preserve"> thermique intervient</w:t>
      </w:r>
      <w:r w:rsidR="00604EE8" w:rsidRPr="00DE4CFB">
        <w:rPr>
          <w:rFonts w:ascii="Arial" w:hAnsi="Arial" w:cs="Arial"/>
        </w:rPr>
        <w:t xml:space="preserve">-elle dans le </w:t>
      </w:r>
      <w:r w:rsidR="00802ADF">
        <w:rPr>
          <w:rFonts w:ascii="Arial" w:hAnsi="Arial" w:cs="Arial"/>
        </w:rPr>
        <w:t xml:space="preserve">processus </w:t>
      </w:r>
      <w:r w:rsidR="00604EE8" w:rsidRPr="00DE4CFB">
        <w:rPr>
          <w:rFonts w:ascii="Arial" w:hAnsi="Arial" w:cs="Arial"/>
        </w:rPr>
        <w:t>d</w:t>
      </w:r>
      <w:r w:rsidR="009436A4" w:rsidRPr="00DE4CFB">
        <w:rPr>
          <w:rFonts w:ascii="Arial" w:hAnsi="Arial" w:cs="Arial"/>
        </w:rPr>
        <w:t>’antigivrage</w:t>
      </w:r>
      <w:r w:rsidR="00604EE8" w:rsidRPr="00DE4CFB">
        <w:rPr>
          <w:rFonts w:ascii="Arial" w:hAnsi="Arial" w:cs="Arial"/>
        </w:rPr>
        <w:t>?</w:t>
      </w:r>
    </w:p>
    <w:p w:rsidR="00686094" w:rsidRDefault="00686094" w:rsidP="00A35E4F">
      <w:pPr>
        <w:pStyle w:val="Sansinterligne"/>
        <w:rPr>
          <w:rFonts w:ascii="Arial" w:hAnsi="Arial" w:cs="Arial"/>
        </w:rPr>
      </w:pPr>
    </w:p>
    <w:p w:rsidR="00A35E4F" w:rsidRPr="00DE4CFB" w:rsidRDefault="00A35E4F" w:rsidP="00A35E4F">
      <w:pPr>
        <w:pStyle w:val="Sansinterligne"/>
        <w:rPr>
          <w:rFonts w:ascii="Arial" w:hAnsi="Arial" w:cs="Arial"/>
          <w:b/>
          <w:sz w:val="24"/>
          <w:szCs w:val="24"/>
          <w:u w:val="single"/>
        </w:rPr>
      </w:pPr>
      <w:r w:rsidRPr="00DE4CFB">
        <w:rPr>
          <w:rFonts w:ascii="Arial" w:hAnsi="Arial" w:cs="Arial"/>
          <w:b/>
          <w:sz w:val="24"/>
          <w:szCs w:val="24"/>
          <w:u w:val="single"/>
        </w:rPr>
        <w:t>I</w:t>
      </w:r>
      <w:r>
        <w:rPr>
          <w:rFonts w:ascii="Arial" w:hAnsi="Arial" w:cs="Arial"/>
          <w:b/>
          <w:sz w:val="24"/>
          <w:szCs w:val="24"/>
          <w:u w:val="single"/>
        </w:rPr>
        <w:t>II</w:t>
      </w:r>
      <w:r w:rsidRPr="00DE4CFB">
        <w:rPr>
          <w:rFonts w:ascii="Arial" w:hAnsi="Arial" w:cs="Arial"/>
          <w:b/>
          <w:sz w:val="24"/>
          <w:szCs w:val="24"/>
          <w:u w:val="single"/>
        </w:rPr>
        <w:t xml:space="preserve"> Etude d’un système de dégivrage</w:t>
      </w:r>
      <w:r>
        <w:rPr>
          <w:rFonts w:ascii="Arial" w:hAnsi="Arial" w:cs="Arial"/>
          <w:b/>
          <w:sz w:val="24"/>
          <w:szCs w:val="24"/>
          <w:u w:val="single"/>
        </w:rPr>
        <w:t xml:space="preserve"> du pare-brise</w:t>
      </w:r>
    </w:p>
    <w:p w:rsidR="00A35E4F" w:rsidRDefault="00A35E4F" w:rsidP="00A35E4F">
      <w:pPr>
        <w:pStyle w:val="Sansinterligne"/>
        <w:rPr>
          <w:rFonts w:ascii="Arial" w:hAnsi="Arial" w:cs="Arial"/>
        </w:rPr>
      </w:pPr>
    </w:p>
    <w:p w:rsidR="00512D90" w:rsidRDefault="00512D90" w:rsidP="00A35E4F">
      <w:pPr>
        <w:pStyle w:val="Sansinterligne"/>
        <w:rPr>
          <w:rFonts w:ascii="Arial" w:hAnsi="Arial" w:cs="Arial"/>
        </w:rPr>
      </w:pPr>
      <w:r>
        <w:rPr>
          <w:rFonts w:ascii="Arial" w:hAnsi="Arial" w:cs="Arial"/>
        </w:rPr>
        <w:t>Un autre système de dégivrage se trouve incrusté dans le pare-brise de l’avion. Ce n’est pas sans risque pour l’avion. On peut relever un incident comme celui du 10 juin 2009.</w:t>
      </w:r>
    </w:p>
    <w:p w:rsidR="00A35E4F" w:rsidRPr="00A35E4F" w:rsidRDefault="00A35E4F" w:rsidP="00A35E4F">
      <w:pPr>
        <w:pStyle w:val="Sansinterligne"/>
        <w:rPr>
          <w:rFonts w:ascii="Arial" w:hAnsi="Arial" w:cs="Arial"/>
        </w:rPr>
      </w:pPr>
    </w:p>
    <w:tbl>
      <w:tblPr>
        <w:tblStyle w:val="Grilledutableau"/>
        <w:tblW w:w="0" w:type="auto"/>
        <w:tblLook w:val="04A0" w:firstRow="1" w:lastRow="0" w:firstColumn="1" w:lastColumn="0" w:noHBand="0" w:noVBand="1"/>
      </w:tblPr>
      <w:tblGrid>
        <w:gridCol w:w="9276"/>
      </w:tblGrid>
      <w:tr w:rsidR="00955D26" w:rsidRPr="00DE4CFB" w:rsidTr="00A35E4F">
        <w:tc>
          <w:tcPr>
            <w:tcW w:w="9276" w:type="dxa"/>
            <w:shd w:val="clear" w:color="auto" w:fill="auto"/>
          </w:tcPr>
          <w:p w:rsidR="00955D26" w:rsidRPr="00A35E4F" w:rsidRDefault="00955D26" w:rsidP="007C7951">
            <w:pPr>
              <w:rPr>
                <w:rFonts w:ascii="Arial" w:hAnsi="Arial" w:cs="Arial"/>
                <w:b/>
              </w:rPr>
            </w:pPr>
            <w:r w:rsidRPr="00A35E4F">
              <w:rPr>
                <w:rFonts w:ascii="Arial" w:hAnsi="Arial" w:cs="Arial"/>
                <w:b/>
                <w:u w:val="single"/>
              </w:rPr>
              <w:t>Document n°</w:t>
            </w:r>
            <w:r w:rsidR="008114B3">
              <w:rPr>
                <w:rFonts w:ascii="Arial" w:hAnsi="Arial" w:cs="Arial"/>
                <w:b/>
                <w:u w:val="single"/>
              </w:rPr>
              <w:t>11</w:t>
            </w:r>
            <w:r w:rsidRPr="00A35E4F">
              <w:rPr>
                <w:rFonts w:ascii="Arial" w:hAnsi="Arial" w:cs="Arial"/>
                <w:b/>
              </w:rPr>
              <w:t xml:space="preserve"> : </w:t>
            </w:r>
            <w:r w:rsidR="00270EEE" w:rsidRPr="00A35E4F">
              <w:rPr>
                <w:rFonts w:ascii="Arial" w:hAnsi="Arial" w:cs="Arial"/>
                <w:b/>
              </w:rPr>
              <w:t>Incident</w:t>
            </w:r>
            <w:r w:rsidR="00A25537" w:rsidRPr="00A35E4F">
              <w:rPr>
                <w:rFonts w:ascii="Arial" w:hAnsi="Arial" w:cs="Arial"/>
                <w:b/>
              </w:rPr>
              <w:t xml:space="preserve"> de vol  VH-EBF intervenu sur A320 le 10</w:t>
            </w:r>
            <w:r w:rsidR="00512D90">
              <w:rPr>
                <w:rFonts w:ascii="Arial" w:hAnsi="Arial" w:cs="Arial"/>
                <w:b/>
              </w:rPr>
              <w:t xml:space="preserve"> </w:t>
            </w:r>
            <w:r w:rsidR="00A25537" w:rsidRPr="00A35E4F">
              <w:rPr>
                <w:rFonts w:ascii="Arial" w:hAnsi="Arial" w:cs="Arial"/>
                <w:b/>
              </w:rPr>
              <w:t>juin 2009</w:t>
            </w:r>
            <w:r w:rsidRPr="00A35E4F">
              <w:rPr>
                <w:rFonts w:ascii="Arial" w:hAnsi="Arial" w:cs="Arial"/>
                <w:b/>
              </w:rPr>
              <w:t xml:space="preserve"> </w:t>
            </w:r>
          </w:p>
          <w:p w:rsidR="00756A5A" w:rsidRPr="00DE4CFB" w:rsidRDefault="00756A5A" w:rsidP="00756A5A">
            <w:pPr>
              <w:pStyle w:val="Default"/>
              <w:rPr>
                <w:rFonts w:ascii="Arial" w:hAnsi="Arial" w:cs="Arial"/>
                <w:sz w:val="22"/>
                <w:szCs w:val="22"/>
              </w:rPr>
            </w:pPr>
          </w:p>
          <w:p w:rsidR="00756A5A" w:rsidRPr="00DE4CFB" w:rsidRDefault="00756A5A" w:rsidP="00756A5A">
            <w:pPr>
              <w:pStyle w:val="Default"/>
              <w:rPr>
                <w:rFonts w:ascii="Arial" w:hAnsi="Arial" w:cs="Arial"/>
                <w:sz w:val="22"/>
                <w:szCs w:val="22"/>
              </w:rPr>
            </w:pPr>
            <w:r w:rsidRPr="00DE4CFB">
              <w:rPr>
                <w:rFonts w:ascii="Arial" w:hAnsi="Arial" w:cs="Arial"/>
                <w:sz w:val="22"/>
                <w:szCs w:val="22"/>
              </w:rPr>
              <w:t xml:space="preserve">L’équipage a rapporté une </w:t>
            </w:r>
            <w:r w:rsidR="00DD11B8" w:rsidRPr="00DE4CFB">
              <w:rPr>
                <w:rFonts w:ascii="Arial" w:hAnsi="Arial" w:cs="Arial"/>
                <w:sz w:val="22"/>
                <w:szCs w:val="22"/>
              </w:rPr>
              <w:t>procédure</w:t>
            </w:r>
            <w:r w:rsidRPr="00DE4CFB">
              <w:rPr>
                <w:rFonts w:ascii="Arial" w:hAnsi="Arial" w:cs="Arial"/>
                <w:sz w:val="22"/>
                <w:szCs w:val="22"/>
              </w:rPr>
              <w:t xml:space="preserve"> de décollage, de montée et une atteinte du régime de croisière conforme jusqu’à l’altitude de de 39000 atteinte à 12h35.</w:t>
            </w:r>
          </w:p>
          <w:p w:rsidR="00512D90" w:rsidRDefault="00756A5A" w:rsidP="003076C9">
            <w:pPr>
              <w:pStyle w:val="Default"/>
              <w:jc w:val="both"/>
              <w:rPr>
                <w:rFonts w:ascii="Arial" w:hAnsi="Arial" w:cs="Arial"/>
                <w:sz w:val="22"/>
                <w:szCs w:val="22"/>
              </w:rPr>
            </w:pPr>
            <w:r w:rsidRPr="00DE4CFB">
              <w:rPr>
                <w:rFonts w:ascii="Arial" w:hAnsi="Arial" w:cs="Arial"/>
                <w:sz w:val="22"/>
                <w:szCs w:val="22"/>
              </w:rPr>
              <w:t>A 15h23, l’équipage a repéré une odeur de brûlé dans l’</w:t>
            </w:r>
            <w:r w:rsidR="00DD11B8" w:rsidRPr="00DE4CFB">
              <w:rPr>
                <w:rFonts w:ascii="Arial" w:hAnsi="Arial" w:cs="Arial"/>
                <w:sz w:val="22"/>
                <w:szCs w:val="22"/>
              </w:rPr>
              <w:t>aéronef</w:t>
            </w:r>
            <w:r w:rsidRPr="00DE4CFB">
              <w:rPr>
                <w:rFonts w:ascii="Arial" w:hAnsi="Arial" w:cs="Arial"/>
                <w:sz w:val="22"/>
                <w:szCs w:val="22"/>
              </w:rPr>
              <w:t xml:space="preserve">. Le pilote a demandé au responsable de cabine de </w:t>
            </w:r>
            <w:r w:rsidR="00270EEE" w:rsidRPr="00DE4CFB">
              <w:rPr>
                <w:rFonts w:ascii="Arial" w:hAnsi="Arial" w:cs="Arial"/>
                <w:sz w:val="22"/>
                <w:szCs w:val="22"/>
              </w:rPr>
              <w:t>vérifier</w:t>
            </w:r>
            <w:r w:rsidRPr="00DE4CFB">
              <w:rPr>
                <w:rFonts w:ascii="Arial" w:hAnsi="Arial" w:cs="Arial"/>
                <w:sz w:val="22"/>
                <w:szCs w:val="22"/>
              </w:rPr>
              <w:t xml:space="preserve"> si cette odeur provenait des cabines passagers. Celui-ci a indiqué qu’il y avait bien une odeur évidente mais que l’</w:t>
            </w:r>
            <w:r w:rsidR="00A75B57" w:rsidRPr="00DE4CFB">
              <w:rPr>
                <w:rFonts w:ascii="Arial" w:hAnsi="Arial" w:cs="Arial"/>
                <w:sz w:val="22"/>
                <w:szCs w:val="22"/>
              </w:rPr>
              <w:t>on ne détectait pas de fum</w:t>
            </w:r>
            <w:r w:rsidR="00270EEE" w:rsidRPr="00DE4CFB">
              <w:rPr>
                <w:rFonts w:ascii="Arial" w:hAnsi="Arial" w:cs="Arial"/>
                <w:sz w:val="22"/>
                <w:szCs w:val="22"/>
              </w:rPr>
              <w:t>é</w:t>
            </w:r>
            <w:r w:rsidR="00A75B57" w:rsidRPr="00DE4CFB">
              <w:rPr>
                <w:rFonts w:ascii="Arial" w:hAnsi="Arial" w:cs="Arial"/>
                <w:sz w:val="22"/>
                <w:szCs w:val="22"/>
              </w:rPr>
              <w:t xml:space="preserve">e et que la source était </w:t>
            </w:r>
            <w:r w:rsidR="00DD11B8" w:rsidRPr="00DE4CFB">
              <w:rPr>
                <w:rFonts w:ascii="Arial" w:hAnsi="Arial" w:cs="Arial"/>
                <w:sz w:val="22"/>
                <w:szCs w:val="22"/>
              </w:rPr>
              <w:t>indéterminée</w:t>
            </w:r>
            <w:r w:rsidR="00A75B57" w:rsidRPr="00DE4CFB">
              <w:rPr>
                <w:rFonts w:ascii="Arial" w:hAnsi="Arial" w:cs="Arial"/>
                <w:sz w:val="22"/>
                <w:szCs w:val="22"/>
              </w:rPr>
              <w:t xml:space="preserve">. </w:t>
            </w:r>
          </w:p>
          <w:p w:rsidR="00512D90" w:rsidRDefault="00270EEE" w:rsidP="003076C9">
            <w:pPr>
              <w:pStyle w:val="Default"/>
              <w:jc w:val="both"/>
              <w:rPr>
                <w:rFonts w:ascii="Arial" w:hAnsi="Arial" w:cs="Arial"/>
                <w:sz w:val="22"/>
                <w:szCs w:val="22"/>
              </w:rPr>
            </w:pPr>
            <w:r w:rsidRPr="00DE4CFB">
              <w:rPr>
                <w:rFonts w:ascii="Arial" w:hAnsi="Arial" w:cs="Arial"/>
                <w:sz w:val="22"/>
                <w:szCs w:val="22"/>
              </w:rPr>
              <w:t>L</w:t>
            </w:r>
            <w:r w:rsidR="00A75B57" w:rsidRPr="00DE4CFB">
              <w:rPr>
                <w:rFonts w:ascii="Arial" w:hAnsi="Arial" w:cs="Arial"/>
                <w:sz w:val="22"/>
                <w:szCs w:val="22"/>
              </w:rPr>
              <w:t>’avion éta</w:t>
            </w:r>
            <w:r w:rsidRPr="00DE4CFB">
              <w:rPr>
                <w:rFonts w:ascii="Arial" w:hAnsi="Arial" w:cs="Arial"/>
                <w:sz w:val="22"/>
                <w:szCs w:val="22"/>
              </w:rPr>
              <w:t>n</w:t>
            </w:r>
            <w:r w:rsidR="00A75B57" w:rsidRPr="00DE4CFB">
              <w:rPr>
                <w:rFonts w:ascii="Arial" w:hAnsi="Arial" w:cs="Arial"/>
                <w:sz w:val="22"/>
                <w:szCs w:val="22"/>
              </w:rPr>
              <w:t xml:space="preserve">t à 427 km au </w:t>
            </w:r>
            <w:r w:rsidRPr="00DE4CFB">
              <w:rPr>
                <w:rFonts w:ascii="Arial" w:hAnsi="Arial" w:cs="Arial"/>
                <w:sz w:val="22"/>
                <w:szCs w:val="22"/>
              </w:rPr>
              <w:t>s</w:t>
            </w:r>
            <w:r w:rsidR="00A75B57" w:rsidRPr="00DE4CFB">
              <w:rPr>
                <w:rFonts w:ascii="Arial" w:hAnsi="Arial" w:cs="Arial"/>
                <w:sz w:val="22"/>
                <w:szCs w:val="22"/>
              </w:rPr>
              <w:t>ud de Guam, une alerte s’est affiché</w:t>
            </w:r>
            <w:r w:rsidRPr="00DE4CFB">
              <w:rPr>
                <w:rFonts w:ascii="Arial" w:hAnsi="Arial" w:cs="Arial"/>
                <w:sz w:val="22"/>
                <w:szCs w:val="22"/>
              </w:rPr>
              <w:t>e</w:t>
            </w:r>
            <w:r w:rsidR="00A75B57" w:rsidRPr="00DE4CFB">
              <w:rPr>
                <w:rFonts w:ascii="Arial" w:hAnsi="Arial" w:cs="Arial"/>
                <w:sz w:val="22"/>
                <w:szCs w:val="22"/>
              </w:rPr>
              <w:t xml:space="preserve"> indi</w:t>
            </w:r>
            <w:r w:rsidR="00512D90">
              <w:rPr>
                <w:rFonts w:ascii="Arial" w:hAnsi="Arial" w:cs="Arial"/>
                <w:sz w:val="22"/>
                <w:szCs w:val="22"/>
              </w:rPr>
              <w:t>qu</w:t>
            </w:r>
            <w:r w:rsidR="00A75B57" w:rsidRPr="00DE4CFB">
              <w:rPr>
                <w:rFonts w:ascii="Arial" w:hAnsi="Arial" w:cs="Arial"/>
                <w:sz w:val="22"/>
                <w:szCs w:val="22"/>
              </w:rPr>
              <w:t xml:space="preserve">ant des problèmes </w:t>
            </w:r>
            <w:r w:rsidR="00DD11B8" w:rsidRPr="00DE4CFB">
              <w:rPr>
                <w:rFonts w:ascii="Arial" w:hAnsi="Arial" w:cs="Arial"/>
                <w:sz w:val="22"/>
                <w:szCs w:val="22"/>
              </w:rPr>
              <w:t>concernant</w:t>
            </w:r>
            <w:r w:rsidR="00A75B57" w:rsidRPr="00DE4CFB">
              <w:rPr>
                <w:rFonts w:ascii="Arial" w:hAnsi="Arial" w:cs="Arial"/>
                <w:sz w:val="22"/>
                <w:szCs w:val="22"/>
              </w:rPr>
              <w:t xml:space="preserve"> le </w:t>
            </w:r>
            <w:r w:rsidR="00DD11B8" w:rsidRPr="00DE4CFB">
              <w:rPr>
                <w:rFonts w:ascii="Arial" w:hAnsi="Arial" w:cs="Arial"/>
                <w:sz w:val="22"/>
                <w:szCs w:val="22"/>
              </w:rPr>
              <w:t>système</w:t>
            </w:r>
            <w:r w:rsidR="00A75B57" w:rsidRPr="00DE4CFB">
              <w:rPr>
                <w:rFonts w:ascii="Arial" w:hAnsi="Arial" w:cs="Arial"/>
                <w:sz w:val="22"/>
                <w:szCs w:val="22"/>
              </w:rPr>
              <w:t xml:space="preserve"> de chauffage d</w:t>
            </w:r>
            <w:r w:rsidRPr="00DE4CFB">
              <w:rPr>
                <w:rFonts w:ascii="Arial" w:hAnsi="Arial" w:cs="Arial"/>
                <w:sz w:val="22"/>
                <w:szCs w:val="22"/>
              </w:rPr>
              <w:t>u</w:t>
            </w:r>
            <w:r w:rsidR="00A75B57" w:rsidRPr="00DE4CFB">
              <w:rPr>
                <w:rFonts w:ascii="Arial" w:hAnsi="Arial" w:cs="Arial"/>
                <w:sz w:val="22"/>
                <w:szCs w:val="22"/>
              </w:rPr>
              <w:t xml:space="preserve"> pare-brise droit. </w:t>
            </w:r>
          </w:p>
          <w:p w:rsidR="00A75B57" w:rsidRPr="00DE4CFB" w:rsidRDefault="00DD11B8" w:rsidP="003076C9">
            <w:pPr>
              <w:pStyle w:val="Default"/>
              <w:jc w:val="both"/>
              <w:rPr>
                <w:rFonts w:ascii="Arial" w:hAnsi="Arial" w:cs="Arial"/>
                <w:sz w:val="22"/>
                <w:szCs w:val="22"/>
              </w:rPr>
            </w:pPr>
            <w:r w:rsidRPr="00DE4CFB">
              <w:rPr>
                <w:rFonts w:ascii="Arial" w:hAnsi="Arial" w:cs="Arial"/>
                <w:sz w:val="22"/>
                <w:szCs w:val="22"/>
              </w:rPr>
              <w:t>A 15h24, immédiatement après la conversation avec le responsable de cabine, une forte détonation</w:t>
            </w:r>
            <w:r w:rsidR="003076C9" w:rsidRPr="00DE4CFB">
              <w:rPr>
                <w:rFonts w:ascii="Arial" w:hAnsi="Arial" w:cs="Arial"/>
                <w:sz w:val="22"/>
                <w:szCs w:val="22"/>
              </w:rPr>
              <w:t xml:space="preserve"> a retenti </w:t>
            </w:r>
            <w:r w:rsidRPr="00DE4CFB">
              <w:rPr>
                <w:rFonts w:ascii="Arial" w:hAnsi="Arial" w:cs="Arial"/>
                <w:sz w:val="22"/>
                <w:szCs w:val="22"/>
              </w:rPr>
              <w:t xml:space="preserve">et un brillant éclair </w:t>
            </w:r>
            <w:r w:rsidR="003076C9" w:rsidRPr="00DE4CFB">
              <w:rPr>
                <w:rFonts w:ascii="Arial" w:hAnsi="Arial" w:cs="Arial"/>
                <w:sz w:val="22"/>
                <w:szCs w:val="22"/>
              </w:rPr>
              <w:t xml:space="preserve">a été aperçu </w:t>
            </w:r>
            <w:r w:rsidRPr="00DE4CFB">
              <w:rPr>
                <w:rFonts w:ascii="Arial" w:hAnsi="Arial" w:cs="Arial"/>
                <w:sz w:val="22"/>
                <w:szCs w:val="22"/>
              </w:rPr>
              <w:t xml:space="preserve">dans le poste de pilotage, suivi d’un faible </w:t>
            </w:r>
            <w:r w:rsidR="003076C9" w:rsidRPr="00DE4CFB">
              <w:rPr>
                <w:rFonts w:ascii="Arial" w:hAnsi="Arial" w:cs="Arial"/>
                <w:sz w:val="22"/>
                <w:szCs w:val="22"/>
              </w:rPr>
              <w:t>dégagement</w:t>
            </w:r>
            <w:r w:rsidRPr="00DE4CFB">
              <w:rPr>
                <w:rFonts w:ascii="Arial" w:hAnsi="Arial" w:cs="Arial"/>
                <w:sz w:val="22"/>
                <w:szCs w:val="22"/>
              </w:rPr>
              <w:t xml:space="preserve"> de fumée</w:t>
            </w:r>
            <w:r w:rsidR="003076C9" w:rsidRPr="00DE4CFB">
              <w:rPr>
                <w:rFonts w:ascii="Arial" w:hAnsi="Arial" w:cs="Arial"/>
                <w:sz w:val="22"/>
                <w:szCs w:val="22"/>
              </w:rPr>
              <w:t>.</w:t>
            </w:r>
            <w:r w:rsidRPr="00DE4CFB">
              <w:rPr>
                <w:rFonts w:ascii="Arial" w:hAnsi="Arial" w:cs="Arial"/>
                <w:sz w:val="22"/>
                <w:szCs w:val="22"/>
              </w:rPr>
              <w:t xml:space="preserve"> </w:t>
            </w:r>
            <w:r w:rsidR="00A75B57" w:rsidRPr="00DE4CFB">
              <w:rPr>
                <w:rFonts w:ascii="Arial" w:hAnsi="Arial" w:cs="Arial"/>
                <w:sz w:val="22"/>
                <w:szCs w:val="22"/>
              </w:rPr>
              <w:t>L’</w:t>
            </w:r>
            <w:r w:rsidRPr="00DE4CFB">
              <w:rPr>
                <w:rFonts w:ascii="Arial" w:hAnsi="Arial" w:cs="Arial"/>
                <w:sz w:val="22"/>
                <w:szCs w:val="22"/>
              </w:rPr>
              <w:t>équipage</w:t>
            </w:r>
            <w:r w:rsidR="00A75B57" w:rsidRPr="00DE4CFB">
              <w:rPr>
                <w:rFonts w:ascii="Arial" w:hAnsi="Arial" w:cs="Arial"/>
                <w:sz w:val="22"/>
                <w:szCs w:val="22"/>
              </w:rPr>
              <w:t xml:space="preserve"> a constaté un départ de feu en bas </w:t>
            </w:r>
            <w:r w:rsidRPr="00DE4CFB">
              <w:rPr>
                <w:rFonts w:ascii="Arial" w:hAnsi="Arial" w:cs="Arial"/>
                <w:sz w:val="22"/>
                <w:szCs w:val="22"/>
              </w:rPr>
              <w:t>à</w:t>
            </w:r>
            <w:r w:rsidR="00A75B57" w:rsidRPr="00DE4CFB">
              <w:rPr>
                <w:rFonts w:ascii="Arial" w:hAnsi="Arial" w:cs="Arial"/>
                <w:sz w:val="22"/>
                <w:szCs w:val="22"/>
              </w:rPr>
              <w:t xml:space="preserve"> gauche du </w:t>
            </w:r>
            <w:r w:rsidRPr="00DE4CFB">
              <w:rPr>
                <w:rFonts w:ascii="Arial" w:hAnsi="Arial" w:cs="Arial"/>
                <w:sz w:val="22"/>
                <w:szCs w:val="22"/>
              </w:rPr>
              <w:t>pare-brise</w:t>
            </w:r>
            <w:r w:rsidR="00A75B57" w:rsidRPr="00DE4CFB">
              <w:rPr>
                <w:rFonts w:ascii="Arial" w:hAnsi="Arial" w:cs="Arial"/>
                <w:sz w:val="22"/>
                <w:szCs w:val="22"/>
              </w:rPr>
              <w:t>. L’équipage muni de ma</w:t>
            </w:r>
            <w:r w:rsidRPr="00DE4CFB">
              <w:rPr>
                <w:rFonts w:ascii="Arial" w:hAnsi="Arial" w:cs="Arial"/>
                <w:sz w:val="22"/>
                <w:szCs w:val="22"/>
              </w:rPr>
              <w:t>s</w:t>
            </w:r>
            <w:r w:rsidR="00A75B57" w:rsidRPr="00DE4CFB">
              <w:rPr>
                <w:rFonts w:ascii="Arial" w:hAnsi="Arial" w:cs="Arial"/>
                <w:sz w:val="22"/>
                <w:szCs w:val="22"/>
              </w:rPr>
              <w:t>que</w:t>
            </w:r>
            <w:r w:rsidRPr="00DE4CFB">
              <w:rPr>
                <w:rFonts w:ascii="Arial" w:hAnsi="Arial" w:cs="Arial"/>
                <w:sz w:val="22"/>
                <w:szCs w:val="22"/>
              </w:rPr>
              <w:t>s</w:t>
            </w:r>
            <w:r w:rsidR="00A75B57" w:rsidRPr="00DE4CFB">
              <w:rPr>
                <w:rFonts w:ascii="Arial" w:hAnsi="Arial" w:cs="Arial"/>
                <w:sz w:val="22"/>
                <w:szCs w:val="22"/>
              </w:rPr>
              <w:t xml:space="preserve"> </w:t>
            </w:r>
            <w:r w:rsidR="003076C9" w:rsidRPr="00DE4CFB">
              <w:rPr>
                <w:rFonts w:ascii="Arial" w:hAnsi="Arial" w:cs="Arial"/>
                <w:sz w:val="22"/>
                <w:szCs w:val="22"/>
              </w:rPr>
              <w:t>à oxygène</w:t>
            </w:r>
            <w:r w:rsidR="00A75B57" w:rsidRPr="00DE4CFB">
              <w:rPr>
                <w:rFonts w:ascii="Arial" w:hAnsi="Arial" w:cs="Arial"/>
                <w:sz w:val="22"/>
                <w:szCs w:val="22"/>
              </w:rPr>
              <w:t xml:space="preserve"> a </w:t>
            </w:r>
            <w:r w:rsidRPr="00DE4CFB">
              <w:rPr>
                <w:rFonts w:ascii="Arial" w:hAnsi="Arial" w:cs="Arial"/>
                <w:sz w:val="22"/>
                <w:szCs w:val="22"/>
              </w:rPr>
              <w:t>effectué</w:t>
            </w:r>
            <w:r w:rsidR="00A75B57" w:rsidRPr="00DE4CFB">
              <w:rPr>
                <w:rFonts w:ascii="Arial" w:hAnsi="Arial" w:cs="Arial"/>
                <w:sz w:val="22"/>
                <w:szCs w:val="22"/>
              </w:rPr>
              <w:t xml:space="preserve"> la procédure « chauffage anormal du </w:t>
            </w:r>
            <w:r w:rsidRPr="00DE4CFB">
              <w:rPr>
                <w:rFonts w:ascii="Arial" w:hAnsi="Arial" w:cs="Arial"/>
                <w:sz w:val="22"/>
                <w:szCs w:val="22"/>
              </w:rPr>
              <w:t>pare-brise »</w:t>
            </w:r>
            <w:r w:rsidR="00A75B57" w:rsidRPr="00DE4CFB">
              <w:rPr>
                <w:rFonts w:ascii="Arial" w:hAnsi="Arial" w:cs="Arial"/>
                <w:sz w:val="22"/>
                <w:szCs w:val="22"/>
              </w:rPr>
              <w:t xml:space="preserve">. </w:t>
            </w:r>
          </w:p>
          <w:p w:rsidR="00A75B57" w:rsidRPr="00DE4CFB" w:rsidRDefault="00A75B57" w:rsidP="003076C9">
            <w:pPr>
              <w:pStyle w:val="Default"/>
              <w:jc w:val="both"/>
              <w:rPr>
                <w:rFonts w:ascii="Arial" w:hAnsi="Arial" w:cs="Arial"/>
                <w:sz w:val="22"/>
                <w:szCs w:val="22"/>
              </w:rPr>
            </w:pPr>
            <w:r w:rsidRPr="00DE4CFB">
              <w:rPr>
                <w:rFonts w:ascii="Arial" w:hAnsi="Arial" w:cs="Arial"/>
                <w:sz w:val="22"/>
                <w:szCs w:val="22"/>
              </w:rPr>
              <w:t>Le feu continuant, le copilote a déchargé plusieurs salves de poudre de l’</w:t>
            </w:r>
            <w:r w:rsidR="00DD11B8" w:rsidRPr="00DE4CFB">
              <w:rPr>
                <w:rFonts w:ascii="Arial" w:hAnsi="Arial" w:cs="Arial"/>
                <w:sz w:val="22"/>
                <w:szCs w:val="22"/>
              </w:rPr>
              <w:t>extincteur</w:t>
            </w:r>
            <w:r w:rsidRPr="00DE4CFB">
              <w:rPr>
                <w:rFonts w:ascii="Arial" w:hAnsi="Arial" w:cs="Arial"/>
                <w:sz w:val="22"/>
                <w:szCs w:val="22"/>
              </w:rPr>
              <w:t xml:space="preserve"> portable</w:t>
            </w:r>
            <w:r w:rsidR="003076C9" w:rsidRPr="00DE4CFB">
              <w:rPr>
                <w:rFonts w:ascii="Arial" w:hAnsi="Arial" w:cs="Arial"/>
                <w:sz w:val="22"/>
                <w:szCs w:val="22"/>
              </w:rPr>
              <w:t xml:space="preserve"> sur les flammes</w:t>
            </w:r>
            <w:r w:rsidRPr="00DE4CFB">
              <w:rPr>
                <w:rFonts w:ascii="Arial" w:hAnsi="Arial" w:cs="Arial"/>
                <w:sz w:val="22"/>
                <w:szCs w:val="22"/>
              </w:rPr>
              <w:t xml:space="preserve">, action qui a permis d’éteindre l’incendie. </w:t>
            </w:r>
          </w:p>
          <w:p w:rsidR="00A75B57" w:rsidRPr="00DE4CFB" w:rsidRDefault="00A75B57" w:rsidP="003076C9">
            <w:pPr>
              <w:pStyle w:val="Default"/>
              <w:jc w:val="both"/>
              <w:rPr>
                <w:rFonts w:ascii="Arial" w:hAnsi="Arial" w:cs="Arial"/>
                <w:sz w:val="22"/>
                <w:szCs w:val="22"/>
              </w:rPr>
            </w:pPr>
            <w:r w:rsidRPr="00DE4CFB">
              <w:rPr>
                <w:rFonts w:ascii="Arial" w:hAnsi="Arial" w:cs="Arial"/>
                <w:sz w:val="22"/>
                <w:szCs w:val="22"/>
              </w:rPr>
              <w:t>La décision</w:t>
            </w:r>
            <w:r w:rsidR="00DD11B8" w:rsidRPr="00DE4CFB">
              <w:rPr>
                <w:rFonts w:ascii="Arial" w:hAnsi="Arial" w:cs="Arial"/>
                <w:sz w:val="22"/>
                <w:szCs w:val="22"/>
              </w:rPr>
              <w:t xml:space="preserve"> </w:t>
            </w:r>
            <w:r w:rsidRPr="00DE4CFB">
              <w:rPr>
                <w:rFonts w:ascii="Arial" w:hAnsi="Arial" w:cs="Arial"/>
                <w:sz w:val="22"/>
                <w:szCs w:val="22"/>
              </w:rPr>
              <w:t xml:space="preserve">a été prise de détourner </w:t>
            </w:r>
            <w:r w:rsidR="00DD11B8" w:rsidRPr="00DE4CFB">
              <w:rPr>
                <w:rFonts w:ascii="Arial" w:hAnsi="Arial" w:cs="Arial"/>
                <w:sz w:val="22"/>
                <w:szCs w:val="22"/>
              </w:rPr>
              <w:t xml:space="preserve">l’avion de son vol et effectuer un atterrissage sur l’aéroport le plus proche, celui de </w:t>
            </w:r>
            <w:r w:rsidR="00512D90">
              <w:rPr>
                <w:rFonts w:ascii="Arial" w:hAnsi="Arial" w:cs="Arial"/>
                <w:sz w:val="22"/>
                <w:szCs w:val="22"/>
              </w:rPr>
              <w:t>Guam International…</w:t>
            </w:r>
          </w:p>
          <w:p w:rsidR="000D69EB" w:rsidRPr="00DE4CFB" w:rsidRDefault="000D69EB" w:rsidP="000D69EB">
            <w:pPr>
              <w:rPr>
                <w:rFonts w:ascii="Arial" w:hAnsi="Arial" w:cs="Arial"/>
              </w:rPr>
            </w:pPr>
          </w:p>
        </w:tc>
      </w:tr>
    </w:tbl>
    <w:p w:rsidR="00DD11B8" w:rsidRDefault="00DD11B8" w:rsidP="00B151BB">
      <w:pPr>
        <w:autoSpaceDE w:val="0"/>
        <w:autoSpaceDN w:val="0"/>
        <w:adjustRightInd w:val="0"/>
        <w:spacing w:after="0" w:line="240" w:lineRule="auto"/>
        <w:rPr>
          <w:rFonts w:ascii="Arial" w:hAnsi="Arial" w:cs="Arial"/>
        </w:rPr>
      </w:pPr>
    </w:p>
    <w:p w:rsidR="0075323D" w:rsidRDefault="0075323D" w:rsidP="00B151BB">
      <w:pPr>
        <w:autoSpaceDE w:val="0"/>
        <w:autoSpaceDN w:val="0"/>
        <w:adjustRightInd w:val="0"/>
        <w:spacing w:after="0" w:line="240" w:lineRule="auto"/>
        <w:rPr>
          <w:rFonts w:ascii="Arial" w:hAnsi="Arial" w:cs="Arial"/>
        </w:rPr>
      </w:pPr>
    </w:p>
    <w:tbl>
      <w:tblPr>
        <w:tblStyle w:val="Grilledutableau"/>
        <w:tblW w:w="0" w:type="auto"/>
        <w:tblLook w:val="04A0" w:firstRow="1" w:lastRow="0" w:firstColumn="1" w:lastColumn="0" w:noHBand="0" w:noVBand="1"/>
      </w:tblPr>
      <w:tblGrid>
        <w:gridCol w:w="9219"/>
        <w:gridCol w:w="69"/>
      </w:tblGrid>
      <w:tr w:rsidR="00A35E4F" w:rsidTr="0075323D">
        <w:trPr>
          <w:gridAfter w:val="1"/>
          <w:wAfter w:w="69" w:type="dxa"/>
        </w:trPr>
        <w:tc>
          <w:tcPr>
            <w:tcW w:w="9219" w:type="dxa"/>
          </w:tcPr>
          <w:p w:rsidR="00A35E4F" w:rsidRPr="00A35E4F" w:rsidRDefault="00A35E4F" w:rsidP="00A35E4F">
            <w:pPr>
              <w:rPr>
                <w:rFonts w:ascii="Arial" w:hAnsi="Arial" w:cs="Arial"/>
                <w:b/>
              </w:rPr>
            </w:pPr>
            <w:r w:rsidRPr="00A35E4F">
              <w:rPr>
                <w:rFonts w:ascii="Arial" w:hAnsi="Arial" w:cs="Arial"/>
                <w:b/>
                <w:u w:val="single"/>
              </w:rPr>
              <w:t xml:space="preserve">Document </w:t>
            </w:r>
            <w:r>
              <w:rPr>
                <w:rFonts w:ascii="Arial" w:hAnsi="Arial" w:cs="Arial"/>
                <w:b/>
                <w:u w:val="single"/>
              </w:rPr>
              <w:t>1</w:t>
            </w:r>
            <w:r w:rsidR="008114B3">
              <w:rPr>
                <w:rFonts w:ascii="Arial" w:hAnsi="Arial" w:cs="Arial"/>
                <w:b/>
                <w:u w:val="single"/>
              </w:rPr>
              <w:t>2</w:t>
            </w:r>
            <w:r w:rsidRPr="00A35E4F">
              <w:rPr>
                <w:rFonts w:ascii="Arial" w:hAnsi="Arial" w:cs="Arial"/>
                <w:b/>
                <w:u w:val="single"/>
              </w:rPr>
              <w:t xml:space="preserve"> :</w:t>
            </w:r>
            <w:r w:rsidRPr="00A35E4F">
              <w:rPr>
                <w:rFonts w:ascii="Arial" w:hAnsi="Arial" w:cs="Arial"/>
                <w:b/>
              </w:rPr>
              <w:t xml:space="preserve"> </w:t>
            </w:r>
            <w:r w:rsidR="00512D90">
              <w:rPr>
                <w:rFonts w:ascii="Arial" w:hAnsi="Arial" w:cs="Arial"/>
                <w:b/>
              </w:rPr>
              <w:t xml:space="preserve">En quoi consiste un </w:t>
            </w:r>
            <w:r w:rsidRPr="00A35E4F">
              <w:rPr>
                <w:rFonts w:ascii="Arial" w:hAnsi="Arial" w:cs="Arial"/>
                <w:b/>
              </w:rPr>
              <w:t>système de dégivrage de pare-brise</w:t>
            </w:r>
            <w:r w:rsidR="00512D90">
              <w:rPr>
                <w:rFonts w:ascii="Arial" w:hAnsi="Arial" w:cs="Arial"/>
                <w:b/>
              </w:rPr>
              <w:t> ?</w:t>
            </w:r>
          </w:p>
          <w:p w:rsidR="00A35E4F" w:rsidRPr="00A35E4F" w:rsidRDefault="00A35E4F" w:rsidP="00A35E4F">
            <w:pPr>
              <w:autoSpaceDE w:val="0"/>
              <w:autoSpaceDN w:val="0"/>
              <w:adjustRightInd w:val="0"/>
              <w:rPr>
                <w:rFonts w:ascii="Arial" w:hAnsi="Arial" w:cs="Arial"/>
              </w:rPr>
            </w:pPr>
          </w:p>
          <w:p w:rsidR="00A35E4F" w:rsidRPr="00A35E4F" w:rsidRDefault="00A35E4F" w:rsidP="00A35E4F">
            <w:pPr>
              <w:autoSpaceDE w:val="0"/>
              <w:autoSpaceDN w:val="0"/>
              <w:adjustRightInd w:val="0"/>
              <w:rPr>
                <w:rFonts w:ascii="Arial" w:hAnsi="Arial" w:cs="Arial"/>
              </w:rPr>
            </w:pPr>
            <w:r w:rsidRPr="00A35E4F">
              <w:rPr>
                <w:rFonts w:ascii="Arial" w:hAnsi="Arial" w:cs="Arial"/>
              </w:rPr>
              <w:t>Le système antigivrage de pare-brise et fenêtres est destiné à maintenir la visibilité à travers le cockpit et les fenêtres latérales dans des conditions de brouillard et de givre.</w:t>
            </w:r>
          </w:p>
          <w:p w:rsidR="00A35E4F" w:rsidRPr="00A35E4F" w:rsidRDefault="00A35E4F" w:rsidP="00A35E4F">
            <w:pPr>
              <w:autoSpaceDE w:val="0"/>
              <w:autoSpaceDN w:val="0"/>
              <w:adjustRightInd w:val="0"/>
              <w:rPr>
                <w:rFonts w:ascii="Arial" w:hAnsi="Arial" w:cs="Arial"/>
              </w:rPr>
            </w:pPr>
          </w:p>
          <w:p w:rsidR="00A35E4F" w:rsidRPr="00A35E4F" w:rsidRDefault="00A35E4F" w:rsidP="00A35E4F">
            <w:pPr>
              <w:autoSpaceDE w:val="0"/>
              <w:autoSpaceDN w:val="0"/>
              <w:adjustRightInd w:val="0"/>
              <w:rPr>
                <w:rFonts w:ascii="Arial" w:hAnsi="Arial" w:cs="Arial"/>
                <w:b/>
                <w:bCs/>
              </w:rPr>
            </w:pPr>
            <w:r w:rsidRPr="00A35E4F">
              <w:rPr>
                <w:rFonts w:ascii="Arial" w:hAnsi="Arial" w:cs="Arial"/>
                <w:b/>
                <w:bCs/>
              </w:rPr>
              <w:t>Alimentation</w:t>
            </w:r>
          </w:p>
          <w:p w:rsidR="00A35E4F" w:rsidRPr="00A35E4F" w:rsidRDefault="00512D90" w:rsidP="00A35E4F">
            <w:pPr>
              <w:autoSpaceDE w:val="0"/>
              <w:autoSpaceDN w:val="0"/>
              <w:adjustRightInd w:val="0"/>
              <w:rPr>
                <w:rFonts w:ascii="Arial" w:hAnsi="Arial" w:cs="Arial"/>
              </w:rPr>
            </w:pPr>
            <w:r>
              <w:rPr>
                <w:rFonts w:ascii="Arial" w:hAnsi="Arial" w:cs="Arial"/>
              </w:rPr>
              <w:t>Chaque calculateur WHC (</w:t>
            </w:r>
            <w:r w:rsidR="00A35E4F" w:rsidRPr="00A35E4F">
              <w:rPr>
                <w:rFonts w:ascii="Arial" w:hAnsi="Arial" w:cs="Arial"/>
              </w:rPr>
              <w:t>Window Heat Computer) dispose de sa propre alimentation qui est de 200V AC pour chaque pare-brise.</w:t>
            </w:r>
          </w:p>
          <w:p w:rsidR="00A35E4F" w:rsidRPr="00A35E4F" w:rsidRDefault="00A35E4F" w:rsidP="00A35E4F">
            <w:pPr>
              <w:autoSpaceDE w:val="0"/>
              <w:autoSpaceDN w:val="0"/>
              <w:adjustRightInd w:val="0"/>
              <w:rPr>
                <w:rFonts w:ascii="Arial" w:hAnsi="Arial" w:cs="Arial"/>
              </w:rPr>
            </w:pPr>
            <w:r w:rsidRPr="00A35E4F">
              <w:rPr>
                <w:rFonts w:ascii="Arial" w:hAnsi="Arial" w:cs="Arial"/>
              </w:rPr>
              <w:t>.</w:t>
            </w:r>
          </w:p>
          <w:p w:rsidR="00A35E4F" w:rsidRPr="00A35E4F" w:rsidRDefault="00A35E4F" w:rsidP="00A35E4F">
            <w:pPr>
              <w:autoSpaceDE w:val="0"/>
              <w:autoSpaceDN w:val="0"/>
              <w:adjustRightInd w:val="0"/>
              <w:rPr>
                <w:rFonts w:ascii="Arial" w:hAnsi="Arial" w:cs="Arial"/>
                <w:b/>
                <w:bCs/>
              </w:rPr>
            </w:pPr>
            <w:r w:rsidRPr="00A35E4F">
              <w:rPr>
                <w:rFonts w:ascii="Arial" w:hAnsi="Arial" w:cs="Arial"/>
                <w:b/>
                <w:bCs/>
              </w:rPr>
              <w:t>Calculateur</w:t>
            </w:r>
          </w:p>
          <w:p w:rsidR="00A35E4F" w:rsidRPr="00A35E4F" w:rsidRDefault="00A35E4F" w:rsidP="00A35E4F">
            <w:pPr>
              <w:autoSpaceDE w:val="0"/>
              <w:autoSpaceDN w:val="0"/>
              <w:adjustRightInd w:val="0"/>
              <w:rPr>
                <w:rFonts w:ascii="Arial" w:hAnsi="Arial" w:cs="Arial"/>
              </w:rPr>
            </w:pPr>
            <w:r w:rsidRPr="00A35E4F">
              <w:rPr>
                <w:rFonts w:ascii="Arial" w:hAnsi="Arial" w:cs="Arial"/>
              </w:rPr>
              <w:t xml:space="preserve">Le calculateur WHC </w:t>
            </w:r>
            <w:r w:rsidR="00FE680E">
              <w:rPr>
                <w:rFonts w:ascii="Arial" w:hAnsi="Arial" w:cs="Arial"/>
              </w:rPr>
              <w:t>opère</w:t>
            </w:r>
            <w:r w:rsidRPr="00A35E4F">
              <w:rPr>
                <w:rFonts w:ascii="Arial" w:hAnsi="Arial" w:cs="Arial"/>
              </w:rPr>
              <w:t xml:space="preserve"> une </w:t>
            </w:r>
            <w:r w:rsidR="00512D90" w:rsidRPr="00A35E4F">
              <w:rPr>
                <w:rFonts w:ascii="Arial" w:hAnsi="Arial" w:cs="Arial"/>
              </w:rPr>
              <w:t>régulation</w:t>
            </w:r>
            <w:r w:rsidRPr="00A35E4F">
              <w:rPr>
                <w:rFonts w:ascii="Arial" w:hAnsi="Arial" w:cs="Arial"/>
              </w:rPr>
              <w:t xml:space="preserve"> de </w:t>
            </w:r>
            <w:r w:rsidR="00512D90" w:rsidRPr="00A35E4F">
              <w:rPr>
                <w:rFonts w:ascii="Arial" w:hAnsi="Arial" w:cs="Arial"/>
              </w:rPr>
              <w:t>température</w:t>
            </w:r>
            <w:r w:rsidRPr="00A35E4F">
              <w:rPr>
                <w:rFonts w:ascii="Arial" w:hAnsi="Arial" w:cs="Arial"/>
              </w:rPr>
              <w:t xml:space="preserve"> </w:t>
            </w:r>
            <w:r w:rsidR="00512D90">
              <w:rPr>
                <w:rFonts w:ascii="Arial" w:hAnsi="Arial" w:cs="Arial"/>
              </w:rPr>
              <w:t xml:space="preserve">du pare-brise entre 35 et 42°C </w:t>
            </w:r>
            <w:r w:rsidRPr="00A35E4F">
              <w:rPr>
                <w:rFonts w:ascii="Arial" w:hAnsi="Arial" w:cs="Arial"/>
              </w:rPr>
              <w:t xml:space="preserve">Sécurité : </w:t>
            </w:r>
            <w:r w:rsidR="00512D90">
              <w:rPr>
                <w:rFonts w:ascii="Arial" w:hAnsi="Arial" w:cs="Arial"/>
              </w:rPr>
              <w:t>l</w:t>
            </w:r>
            <w:r w:rsidRPr="00A35E4F">
              <w:rPr>
                <w:rFonts w:ascii="Arial" w:hAnsi="Arial" w:cs="Arial"/>
              </w:rPr>
              <w:t>e chauffage est interrompu</w:t>
            </w:r>
            <w:r w:rsidR="00512D90">
              <w:rPr>
                <w:rFonts w:ascii="Arial" w:hAnsi="Arial" w:cs="Arial"/>
              </w:rPr>
              <w:t xml:space="preserve"> si la température atteint 58°C</w:t>
            </w:r>
            <w:r w:rsidRPr="00A35E4F">
              <w:rPr>
                <w:rFonts w:ascii="Arial" w:hAnsi="Arial" w:cs="Arial"/>
              </w:rPr>
              <w:t>.</w:t>
            </w:r>
          </w:p>
          <w:p w:rsidR="00A35E4F" w:rsidRPr="00A35E4F" w:rsidRDefault="00A35E4F" w:rsidP="00A35E4F">
            <w:pPr>
              <w:autoSpaceDE w:val="0"/>
              <w:autoSpaceDN w:val="0"/>
              <w:adjustRightInd w:val="0"/>
              <w:rPr>
                <w:rFonts w:ascii="Arial" w:hAnsi="Arial" w:cs="Arial"/>
              </w:rPr>
            </w:pPr>
          </w:p>
          <w:p w:rsidR="00A35E4F" w:rsidRPr="00512D90" w:rsidRDefault="00A35E4F" w:rsidP="00A35E4F">
            <w:pPr>
              <w:autoSpaceDE w:val="0"/>
              <w:autoSpaceDN w:val="0"/>
              <w:adjustRightInd w:val="0"/>
              <w:rPr>
                <w:rFonts w:ascii="Arial" w:hAnsi="Arial" w:cs="Arial"/>
                <w:b/>
              </w:rPr>
            </w:pPr>
            <w:r w:rsidRPr="00512D90">
              <w:rPr>
                <w:rFonts w:ascii="Arial" w:hAnsi="Arial" w:cs="Arial"/>
                <w:b/>
              </w:rPr>
              <w:t>C</w:t>
            </w:r>
            <w:r w:rsidRPr="00512D90">
              <w:rPr>
                <w:rFonts w:ascii="Arial" w:hAnsi="Arial" w:cs="Arial"/>
                <w:b/>
                <w:bCs/>
              </w:rPr>
              <w:t>apteurs</w:t>
            </w:r>
          </w:p>
          <w:p w:rsidR="00A35E4F" w:rsidRPr="00A35E4F" w:rsidRDefault="00A35E4F" w:rsidP="00A35E4F">
            <w:pPr>
              <w:rPr>
                <w:rFonts w:ascii="Arial" w:hAnsi="Arial" w:cs="Arial"/>
              </w:rPr>
            </w:pPr>
            <w:r w:rsidRPr="00A35E4F">
              <w:rPr>
                <w:rFonts w:ascii="Arial" w:hAnsi="Arial" w:cs="Arial"/>
              </w:rPr>
              <w:t xml:space="preserve">La résistance de toutes les sondes de température à 20°C est de 310 Ω </w:t>
            </w:r>
          </w:p>
          <w:p w:rsidR="00A35E4F" w:rsidRPr="00A35E4F" w:rsidRDefault="00A35E4F" w:rsidP="00A35E4F">
            <w:pPr>
              <w:rPr>
                <w:rFonts w:ascii="Arial" w:hAnsi="Arial" w:cs="Arial"/>
              </w:rPr>
            </w:pPr>
            <w:r w:rsidRPr="00A35E4F">
              <w:rPr>
                <w:rFonts w:ascii="Arial" w:hAnsi="Arial" w:cs="Arial"/>
              </w:rPr>
              <w:t>Le coefficient de variation de la résistance des sondes, que l’on considèr</w:t>
            </w:r>
            <w:r w:rsidR="00512D90">
              <w:rPr>
                <w:rFonts w:ascii="Arial" w:hAnsi="Arial" w:cs="Arial"/>
              </w:rPr>
              <w:t>era linéaire, est ΔR/Δθ = 1,4 Ω.</w:t>
            </w:r>
            <w:r w:rsidR="00512D90" w:rsidRPr="00A35E4F">
              <w:rPr>
                <w:rFonts w:ascii="Arial" w:hAnsi="Arial" w:cs="Arial"/>
              </w:rPr>
              <w:t xml:space="preserve"> (</w:t>
            </w:r>
            <w:r w:rsidRPr="00A35E4F">
              <w:rPr>
                <w:rFonts w:ascii="Arial" w:hAnsi="Arial" w:cs="Arial"/>
              </w:rPr>
              <w:t>°C)</w:t>
            </w:r>
            <w:r w:rsidRPr="00A35E4F">
              <w:rPr>
                <w:rFonts w:ascii="Arial" w:hAnsi="Arial" w:cs="Arial"/>
                <w:vertAlign w:val="superscript"/>
              </w:rPr>
              <w:t>-1</w:t>
            </w:r>
            <w:r w:rsidRPr="00A35E4F">
              <w:rPr>
                <w:rFonts w:ascii="Arial" w:hAnsi="Arial" w:cs="Arial"/>
              </w:rPr>
              <w:t>.</w:t>
            </w:r>
          </w:p>
          <w:p w:rsidR="00A35E4F" w:rsidRDefault="00A35E4F" w:rsidP="00B151BB">
            <w:pPr>
              <w:autoSpaceDE w:val="0"/>
              <w:autoSpaceDN w:val="0"/>
              <w:adjustRightInd w:val="0"/>
              <w:rPr>
                <w:rFonts w:ascii="Arial" w:hAnsi="Arial" w:cs="Arial"/>
              </w:rPr>
            </w:pPr>
          </w:p>
        </w:tc>
      </w:tr>
      <w:tr w:rsidR="003076C9" w:rsidRPr="00DE4CFB" w:rsidTr="0068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PrEx>
        <w:tc>
          <w:tcPr>
            <w:tcW w:w="9288" w:type="dxa"/>
            <w:gridSpan w:val="2"/>
            <w:shd w:val="clear" w:color="auto" w:fill="auto"/>
          </w:tcPr>
          <w:p w:rsidR="003076C9" w:rsidRPr="00502C12" w:rsidRDefault="003076C9" w:rsidP="00B151BB">
            <w:pPr>
              <w:autoSpaceDE w:val="0"/>
              <w:autoSpaceDN w:val="0"/>
              <w:adjustRightInd w:val="0"/>
              <w:rPr>
                <w:rFonts w:ascii="Arial" w:hAnsi="Arial" w:cs="Arial"/>
              </w:rPr>
            </w:pPr>
          </w:p>
        </w:tc>
      </w:tr>
    </w:tbl>
    <w:p w:rsidR="00512D90" w:rsidRPr="0014388E" w:rsidRDefault="0014388E" w:rsidP="00B151BB">
      <w:pPr>
        <w:autoSpaceDE w:val="0"/>
        <w:autoSpaceDN w:val="0"/>
        <w:adjustRightInd w:val="0"/>
        <w:spacing w:after="0" w:line="240" w:lineRule="auto"/>
        <w:rPr>
          <w:rFonts w:ascii="Arial" w:hAnsi="Arial" w:cs="Arial"/>
        </w:rPr>
      </w:pPr>
      <w:r w:rsidRPr="0014388E">
        <w:rPr>
          <w:rFonts w:ascii="Arial" w:hAnsi="Arial" w:cs="Arial"/>
        </w:rPr>
        <w:lastRenderedPageBreak/>
        <w:t>Un expert cherche à savoir si l’incident est d</w:t>
      </w:r>
      <w:r>
        <w:rPr>
          <w:rFonts w:ascii="Arial" w:hAnsi="Arial" w:cs="Arial"/>
        </w:rPr>
        <w:t>û à un défaut du système de dégivrage de pare-brise. Pour cela, il procède à plusieurs tests…</w:t>
      </w:r>
    </w:p>
    <w:p w:rsidR="0014388E" w:rsidRDefault="0014388E" w:rsidP="0014388E">
      <w:pPr>
        <w:pStyle w:val="Sansinterligne"/>
        <w:rPr>
          <w:rFonts w:ascii="Arial" w:hAnsi="Arial" w:cs="Arial"/>
          <w:b/>
          <w:u w:val="single"/>
        </w:rPr>
      </w:pPr>
    </w:p>
    <w:p w:rsidR="005B7DB6" w:rsidRPr="0014388E" w:rsidRDefault="0014388E" w:rsidP="0014388E">
      <w:pPr>
        <w:pStyle w:val="Sansinterligne"/>
        <w:rPr>
          <w:rFonts w:ascii="Arial" w:hAnsi="Arial" w:cs="Arial"/>
          <w:b/>
          <w:u w:val="single"/>
        </w:rPr>
      </w:pPr>
      <w:r>
        <w:rPr>
          <w:rFonts w:ascii="Arial" w:hAnsi="Arial" w:cs="Arial"/>
          <w:b/>
          <w:u w:val="single"/>
        </w:rPr>
        <w:t>III</w:t>
      </w:r>
      <w:r w:rsidR="003076C9" w:rsidRPr="0014388E">
        <w:rPr>
          <w:rFonts w:ascii="Arial" w:hAnsi="Arial" w:cs="Arial"/>
          <w:b/>
          <w:u w:val="single"/>
        </w:rPr>
        <w:t xml:space="preserve">.1 </w:t>
      </w:r>
      <w:r w:rsidR="000B501D" w:rsidRPr="0014388E">
        <w:rPr>
          <w:rFonts w:ascii="Arial" w:hAnsi="Arial" w:cs="Arial"/>
          <w:b/>
          <w:u w:val="single"/>
        </w:rPr>
        <w:t>T</w:t>
      </w:r>
      <w:r w:rsidR="005B7DB6" w:rsidRPr="0014388E">
        <w:rPr>
          <w:rFonts w:ascii="Arial" w:hAnsi="Arial" w:cs="Arial"/>
          <w:b/>
          <w:u w:val="single"/>
        </w:rPr>
        <w:t>est des capteurs de température</w:t>
      </w:r>
    </w:p>
    <w:p w:rsidR="0014388E" w:rsidRPr="0014388E" w:rsidRDefault="0014388E" w:rsidP="0014388E">
      <w:pPr>
        <w:pStyle w:val="Sansinterligne"/>
        <w:rPr>
          <w:rFonts w:ascii="Arial" w:hAnsi="Arial" w:cs="Arial"/>
        </w:rPr>
      </w:pPr>
    </w:p>
    <w:p w:rsidR="005B7DB6" w:rsidRPr="00DE4CFB" w:rsidRDefault="004D3896" w:rsidP="00564DD3">
      <w:pPr>
        <w:rPr>
          <w:rFonts w:ascii="Arial" w:hAnsi="Arial" w:cs="Arial"/>
        </w:rPr>
      </w:pPr>
      <w:r>
        <w:rPr>
          <w:rFonts w:ascii="Arial" w:hAnsi="Arial" w:cs="Arial"/>
          <w:b/>
        </w:rPr>
        <w:t>28</w:t>
      </w:r>
      <w:r w:rsidR="009528B6" w:rsidRPr="009528B6">
        <w:rPr>
          <w:rFonts w:ascii="Arial" w:hAnsi="Arial" w:cs="Arial"/>
          <w:b/>
        </w:rPr>
        <w:t>.</w:t>
      </w:r>
      <w:r w:rsidR="009528B6">
        <w:rPr>
          <w:rFonts w:ascii="Arial" w:hAnsi="Arial" w:cs="Arial"/>
        </w:rPr>
        <w:t xml:space="preserve"> </w:t>
      </w:r>
      <w:r w:rsidR="005B7DB6" w:rsidRPr="00DE4CFB">
        <w:rPr>
          <w:rFonts w:ascii="Arial" w:hAnsi="Arial" w:cs="Arial"/>
        </w:rPr>
        <w:t>Déterminer la valeur de la résistance du capteur de température pri</w:t>
      </w:r>
      <w:r w:rsidR="000B501D" w:rsidRPr="00DE4CFB">
        <w:rPr>
          <w:rFonts w:ascii="Arial" w:hAnsi="Arial" w:cs="Arial"/>
        </w:rPr>
        <w:t>n</w:t>
      </w:r>
      <w:r w:rsidR="005B7DB6" w:rsidRPr="00DE4CFB">
        <w:rPr>
          <w:rFonts w:ascii="Arial" w:hAnsi="Arial" w:cs="Arial"/>
        </w:rPr>
        <w:t>cipal pour les deux valeurs extrêmes de la régulation θ</w:t>
      </w:r>
      <w:r w:rsidR="005B7DB6" w:rsidRPr="00DE4CFB">
        <w:rPr>
          <w:rFonts w:ascii="Arial" w:hAnsi="Arial" w:cs="Arial"/>
          <w:vertAlign w:val="subscript"/>
        </w:rPr>
        <w:t>min</w:t>
      </w:r>
      <w:r w:rsidR="005B7DB6" w:rsidRPr="00DE4CFB">
        <w:rPr>
          <w:rFonts w:ascii="Arial" w:hAnsi="Arial" w:cs="Arial"/>
        </w:rPr>
        <w:t xml:space="preserve"> = </w:t>
      </w:r>
      <w:r w:rsidR="000B501D" w:rsidRPr="00DE4CFB">
        <w:rPr>
          <w:rFonts w:ascii="Arial" w:hAnsi="Arial" w:cs="Arial"/>
        </w:rPr>
        <w:t>38°C et θ</w:t>
      </w:r>
      <w:r w:rsidR="000B501D" w:rsidRPr="00DE4CFB">
        <w:rPr>
          <w:rFonts w:ascii="Arial" w:hAnsi="Arial" w:cs="Arial"/>
          <w:vertAlign w:val="subscript"/>
        </w:rPr>
        <w:t>max</w:t>
      </w:r>
      <w:r w:rsidR="000B501D" w:rsidRPr="00DE4CFB">
        <w:rPr>
          <w:rFonts w:ascii="Arial" w:hAnsi="Arial" w:cs="Arial"/>
        </w:rPr>
        <w:t xml:space="preserve"> = 42°C.</w:t>
      </w:r>
    </w:p>
    <w:p w:rsidR="000B501D" w:rsidRPr="00DE4CFB" w:rsidRDefault="00AB139F" w:rsidP="00BA0F16">
      <w:pPr>
        <w:rPr>
          <w:rFonts w:ascii="Arial" w:hAnsi="Arial" w:cs="Arial"/>
        </w:rPr>
      </w:pPr>
      <w:r>
        <w:rPr>
          <w:rFonts w:ascii="Arial" w:hAnsi="Arial" w:cs="Arial"/>
          <w:b/>
        </w:rPr>
        <w:t>2</w:t>
      </w:r>
      <w:r w:rsidR="004D3896">
        <w:rPr>
          <w:rFonts w:ascii="Arial" w:hAnsi="Arial" w:cs="Arial"/>
          <w:b/>
        </w:rPr>
        <w:t>9</w:t>
      </w:r>
      <w:r w:rsidR="009528B6" w:rsidRPr="009528B6">
        <w:rPr>
          <w:rFonts w:ascii="Arial" w:hAnsi="Arial" w:cs="Arial"/>
          <w:b/>
        </w:rPr>
        <w:t>.</w:t>
      </w:r>
      <w:r w:rsidR="009528B6">
        <w:rPr>
          <w:rFonts w:ascii="Arial" w:hAnsi="Arial" w:cs="Arial"/>
        </w:rPr>
        <w:t xml:space="preserve"> </w:t>
      </w:r>
      <w:r w:rsidR="000B501D" w:rsidRPr="00DE4CFB">
        <w:rPr>
          <w:rFonts w:ascii="Arial" w:hAnsi="Arial" w:cs="Arial"/>
        </w:rPr>
        <w:t xml:space="preserve">Le capteur de température de sécurité présente une résistance de 364 Ω lorsque le pare-brise est soumis </w:t>
      </w:r>
      <w:r w:rsidR="00512D90" w:rsidRPr="00DE4CFB">
        <w:rPr>
          <w:rFonts w:ascii="Arial" w:hAnsi="Arial" w:cs="Arial"/>
        </w:rPr>
        <w:t>à</w:t>
      </w:r>
      <w:r w:rsidR="000B501D" w:rsidRPr="00DE4CFB">
        <w:rPr>
          <w:rFonts w:ascii="Arial" w:hAnsi="Arial" w:cs="Arial"/>
        </w:rPr>
        <w:t xml:space="preserve"> la température de 28°C.</w:t>
      </w:r>
      <w:r w:rsidR="00512D90">
        <w:rPr>
          <w:rFonts w:ascii="Arial" w:hAnsi="Arial" w:cs="Arial"/>
        </w:rPr>
        <w:t xml:space="preserve"> Fonctionne-t-il correctement ?</w:t>
      </w:r>
    </w:p>
    <w:p w:rsidR="00D305B3" w:rsidRPr="0014388E" w:rsidRDefault="0014388E" w:rsidP="0014388E">
      <w:pPr>
        <w:pStyle w:val="Sansinterligne"/>
        <w:rPr>
          <w:rFonts w:ascii="Arial" w:hAnsi="Arial" w:cs="Arial"/>
          <w:b/>
          <w:u w:val="single"/>
        </w:rPr>
      </w:pPr>
      <w:r>
        <w:rPr>
          <w:rFonts w:ascii="Arial" w:hAnsi="Arial" w:cs="Arial"/>
          <w:b/>
          <w:u w:val="single"/>
        </w:rPr>
        <w:t>III</w:t>
      </w:r>
      <w:r w:rsidR="003076C9" w:rsidRPr="0014388E">
        <w:rPr>
          <w:rFonts w:ascii="Arial" w:hAnsi="Arial" w:cs="Arial"/>
          <w:b/>
          <w:u w:val="single"/>
        </w:rPr>
        <w:t xml:space="preserve">.2 </w:t>
      </w:r>
      <w:r w:rsidR="000B501D" w:rsidRPr="0014388E">
        <w:rPr>
          <w:rFonts w:ascii="Arial" w:hAnsi="Arial" w:cs="Arial"/>
          <w:b/>
          <w:u w:val="single"/>
        </w:rPr>
        <w:t>V</w:t>
      </w:r>
      <w:r w:rsidR="00D305B3" w:rsidRPr="0014388E">
        <w:rPr>
          <w:rFonts w:ascii="Arial" w:hAnsi="Arial" w:cs="Arial"/>
          <w:b/>
          <w:u w:val="single"/>
        </w:rPr>
        <w:t>érification de l’a</w:t>
      </w:r>
      <w:r w:rsidR="000B501D" w:rsidRPr="0014388E">
        <w:rPr>
          <w:rFonts w:ascii="Arial" w:hAnsi="Arial" w:cs="Arial"/>
          <w:b/>
          <w:u w:val="single"/>
        </w:rPr>
        <w:t>l</w:t>
      </w:r>
      <w:r w:rsidR="00D305B3" w:rsidRPr="0014388E">
        <w:rPr>
          <w:rFonts w:ascii="Arial" w:hAnsi="Arial" w:cs="Arial"/>
          <w:b/>
          <w:u w:val="single"/>
        </w:rPr>
        <w:t>imentation fournie à la rési</w:t>
      </w:r>
      <w:r w:rsidR="000B501D" w:rsidRPr="0014388E">
        <w:rPr>
          <w:rFonts w:ascii="Arial" w:hAnsi="Arial" w:cs="Arial"/>
          <w:b/>
          <w:u w:val="single"/>
        </w:rPr>
        <w:t>s</w:t>
      </w:r>
      <w:r w:rsidR="00D305B3" w:rsidRPr="0014388E">
        <w:rPr>
          <w:rFonts w:ascii="Arial" w:hAnsi="Arial" w:cs="Arial"/>
          <w:b/>
          <w:u w:val="single"/>
        </w:rPr>
        <w:t>tance chauffante</w:t>
      </w:r>
    </w:p>
    <w:p w:rsidR="00BA0F16" w:rsidRDefault="000B501D" w:rsidP="0014388E">
      <w:pPr>
        <w:pStyle w:val="Sansinterligne"/>
        <w:rPr>
          <w:rFonts w:ascii="Arial" w:hAnsi="Arial" w:cs="Arial"/>
        </w:rPr>
      </w:pPr>
      <w:r w:rsidRPr="0014388E">
        <w:rPr>
          <w:rFonts w:ascii="Arial" w:hAnsi="Arial" w:cs="Arial"/>
        </w:rPr>
        <w:t>On a</w:t>
      </w:r>
      <w:r w:rsidR="006235BA" w:rsidRPr="0014388E">
        <w:rPr>
          <w:rFonts w:ascii="Arial" w:hAnsi="Arial" w:cs="Arial"/>
        </w:rPr>
        <w:t xml:space="preserve"> </w:t>
      </w:r>
      <w:r w:rsidRPr="0014388E">
        <w:rPr>
          <w:rFonts w:ascii="Arial" w:hAnsi="Arial" w:cs="Arial"/>
        </w:rPr>
        <w:t xml:space="preserve">relevé </w:t>
      </w:r>
      <w:r w:rsidR="006235BA" w:rsidRPr="0014388E">
        <w:rPr>
          <w:rFonts w:ascii="Arial" w:hAnsi="Arial" w:cs="Arial"/>
        </w:rPr>
        <w:t xml:space="preserve">le chronogramme et le spectre d’amplitude de </w:t>
      </w:r>
      <w:r w:rsidRPr="0014388E">
        <w:rPr>
          <w:rFonts w:ascii="Arial" w:hAnsi="Arial" w:cs="Arial"/>
        </w:rPr>
        <w:t>la tension délivré</w:t>
      </w:r>
      <w:r w:rsidR="006235BA" w:rsidRPr="0014388E">
        <w:rPr>
          <w:rFonts w:ascii="Arial" w:hAnsi="Arial" w:cs="Arial"/>
        </w:rPr>
        <w:t>e</w:t>
      </w:r>
      <w:r w:rsidRPr="0014388E">
        <w:rPr>
          <w:rFonts w:ascii="Arial" w:hAnsi="Arial" w:cs="Arial"/>
        </w:rPr>
        <w:t xml:space="preserve"> à la résistance chauffante par le module</w:t>
      </w:r>
      <w:r w:rsidR="006235BA" w:rsidRPr="0014388E">
        <w:rPr>
          <w:rFonts w:ascii="Arial" w:hAnsi="Arial" w:cs="Arial"/>
        </w:rPr>
        <w:t>.</w:t>
      </w:r>
    </w:p>
    <w:p w:rsidR="0014388E" w:rsidRDefault="0014388E" w:rsidP="0014388E">
      <w:pPr>
        <w:pStyle w:val="Sansinterligne"/>
        <w:rPr>
          <w:rFonts w:ascii="Arial" w:hAnsi="Arial" w:cs="Arial"/>
        </w:rPr>
      </w:pPr>
    </w:p>
    <w:tbl>
      <w:tblPr>
        <w:tblStyle w:val="Grilledutableau"/>
        <w:tblW w:w="0" w:type="auto"/>
        <w:tblLook w:val="04A0" w:firstRow="1" w:lastRow="0" w:firstColumn="1" w:lastColumn="0" w:noHBand="0" w:noVBand="1"/>
      </w:tblPr>
      <w:tblGrid>
        <w:gridCol w:w="9276"/>
      </w:tblGrid>
      <w:tr w:rsidR="00BA0F16" w:rsidRPr="00DE4CFB" w:rsidTr="002F1716">
        <w:tc>
          <w:tcPr>
            <w:tcW w:w="9276" w:type="dxa"/>
            <w:shd w:val="clear" w:color="auto" w:fill="auto"/>
          </w:tcPr>
          <w:p w:rsidR="00BA0F16" w:rsidRDefault="0014388E" w:rsidP="00A13C01">
            <w:pPr>
              <w:rPr>
                <w:rFonts w:ascii="Arial" w:hAnsi="Arial" w:cs="Arial"/>
                <w:b/>
              </w:rPr>
            </w:pPr>
            <w:r>
              <w:rPr>
                <w:rFonts w:ascii="Arial" w:hAnsi="Arial" w:cs="Arial"/>
                <w:b/>
              </w:rPr>
              <w:t>Document 1</w:t>
            </w:r>
            <w:r w:rsidR="008114B3">
              <w:rPr>
                <w:rFonts w:ascii="Arial" w:hAnsi="Arial" w:cs="Arial"/>
                <w:b/>
              </w:rPr>
              <w:t>3</w:t>
            </w:r>
            <w:r w:rsidR="00BA0F16" w:rsidRPr="0014388E">
              <w:rPr>
                <w:rFonts w:ascii="Arial" w:hAnsi="Arial" w:cs="Arial"/>
                <w:b/>
              </w:rPr>
              <w:t> : analyse de la tension délivrée à la résistance chauffante du pare-brise</w:t>
            </w:r>
          </w:p>
          <w:p w:rsidR="0014388E" w:rsidRDefault="002F1716" w:rsidP="00B72078">
            <w:pPr>
              <w:jc w:val="center"/>
              <w:rPr>
                <w:rFonts w:ascii="Arial" w:hAnsi="Arial" w:cs="Arial"/>
                <w:b/>
              </w:rPr>
            </w:pPr>
            <w:r>
              <w:rPr>
                <w:noProof/>
                <w:sz w:val="20"/>
                <w:szCs w:val="20"/>
                <w:lang w:eastAsia="fr-FR"/>
              </w:rPr>
              <w:drawing>
                <wp:inline distT="0" distB="0" distL="0" distR="0" wp14:anchorId="744D3610" wp14:editId="511FFDB8">
                  <wp:extent cx="5234754" cy="2734573"/>
                  <wp:effectExtent l="0" t="0" r="444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onSimpleWHC.png"/>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55810" cy="2745572"/>
                          </a:xfrm>
                          <a:prstGeom prst="rect">
                            <a:avLst/>
                          </a:prstGeom>
                        </pic:spPr>
                      </pic:pic>
                    </a:graphicData>
                  </a:graphic>
                </wp:inline>
              </w:drawing>
            </w:r>
          </w:p>
          <w:p w:rsidR="00686094" w:rsidRPr="00B72078" w:rsidRDefault="0014388E" w:rsidP="00B72078">
            <w:pPr>
              <w:jc w:val="center"/>
              <w:rPr>
                <w:rFonts w:ascii="Arial" w:hAnsi="Arial" w:cs="Arial"/>
                <w:b/>
              </w:rPr>
            </w:pPr>
            <w:r w:rsidRPr="0014388E">
              <w:rPr>
                <w:rFonts w:ascii="Arial" w:hAnsi="Arial" w:cs="Arial"/>
                <w:b/>
              </w:rPr>
              <w:t>Evolution temporelle de la tension d’alimentation des éléments chauffants</w:t>
            </w:r>
          </w:p>
          <w:tbl>
            <w:tblPr>
              <w:tblStyle w:val="Grilledutableau"/>
              <w:tblW w:w="0" w:type="auto"/>
              <w:tblInd w:w="421" w:type="dxa"/>
              <w:tblLook w:val="04A0" w:firstRow="1" w:lastRow="0" w:firstColumn="1" w:lastColumn="0" w:noHBand="0" w:noVBand="1"/>
            </w:tblPr>
            <w:tblGrid>
              <w:gridCol w:w="8273"/>
            </w:tblGrid>
            <w:tr w:rsidR="009528B6" w:rsidTr="009528B6">
              <w:tc>
                <w:tcPr>
                  <w:tcW w:w="8273" w:type="dxa"/>
                </w:tcPr>
                <w:p w:rsidR="009528B6" w:rsidRDefault="00B72078" w:rsidP="001079B1">
                  <w:pPr>
                    <w:jc w:val="center"/>
                    <w:rPr>
                      <w:rFonts w:ascii="Arial" w:hAnsi="Arial" w:cs="Arial"/>
                    </w:rPr>
                  </w:pPr>
                  <w:r>
                    <w:object w:dxaOrig="10950" w:dyaOrig="6870">
                      <v:shape id="_x0000_i1030" type="#_x0000_t75" style="width:334.85pt;height:209.9pt" o:ole="">
                        <v:imagedata r:id="rId34" o:title=""/>
                      </v:shape>
                      <o:OLEObject Type="Embed" ProgID="PBrush" ShapeID="_x0000_i1030" DrawAspect="Content" ObjectID="_1492237803" r:id="rId35"/>
                    </w:object>
                  </w:r>
                </w:p>
              </w:tc>
            </w:tr>
          </w:tbl>
          <w:p w:rsidR="0014388E" w:rsidRDefault="0014388E" w:rsidP="00A13C01">
            <w:pPr>
              <w:rPr>
                <w:rFonts w:ascii="Arial" w:hAnsi="Arial" w:cs="Arial"/>
              </w:rPr>
            </w:pPr>
          </w:p>
          <w:p w:rsidR="0014388E" w:rsidRPr="0014388E" w:rsidRDefault="0014388E" w:rsidP="000F6AB5">
            <w:pPr>
              <w:jc w:val="center"/>
              <w:rPr>
                <w:rFonts w:ascii="Arial" w:hAnsi="Arial" w:cs="Arial"/>
              </w:rPr>
            </w:pPr>
            <w:r w:rsidRPr="0014388E">
              <w:rPr>
                <w:rFonts w:ascii="Arial" w:hAnsi="Arial" w:cs="Arial"/>
                <w:b/>
              </w:rPr>
              <w:t>Spectre d’amplitude de la tension</w:t>
            </w:r>
            <w:r w:rsidRPr="00DE4CFB">
              <w:rPr>
                <w:rFonts w:ascii="Arial" w:hAnsi="Arial" w:cs="Arial"/>
              </w:rPr>
              <w:t xml:space="preserve"> </w:t>
            </w:r>
            <w:r w:rsidRPr="0014388E">
              <w:rPr>
                <w:rFonts w:ascii="Arial" w:hAnsi="Arial" w:cs="Arial"/>
                <w:b/>
              </w:rPr>
              <w:t>d’alimentation des éléments chauffants</w:t>
            </w:r>
            <w:r w:rsidR="00FE680E">
              <w:rPr>
                <w:rFonts w:ascii="Arial" w:hAnsi="Arial" w:cs="Arial"/>
                <w:b/>
              </w:rPr>
              <w:t xml:space="preserve"> en fonction de la fréquence ou « spectre de Fourier »</w:t>
            </w:r>
          </w:p>
        </w:tc>
      </w:tr>
    </w:tbl>
    <w:p w:rsidR="00686094" w:rsidRDefault="00686094" w:rsidP="00F00012">
      <w:pPr>
        <w:pStyle w:val="Sansinterligne"/>
        <w:rPr>
          <w:rFonts w:ascii="Arial" w:hAnsi="Arial" w:cs="Arial"/>
          <w:b/>
        </w:rPr>
      </w:pPr>
    </w:p>
    <w:p w:rsidR="00A13C01" w:rsidRDefault="004D3896" w:rsidP="00F00012">
      <w:pPr>
        <w:pStyle w:val="Sansinterligne"/>
        <w:rPr>
          <w:rFonts w:ascii="Arial" w:hAnsi="Arial" w:cs="Arial"/>
        </w:rPr>
      </w:pPr>
      <w:r>
        <w:rPr>
          <w:rFonts w:ascii="Arial" w:hAnsi="Arial" w:cs="Arial"/>
          <w:b/>
        </w:rPr>
        <w:t>30</w:t>
      </w:r>
      <w:r w:rsidR="009528B6" w:rsidRPr="00F00012">
        <w:rPr>
          <w:rFonts w:ascii="Arial" w:hAnsi="Arial" w:cs="Arial"/>
          <w:b/>
        </w:rPr>
        <w:t>.</w:t>
      </w:r>
      <w:r w:rsidR="003076C9" w:rsidRPr="00F00012">
        <w:rPr>
          <w:rFonts w:ascii="Arial" w:hAnsi="Arial" w:cs="Arial"/>
        </w:rPr>
        <w:t xml:space="preserve"> </w:t>
      </w:r>
      <w:r w:rsidR="0084450F" w:rsidRPr="00F00012">
        <w:rPr>
          <w:rFonts w:ascii="Arial" w:hAnsi="Arial" w:cs="Arial"/>
        </w:rPr>
        <w:t>Déterminer</w:t>
      </w:r>
      <w:r w:rsidR="003076C9" w:rsidRPr="00F00012">
        <w:rPr>
          <w:rFonts w:ascii="Arial" w:hAnsi="Arial" w:cs="Arial"/>
        </w:rPr>
        <w:t> l</w:t>
      </w:r>
      <w:r w:rsidR="00A13C01" w:rsidRPr="00F00012">
        <w:rPr>
          <w:rFonts w:ascii="Arial" w:hAnsi="Arial" w:cs="Arial"/>
        </w:rPr>
        <w:t xml:space="preserve">a valeur </w:t>
      </w:r>
      <w:r w:rsidR="009528B6" w:rsidRPr="00F00012">
        <w:rPr>
          <w:rFonts w:ascii="Arial" w:hAnsi="Arial" w:cs="Arial"/>
        </w:rPr>
        <w:t>maximale</w:t>
      </w:r>
      <w:r w:rsidR="00A13C01" w:rsidRPr="00F00012">
        <w:rPr>
          <w:rFonts w:ascii="Arial" w:hAnsi="Arial" w:cs="Arial"/>
        </w:rPr>
        <w:t xml:space="preserve"> de la tension délivrée </w:t>
      </w:r>
      <w:r w:rsidR="009528B6" w:rsidRPr="00F00012">
        <w:rPr>
          <w:rFonts w:ascii="Arial" w:hAnsi="Arial" w:cs="Arial"/>
        </w:rPr>
        <w:t>à la résistance chauffante du pare-brise.</w:t>
      </w:r>
    </w:p>
    <w:p w:rsidR="00F00012" w:rsidRPr="00F00012" w:rsidRDefault="00F00012" w:rsidP="00F00012">
      <w:pPr>
        <w:pStyle w:val="Sansinterligne"/>
        <w:rPr>
          <w:rFonts w:ascii="Arial" w:hAnsi="Arial" w:cs="Arial"/>
        </w:rPr>
      </w:pPr>
    </w:p>
    <w:p w:rsidR="00F00012" w:rsidRDefault="004D3896" w:rsidP="00F00012">
      <w:pPr>
        <w:pStyle w:val="Sansinterligne"/>
        <w:rPr>
          <w:rFonts w:ascii="Arial" w:hAnsi="Arial" w:cs="Arial"/>
        </w:rPr>
      </w:pPr>
      <w:r>
        <w:rPr>
          <w:rFonts w:ascii="Arial" w:hAnsi="Arial" w:cs="Arial"/>
          <w:b/>
        </w:rPr>
        <w:t>31</w:t>
      </w:r>
      <w:r w:rsidR="001B5565">
        <w:rPr>
          <w:rFonts w:ascii="Arial" w:hAnsi="Arial" w:cs="Arial"/>
          <w:b/>
        </w:rPr>
        <w:t>.</w:t>
      </w:r>
      <w:r w:rsidR="00BC7C93">
        <w:rPr>
          <w:rFonts w:ascii="Arial" w:hAnsi="Arial" w:cs="Arial"/>
        </w:rPr>
        <w:t xml:space="preserve"> </w:t>
      </w:r>
      <w:r w:rsidR="00F00012" w:rsidRPr="00F00012">
        <w:rPr>
          <w:rFonts w:ascii="Arial" w:hAnsi="Arial" w:cs="Arial"/>
        </w:rPr>
        <w:t xml:space="preserve">La valeur </w:t>
      </w:r>
      <w:r w:rsidR="00F00012">
        <w:rPr>
          <w:rFonts w:ascii="Arial" w:hAnsi="Arial" w:cs="Arial"/>
        </w:rPr>
        <w:t xml:space="preserve">efficace d’une tension sinusoïdale est reliée à la tension maximale par la formule : </w:t>
      </w:r>
    </w:p>
    <w:p w:rsidR="00F00012" w:rsidRDefault="00F00012" w:rsidP="00F00012">
      <w:pPr>
        <w:pStyle w:val="Sansinterligne"/>
        <w:rPr>
          <w:rFonts w:ascii="Arial" w:eastAsiaTheme="minorEastAsia" w:hAnsi="Arial" w:cs="Arial"/>
          <w:sz w:val="28"/>
          <w:szCs w:val="28"/>
        </w:rPr>
      </w:pPr>
      <w:r>
        <w:rPr>
          <w:rFonts w:ascii="Arial" w:hAnsi="Arial" w:cs="Arial"/>
        </w:rPr>
        <w:tab/>
      </w:r>
      <w:r>
        <w:rPr>
          <w:rFonts w:ascii="Arial" w:hAnsi="Arial" w:cs="Arial"/>
        </w:rPr>
        <w:tab/>
      </w:r>
      <w:r>
        <w:rPr>
          <w:rFonts w:ascii="Arial" w:hAnsi="Arial" w:cs="Arial"/>
        </w:rPr>
        <w:tab/>
      </w:r>
      <w:r w:rsidR="00BC7C93">
        <w:rPr>
          <w:rFonts w:ascii="Arial" w:hAnsi="Arial" w:cs="Arial"/>
        </w:rPr>
        <w:tab/>
      </w:r>
      <w:r w:rsidR="00BC7C93">
        <w:rPr>
          <w:rFonts w:ascii="Arial" w:hAnsi="Arial" w:cs="Arial"/>
        </w:rPr>
        <w:tab/>
      </w:r>
      <m:oMath>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eff</m:t>
            </m:r>
          </m:sub>
        </m:sSub>
        <m:r>
          <w:rPr>
            <w:rFonts w:ascii="Cambria Math" w:hAnsi="Cambria Math" w:cs="Arial"/>
            <w:sz w:val="28"/>
            <w:szCs w:val="28"/>
          </w:rPr>
          <m:t xml:space="preserve">= </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max</m:t>
                </m:r>
              </m:sub>
            </m:sSub>
          </m:num>
          <m:den>
            <m:rad>
              <m:radPr>
                <m:degHide m:val="1"/>
                <m:ctrlPr>
                  <w:rPr>
                    <w:rFonts w:ascii="Cambria Math" w:hAnsi="Cambria Math" w:cs="Arial"/>
                    <w:i/>
                    <w:sz w:val="28"/>
                    <w:szCs w:val="28"/>
                  </w:rPr>
                </m:ctrlPr>
              </m:radPr>
              <m:deg/>
              <m:e>
                <m:r>
                  <w:rPr>
                    <w:rFonts w:ascii="Cambria Math" w:hAnsi="Cambria Math" w:cs="Arial"/>
                    <w:sz w:val="28"/>
                    <w:szCs w:val="28"/>
                  </w:rPr>
                  <m:t>2</m:t>
                </m:r>
              </m:e>
            </m:rad>
          </m:den>
        </m:f>
      </m:oMath>
    </w:p>
    <w:p w:rsidR="00F00012" w:rsidRDefault="00BC7C93" w:rsidP="00F00012">
      <w:pPr>
        <w:pStyle w:val="Sansinterligne"/>
        <w:rPr>
          <w:rFonts w:ascii="Arial" w:hAnsi="Arial" w:cs="Arial"/>
        </w:rPr>
      </w:pPr>
      <w:r>
        <w:rPr>
          <w:rFonts w:ascii="Arial" w:hAnsi="Arial" w:cs="Arial"/>
        </w:rPr>
        <w:t>En considérant la tension d’alimentation reçue par les éléments chauffants comme étant sinusoïdale, calculer dans cette approximation sa valeur efficace notée U</w:t>
      </w:r>
      <w:r>
        <w:rPr>
          <w:rFonts w:ascii="Arial" w:hAnsi="Arial" w:cs="Arial"/>
          <w:vertAlign w:val="subscript"/>
        </w:rPr>
        <w:t>eff</w:t>
      </w:r>
      <w:r>
        <w:rPr>
          <w:rFonts w:ascii="Arial" w:hAnsi="Arial" w:cs="Arial"/>
        </w:rPr>
        <w:t>.</w:t>
      </w:r>
    </w:p>
    <w:p w:rsidR="00500973" w:rsidRDefault="00500973" w:rsidP="00F00012">
      <w:pPr>
        <w:pStyle w:val="Sansinterligne"/>
        <w:rPr>
          <w:rFonts w:ascii="Arial" w:hAnsi="Arial" w:cs="Arial"/>
        </w:rPr>
      </w:pPr>
    </w:p>
    <w:p w:rsidR="00FE680E" w:rsidRDefault="001D5C0C" w:rsidP="00F00012">
      <w:pPr>
        <w:pStyle w:val="Sansinterligne"/>
        <w:rPr>
          <w:rFonts w:ascii="Arial" w:hAnsi="Arial" w:cs="Arial"/>
        </w:rPr>
      </w:pPr>
      <w:r>
        <w:rPr>
          <w:rFonts w:ascii="Arial" w:hAnsi="Arial" w:cs="Arial"/>
        </w:rPr>
        <w:t>Déterminer</w:t>
      </w:r>
      <w:r w:rsidR="00FE680E">
        <w:rPr>
          <w:rFonts w:ascii="Arial" w:hAnsi="Arial" w:cs="Arial"/>
        </w:rPr>
        <w:t xml:space="preserve"> l’écart relatif de la tension efficace calculée et celle indiquée par le constructeur.</w:t>
      </w:r>
    </w:p>
    <w:p w:rsidR="00FE680E" w:rsidRDefault="00500973" w:rsidP="00F00012">
      <w:pPr>
        <w:pStyle w:val="Sansinterligne"/>
        <w:rPr>
          <w:rFonts w:ascii="Arial" w:hAnsi="Arial" w:cs="Arial"/>
        </w:rPr>
      </w:pPr>
      <w:r>
        <w:rPr>
          <w:rFonts w:ascii="Arial" w:hAnsi="Arial" w:cs="Arial"/>
        </w:rPr>
        <w:t xml:space="preserve">Commenter </w:t>
      </w:r>
      <w:r w:rsidR="00FE680E">
        <w:rPr>
          <w:rFonts w:ascii="Arial" w:hAnsi="Arial" w:cs="Arial"/>
        </w:rPr>
        <w:t xml:space="preserve">la légitimité </w:t>
      </w:r>
      <w:r>
        <w:rPr>
          <w:rFonts w:ascii="Arial" w:hAnsi="Arial" w:cs="Arial"/>
        </w:rPr>
        <w:t xml:space="preserve">ou non </w:t>
      </w:r>
      <w:r w:rsidR="00FE680E">
        <w:rPr>
          <w:rFonts w:ascii="Arial" w:hAnsi="Arial" w:cs="Arial"/>
        </w:rPr>
        <w:t>de considérer cette tension comme étant sinusoïdale.</w:t>
      </w:r>
    </w:p>
    <w:p w:rsidR="002B2CB3" w:rsidRDefault="002B2CB3" w:rsidP="00F00012">
      <w:pPr>
        <w:pStyle w:val="Sansinterligne"/>
        <w:rPr>
          <w:rFonts w:ascii="Arial" w:hAnsi="Arial" w:cs="Arial"/>
        </w:rPr>
      </w:pPr>
    </w:p>
    <w:p w:rsidR="002E7BC9" w:rsidRDefault="004D3896" w:rsidP="00F00012">
      <w:pPr>
        <w:pStyle w:val="Sansinterligne"/>
        <w:rPr>
          <w:rFonts w:ascii="Arial" w:hAnsi="Arial" w:cs="Arial"/>
        </w:rPr>
      </w:pPr>
      <w:r>
        <w:rPr>
          <w:rFonts w:ascii="Arial" w:hAnsi="Arial" w:cs="Arial"/>
          <w:b/>
        </w:rPr>
        <w:t>32</w:t>
      </w:r>
      <w:r w:rsidR="002E7BC9" w:rsidRPr="00500973">
        <w:rPr>
          <w:rFonts w:ascii="Arial" w:hAnsi="Arial" w:cs="Arial"/>
          <w:b/>
        </w:rPr>
        <w:t>.</w:t>
      </w:r>
      <w:r w:rsidR="002E7BC9">
        <w:rPr>
          <w:rFonts w:ascii="Arial" w:hAnsi="Arial" w:cs="Arial"/>
        </w:rPr>
        <w:t xml:space="preserve"> </w:t>
      </w:r>
      <w:r w:rsidR="001E17F1">
        <w:rPr>
          <w:rFonts w:ascii="Arial" w:hAnsi="Arial" w:cs="Arial"/>
        </w:rPr>
        <w:t>En effectuant différentes mesures</w:t>
      </w:r>
      <w:r w:rsidR="00500973">
        <w:rPr>
          <w:rFonts w:ascii="Arial" w:hAnsi="Arial" w:cs="Arial"/>
        </w:rPr>
        <w:t xml:space="preserve"> </w:t>
      </w:r>
      <w:r w:rsidR="001E17F1">
        <w:rPr>
          <w:rFonts w:ascii="Arial" w:hAnsi="Arial" w:cs="Arial"/>
        </w:rPr>
        <w:t xml:space="preserve">de la valeur efficace de l’alimentation, </w:t>
      </w:r>
      <w:r w:rsidR="00500973">
        <w:rPr>
          <w:rFonts w:ascii="Arial" w:hAnsi="Arial" w:cs="Arial"/>
        </w:rPr>
        <w:t>à l’aide d’</w:t>
      </w:r>
      <w:r w:rsidR="00EA5B1D">
        <w:rPr>
          <w:rFonts w:ascii="Arial" w:hAnsi="Arial" w:cs="Arial"/>
        </w:rPr>
        <w:t xml:space="preserve">un voltmètre, </w:t>
      </w:r>
      <w:r w:rsidR="001E17F1">
        <w:rPr>
          <w:rFonts w:ascii="Arial" w:hAnsi="Arial" w:cs="Arial"/>
        </w:rPr>
        <w:t xml:space="preserve">on obtient les valeurs du </w:t>
      </w:r>
      <w:r w:rsidR="00500973">
        <w:rPr>
          <w:rFonts w:ascii="Arial" w:hAnsi="Arial" w:cs="Arial"/>
        </w:rPr>
        <w:t>tableau</w:t>
      </w:r>
      <w:r w:rsidR="001E17F1">
        <w:rPr>
          <w:rFonts w:ascii="Arial" w:hAnsi="Arial" w:cs="Arial"/>
        </w:rPr>
        <w:t xml:space="preserve"> ci-dessous :</w:t>
      </w:r>
    </w:p>
    <w:p w:rsidR="001E17F1" w:rsidRDefault="001E17F1" w:rsidP="00F00012">
      <w:pPr>
        <w:pStyle w:val="Sansinterligne"/>
        <w:rPr>
          <w:rFonts w:ascii="Arial" w:hAnsi="Arial" w:cs="Arial"/>
        </w:rPr>
      </w:pPr>
    </w:p>
    <w:tbl>
      <w:tblPr>
        <w:tblStyle w:val="Grilledutableau"/>
        <w:tblW w:w="0" w:type="auto"/>
        <w:tblLook w:val="04A0" w:firstRow="1" w:lastRow="0" w:firstColumn="1" w:lastColumn="0" w:noHBand="0" w:noVBand="1"/>
      </w:tblPr>
      <w:tblGrid>
        <w:gridCol w:w="1118"/>
        <w:gridCol w:w="1023"/>
        <w:gridCol w:w="1023"/>
        <w:gridCol w:w="1023"/>
        <w:gridCol w:w="1024"/>
        <w:gridCol w:w="1024"/>
        <w:gridCol w:w="1024"/>
        <w:gridCol w:w="1024"/>
        <w:gridCol w:w="1005"/>
      </w:tblGrid>
      <w:tr w:rsidR="001E17F1" w:rsidTr="001E17F1">
        <w:tc>
          <w:tcPr>
            <w:tcW w:w="1118" w:type="dxa"/>
          </w:tcPr>
          <w:p w:rsidR="001E17F1" w:rsidRPr="001E17F1" w:rsidRDefault="001E17F1" w:rsidP="001E17F1">
            <w:pPr>
              <w:pStyle w:val="Sansinterligne"/>
              <w:jc w:val="center"/>
              <w:rPr>
                <w:rFonts w:ascii="Arial" w:hAnsi="Arial" w:cs="Arial"/>
                <w:b/>
              </w:rPr>
            </w:pPr>
            <w:r w:rsidRPr="001E17F1">
              <w:rPr>
                <w:rFonts w:ascii="Arial" w:hAnsi="Arial" w:cs="Arial"/>
                <w:b/>
              </w:rPr>
              <w:t>Mesure n°</w:t>
            </w:r>
          </w:p>
        </w:tc>
        <w:tc>
          <w:tcPr>
            <w:tcW w:w="1023" w:type="dxa"/>
          </w:tcPr>
          <w:p w:rsidR="001E17F1" w:rsidRPr="001E17F1" w:rsidRDefault="001E17F1" w:rsidP="00F00012">
            <w:pPr>
              <w:pStyle w:val="Sansinterligne"/>
              <w:rPr>
                <w:rFonts w:ascii="Arial" w:hAnsi="Arial" w:cs="Arial"/>
                <w:b/>
              </w:rPr>
            </w:pPr>
            <w:r w:rsidRPr="001E17F1">
              <w:rPr>
                <w:rFonts w:ascii="Arial" w:hAnsi="Arial" w:cs="Arial"/>
                <w:b/>
              </w:rPr>
              <w:t>1</w:t>
            </w:r>
          </w:p>
        </w:tc>
        <w:tc>
          <w:tcPr>
            <w:tcW w:w="1023" w:type="dxa"/>
          </w:tcPr>
          <w:p w:rsidR="001E17F1" w:rsidRPr="001E17F1" w:rsidRDefault="001E17F1" w:rsidP="00F00012">
            <w:pPr>
              <w:pStyle w:val="Sansinterligne"/>
              <w:rPr>
                <w:rFonts w:ascii="Arial" w:hAnsi="Arial" w:cs="Arial"/>
                <w:b/>
              </w:rPr>
            </w:pPr>
            <w:r w:rsidRPr="001E17F1">
              <w:rPr>
                <w:rFonts w:ascii="Arial" w:hAnsi="Arial" w:cs="Arial"/>
                <w:b/>
              </w:rPr>
              <w:t>2</w:t>
            </w:r>
          </w:p>
        </w:tc>
        <w:tc>
          <w:tcPr>
            <w:tcW w:w="1023" w:type="dxa"/>
          </w:tcPr>
          <w:p w:rsidR="001E17F1" w:rsidRPr="001E17F1" w:rsidRDefault="001E17F1" w:rsidP="00F00012">
            <w:pPr>
              <w:pStyle w:val="Sansinterligne"/>
              <w:rPr>
                <w:rFonts w:ascii="Arial" w:hAnsi="Arial" w:cs="Arial"/>
                <w:b/>
              </w:rPr>
            </w:pPr>
            <w:r w:rsidRPr="001E17F1">
              <w:rPr>
                <w:rFonts w:ascii="Arial" w:hAnsi="Arial" w:cs="Arial"/>
                <w:b/>
              </w:rPr>
              <w:t>3</w:t>
            </w:r>
          </w:p>
        </w:tc>
        <w:tc>
          <w:tcPr>
            <w:tcW w:w="1024" w:type="dxa"/>
          </w:tcPr>
          <w:p w:rsidR="001E17F1" w:rsidRPr="001E17F1" w:rsidRDefault="001E17F1" w:rsidP="00F00012">
            <w:pPr>
              <w:pStyle w:val="Sansinterligne"/>
              <w:rPr>
                <w:rFonts w:ascii="Arial" w:hAnsi="Arial" w:cs="Arial"/>
                <w:b/>
              </w:rPr>
            </w:pPr>
            <w:r w:rsidRPr="001E17F1">
              <w:rPr>
                <w:rFonts w:ascii="Arial" w:hAnsi="Arial" w:cs="Arial"/>
                <w:b/>
              </w:rPr>
              <w:t>4</w:t>
            </w:r>
          </w:p>
        </w:tc>
        <w:tc>
          <w:tcPr>
            <w:tcW w:w="1024" w:type="dxa"/>
          </w:tcPr>
          <w:p w:rsidR="001E17F1" w:rsidRPr="001E17F1" w:rsidRDefault="001E17F1" w:rsidP="00F00012">
            <w:pPr>
              <w:pStyle w:val="Sansinterligne"/>
              <w:rPr>
                <w:rFonts w:ascii="Arial" w:hAnsi="Arial" w:cs="Arial"/>
                <w:b/>
              </w:rPr>
            </w:pPr>
            <w:r w:rsidRPr="001E17F1">
              <w:rPr>
                <w:rFonts w:ascii="Arial" w:hAnsi="Arial" w:cs="Arial"/>
                <w:b/>
              </w:rPr>
              <w:t>5</w:t>
            </w:r>
          </w:p>
        </w:tc>
        <w:tc>
          <w:tcPr>
            <w:tcW w:w="1024" w:type="dxa"/>
          </w:tcPr>
          <w:p w:rsidR="001E17F1" w:rsidRPr="001E17F1" w:rsidRDefault="001E17F1" w:rsidP="00F00012">
            <w:pPr>
              <w:pStyle w:val="Sansinterligne"/>
              <w:rPr>
                <w:rFonts w:ascii="Arial" w:hAnsi="Arial" w:cs="Arial"/>
                <w:b/>
              </w:rPr>
            </w:pPr>
            <w:r w:rsidRPr="001E17F1">
              <w:rPr>
                <w:rFonts w:ascii="Arial" w:hAnsi="Arial" w:cs="Arial"/>
                <w:b/>
              </w:rPr>
              <w:t>6</w:t>
            </w:r>
          </w:p>
        </w:tc>
        <w:tc>
          <w:tcPr>
            <w:tcW w:w="1024" w:type="dxa"/>
          </w:tcPr>
          <w:p w:rsidR="001E17F1" w:rsidRPr="001E17F1" w:rsidRDefault="001E17F1" w:rsidP="00F00012">
            <w:pPr>
              <w:pStyle w:val="Sansinterligne"/>
              <w:rPr>
                <w:rFonts w:ascii="Arial" w:hAnsi="Arial" w:cs="Arial"/>
                <w:b/>
              </w:rPr>
            </w:pPr>
            <w:r w:rsidRPr="001E17F1">
              <w:rPr>
                <w:rFonts w:ascii="Arial" w:hAnsi="Arial" w:cs="Arial"/>
                <w:b/>
              </w:rPr>
              <w:t>7</w:t>
            </w:r>
          </w:p>
        </w:tc>
        <w:tc>
          <w:tcPr>
            <w:tcW w:w="1005" w:type="dxa"/>
          </w:tcPr>
          <w:p w:rsidR="001E17F1" w:rsidRPr="001E17F1" w:rsidRDefault="001E17F1" w:rsidP="00F00012">
            <w:pPr>
              <w:pStyle w:val="Sansinterligne"/>
              <w:rPr>
                <w:rFonts w:ascii="Arial" w:hAnsi="Arial" w:cs="Arial"/>
                <w:b/>
              </w:rPr>
            </w:pPr>
            <w:r w:rsidRPr="001E17F1">
              <w:rPr>
                <w:rFonts w:ascii="Arial" w:hAnsi="Arial" w:cs="Arial"/>
                <w:b/>
              </w:rPr>
              <w:t>8</w:t>
            </w:r>
          </w:p>
        </w:tc>
      </w:tr>
      <w:tr w:rsidR="001E17F1" w:rsidTr="001E17F1">
        <w:tc>
          <w:tcPr>
            <w:tcW w:w="1118" w:type="dxa"/>
          </w:tcPr>
          <w:p w:rsidR="001E17F1" w:rsidRPr="001E17F1" w:rsidRDefault="001E17F1" w:rsidP="001E17F1">
            <w:pPr>
              <w:pStyle w:val="Sansinterligne"/>
              <w:jc w:val="center"/>
              <w:rPr>
                <w:rFonts w:ascii="Arial" w:hAnsi="Arial" w:cs="Arial"/>
                <w:b/>
              </w:rPr>
            </w:pPr>
            <w:r>
              <w:rPr>
                <w:rFonts w:ascii="Arial" w:hAnsi="Arial" w:cs="Arial"/>
                <w:b/>
              </w:rPr>
              <w:t>U</w:t>
            </w:r>
            <w:r>
              <w:rPr>
                <w:rFonts w:ascii="Arial" w:hAnsi="Arial" w:cs="Arial"/>
                <w:b/>
                <w:vertAlign w:val="subscript"/>
              </w:rPr>
              <w:t xml:space="preserve">eff </w:t>
            </w:r>
            <w:r>
              <w:rPr>
                <w:rFonts w:ascii="Arial" w:hAnsi="Arial" w:cs="Arial"/>
                <w:b/>
              </w:rPr>
              <w:t>en V</w:t>
            </w:r>
          </w:p>
        </w:tc>
        <w:tc>
          <w:tcPr>
            <w:tcW w:w="1023" w:type="dxa"/>
          </w:tcPr>
          <w:p w:rsidR="001E17F1" w:rsidRDefault="002B2CB3" w:rsidP="00EA5B1D">
            <w:pPr>
              <w:pStyle w:val="Sansinterligne"/>
              <w:rPr>
                <w:rFonts w:ascii="Arial" w:hAnsi="Arial" w:cs="Arial"/>
              </w:rPr>
            </w:pPr>
            <w:r>
              <w:rPr>
                <w:rFonts w:ascii="Arial" w:hAnsi="Arial" w:cs="Arial"/>
              </w:rPr>
              <w:t>204</w:t>
            </w:r>
          </w:p>
          <w:p w:rsidR="002B2CB3" w:rsidRDefault="002B2CB3" w:rsidP="00EA5B1D">
            <w:pPr>
              <w:pStyle w:val="Sansinterligne"/>
              <w:rPr>
                <w:rFonts w:ascii="Arial" w:hAnsi="Arial" w:cs="Arial"/>
              </w:rPr>
            </w:pPr>
          </w:p>
        </w:tc>
        <w:tc>
          <w:tcPr>
            <w:tcW w:w="1023" w:type="dxa"/>
          </w:tcPr>
          <w:p w:rsidR="001E17F1" w:rsidRDefault="001E17F1" w:rsidP="00F00012">
            <w:pPr>
              <w:pStyle w:val="Sansinterligne"/>
              <w:rPr>
                <w:rFonts w:ascii="Arial" w:hAnsi="Arial" w:cs="Arial"/>
              </w:rPr>
            </w:pPr>
            <w:r>
              <w:rPr>
                <w:rFonts w:ascii="Arial" w:hAnsi="Arial" w:cs="Arial"/>
              </w:rPr>
              <w:t>201</w:t>
            </w:r>
          </w:p>
        </w:tc>
        <w:tc>
          <w:tcPr>
            <w:tcW w:w="1023" w:type="dxa"/>
          </w:tcPr>
          <w:p w:rsidR="001E17F1" w:rsidRDefault="001E17F1" w:rsidP="00F00012">
            <w:pPr>
              <w:pStyle w:val="Sansinterligne"/>
              <w:rPr>
                <w:rFonts w:ascii="Arial" w:hAnsi="Arial" w:cs="Arial"/>
              </w:rPr>
            </w:pPr>
            <w:r>
              <w:rPr>
                <w:rFonts w:ascii="Arial" w:hAnsi="Arial" w:cs="Arial"/>
              </w:rPr>
              <w:t>205</w:t>
            </w:r>
          </w:p>
        </w:tc>
        <w:tc>
          <w:tcPr>
            <w:tcW w:w="1024" w:type="dxa"/>
          </w:tcPr>
          <w:p w:rsidR="001E17F1" w:rsidRDefault="001E17F1" w:rsidP="00F00012">
            <w:pPr>
              <w:pStyle w:val="Sansinterligne"/>
              <w:rPr>
                <w:rFonts w:ascii="Arial" w:hAnsi="Arial" w:cs="Arial"/>
              </w:rPr>
            </w:pPr>
            <w:r>
              <w:rPr>
                <w:rFonts w:ascii="Arial" w:hAnsi="Arial" w:cs="Arial"/>
              </w:rPr>
              <w:t>206</w:t>
            </w:r>
          </w:p>
        </w:tc>
        <w:tc>
          <w:tcPr>
            <w:tcW w:w="1024" w:type="dxa"/>
          </w:tcPr>
          <w:p w:rsidR="001E17F1" w:rsidRDefault="001E17F1" w:rsidP="002B2CB3">
            <w:pPr>
              <w:pStyle w:val="Sansinterligne"/>
              <w:rPr>
                <w:rFonts w:ascii="Arial" w:hAnsi="Arial" w:cs="Arial"/>
              </w:rPr>
            </w:pPr>
            <w:r>
              <w:rPr>
                <w:rFonts w:ascii="Arial" w:hAnsi="Arial" w:cs="Arial"/>
              </w:rPr>
              <w:t>20</w:t>
            </w:r>
            <w:r w:rsidR="002B2CB3">
              <w:rPr>
                <w:rFonts w:ascii="Arial" w:hAnsi="Arial" w:cs="Arial"/>
              </w:rPr>
              <w:t>3</w:t>
            </w:r>
          </w:p>
        </w:tc>
        <w:tc>
          <w:tcPr>
            <w:tcW w:w="1024" w:type="dxa"/>
          </w:tcPr>
          <w:p w:rsidR="001E17F1" w:rsidRDefault="001E17F1" w:rsidP="00F00012">
            <w:pPr>
              <w:pStyle w:val="Sansinterligne"/>
              <w:rPr>
                <w:rFonts w:ascii="Arial" w:hAnsi="Arial" w:cs="Arial"/>
              </w:rPr>
            </w:pPr>
            <w:r>
              <w:rPr>
                <w:rFonts w:ascii="Arial" w:hAnsi="Arial" w:cs="Arial"/>
              </w:rPr>
              <w:t>202</w:t>
            </w:r>
          </w:p>
        </w:tc>
        <w:tc>
          <w:tcPr>
            <w:tcW w:w="1024" w:type="dxa"/>
          </w:tcPr>
          <w:p w:rsidR="001E17F1" w:rsidRDefault="001E17F1" w:rsidP="00F00012">
            <w:pPr>
              <w:pStyle w:val="Sansinterligne"/>
              <w:rPr>
                <w:rFonts w:ascii="Arial" w:hAnsi="Arial" w:cs="Arial"/>
              </w:rPr>
            </w:pPr>
            <w:r>
              <w:rPr>
                <w:rFonts w:ascii="Arial" w:hAnsi="Arial" w:cs="Arial"/>
              </w:rPr>
              <w:t>203</w:t>
            </w:r>
          </w:p>
        </w:tc>
        <w:tc>
          <w:tcPr>
            <w:tcW w:w="1005" w:type="dxa"/>
          </w:tcPr>
          <w:p w:rsidR="001E17F1" w:rsidRDefault="001E17F1" w:rsidP="00F00012">
            <w:pPr>
              <w:pStyle w:val="Sansinterligne"/>
              <w:rPr>
                <w:rFonts w:ascii="Arial" w:hAnsi="Arial" w:cs="Arial"/>
              </w:rPr>
            </w:pPr>
            <w:r>
              <w:rPr>
                <w:rFonts w:ascii="Arial" w:hAnsi="Arial" w:cs="Arial"/>
              </w:rPr>
              <w:t>199</w:t>
            </w:r>
          </w:p>
        </w:tc>
      </w:tr>
    </w:tbl>
    <w:p w:rsidR="001E17F1" w:rsidRDefault="001E17F1" w:rsidP="00F00012">
      <w:pPr>
        <w:pStyle w:val="Sansinterligne"/>
        <w:rPr>
          <w:rFonts w:ascii="Arial" w:hAnsi="Arial" w:cs="Arial"/>
        </w:rPr>
      </w:pPr>
    </w:p>
    <w:p w:rsidR="002E7BC9" w:rsidRDefault="001E17F1" w:rsidP="00F00012">
      <w:pPr>
        <w:pStyle w:val="Sansinterligne"/>
        <w:rPr>
          <w:rFonts w:ascii="Arial" w:hAnsi="Arial" w:cs="Arial"/>
        </w:rPr>
      </w:pPr>
      <w:r>
        <w:rPr>
          <w:rFonts w:ascii="Arial" w:hAnsi="Arial" w:cs="Arial"/>
        </w:rPr>
        <w:t>Calculer la valeur de l’incertitude de répétabilité U(U</w:t>
      </w:r>
      <w:r>
        <w:rPr>
          <w:rFonts w:ascii="Arial" w:hAnsi="Arial" w:cs="Arial"/>
          <w:vertAlign w:val="subscript"/>
        </w:rPr>
        <w:t>eff</w:t>
      </w:r>
      <w:r>
        <w:rPr>
          <w:rFonts w:ascii="Arial" w:hAnsi="Arial" w:cs="Arial"/>
        </w:rPr>
        <w:t>) avec un intervalle de confiance de 95% :</w:t>
      </w:r>
    </w:p>
    <w:p w:rsidR="001E17F1" w:rsidRPr="001E17F1" w:rsidRDefault="00785CD8" w:rsidP="001E17F1">
      <w:pPr>
        <w:pStyle w:val="Sansinterligne"/>
        <w:jc w:val="center"/>
        <w:rPr>
          <w:rFonts w:ascii="Arial" w:eastAsiaTheme="minorEastAsia" w:hAnsi="Arial" w:cs="Arial"/>
          <w:sz w:val="32"/>
          <w:szCs w:val="32"/>
        </w:rPr>
      </w:pPr>
      <m:oMath>
        <m:sSub>
          <m:sSubPr>
            <m:ctrlPr>
              <w:rPr>
                <w:rFonts w:ascii="Cambria Math" w:hAnsi="Cambria Math" w:cs="Arial"/>
                <w:i/>
                <w:sz w:val="32"/>
                <w:szCs w:val="32"/>
              </w:rPr>
            </m:ctrlPr>
          </m:sSubPr>
          <m:e>
            <m:r>
              <w:rPr>
                <w:rFonts w:ascii="Cambria Math" w:hAnsi="Cambria Math" w:cs="Arial"/>
                <w:sz w:val="32"/>
                <w:szCs w:val="32"/>
              </w:rPr>
              <m:t>U(U</m:t>
            </m:r>
          </m:e>
          <m:sub>
            <m:r>
              <w:rPr>
                <w:rFonts w:ascii="Cambria Math" w:hAnsi="Cambria Math" w:cs="Arial"/>
                <w:sz w:val="32"/>
                <w:szCs w:val="32"/>
              </w:rPr>
              <m:t>eff</m:t>
            </m:r>
          </m:sub>
        </m:sSub>
      </m:oMath>
      <w:r w:rsidR="001E17F1" w:rsidRPr="001E17F1">
        <w:rPr>
          <w:rFonts w:ascii="Arial" w:eastAsiaTheme="minorEastAsia" w:hAnsi="Arial" w:cs="Arial"/>
          <w:sz w:val="32"/>
          <w:szCs w:val="32"/>
        </w:rPr>
        <w:t xml:space="preserve">) = </w:t>
      </w:r>
      <m:oMath>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t</m:t>
            </m:r>
          </m:e>
          <m:sub>
            <m:r>
              <w:rPr>
                <w:rFonts w:ascii="Cambria Math" w:eastAsiaTheme="minorEastAsia" w:hAnsi="Cambria Math" w:cs="Arial"/>
                <w:sz w:val="32"/>
                <w:szCs w:val="32"/>
              </w:rPr>
              <m:t>95%</m:t>
            </m:r>
          </m:sub>
        </m:sSub>
        <m:r>
          <w:rPr>
            <w:rFonts w:ascii="Cambria Math" w:eastAsiaTheme="minorEastAsia" w:hAnsi="Cambria Math" w:cs="Arial"/>
            <w:sz w:val="32"/>
            <w:szCs w:val="32"/>
          </w:rPr>
          <m:t>×</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σ</m:t>
            </m:r>
          </m:num>
          <m:den>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n</m:t>
                </m:r>
              </m:e>
            </m:rad>
          </m:den>
        </m:f>
      </m:oMath>
    </w:p>
    <w:p w:rsidR="00EA5B1D" w:rsidRDefault="00EA5B1D" w:rsidP="001E17F1">
      <w:pPr>
        <w:pStyle w:val="Sansinterligne"/>
        <w:rPr>
          <w:rFonts w:ascii="Arial" w:eastAsiaTheme="minorEastAsia" w:hAnsi="Arial" w:cs="Arial"/>
        </w:rPr>
      </w:pPr>
      <w:proofErr w:type="gramStart"/>
      <w:r>
        <w:rPr>
          <w:rFonts w:ascii="Arial" w:eastAsiaTheme="minorEastAsia" w:hAnsi="Arial" w:cs="Arial"/>
        </w:rPr>
        <w:t>avec</w:t>
      </w:r>
      <w:proofErr w:type="gramEnd"/>
    </w:p>
    <w:p w:rsidR="001E17F1" w:rsidRDefault="00EA5B1D" w:rsidP="001E17F1">
      <w:pPr>
        <w:pStyle w:val="Sansinterligne"/>
        <w:rPr>
          <w:rFonts w:ascii="Arial" w:eastAsiaTheme="minorEastAsia" w:hAnsi="Arial" w:cs="Arial"/>
        </w:rPr>
      </w:pPr>
      <w:r>
        <w:rPr>
          <w:rFonts w:ascii="Arial" w:eastAsiaTheme="minorEastAsia" w:hAnsi="Arial" w:cs="Arial"/>
        </w:rPr>
        <w:t>t</w:t>
      </w:r>
      <w:r>
        <w:rPr>
          <w:rFonts w:ascii="Arial" w:eastAsiaTheme="minorEastAsia" w:hAnsi="Arial" w:cs="Arial"/>
          <w:vertAlign w:val="subscript"/>
        </w:rPr>
        <w:t>95%</w:t>
      </w:r>
      <w:r>
        <w:rPr>
          <w:rFonts w:ascii="Arial" w:eastAsiaTheme="minorEastAsia" w:hAnsi="Arial" w:cs="Arial"/>
        </w:rPr>
        <w:t> : coefficient de Student dans l’intervalle de confiance de 95%</w:t>
      </w:r>
    </w:p>
    <w:p w:rsidR="00EA5B1D" w:rsidRDefault="00EA5B1D" w:rsidP="001E17F1">
      <w:pPr>
        <w:pStyle w:val="Sansinterligne"/>
        <w:rPr>
          <w:rFonts w:ascii="Arial" w:eastAsiaTheme="minorEastAsia" w:hAnsi="Arial" w:cs="Arial"/>
        </w:rPr>
      </w:pPr>
      <w:r>
        <w:rPr>
          <w:rFonts w:ascii="Arial" w:eastAsiaTheme="minorEastAsia" w:hAnsi="Arial" w:cs="Arial"/>
        </w:rPr>
        <w:sym w:font="Symbol" w:char="F073"/>
      </w:r>
      <w:r>
        <w:rPr>
          <w:rFonts w:ascii="Arial" w:eastAsiaTheme="minorEastAsia" w:hAnsi="Arial" w:cs="Arial"/>
        </w:rPr>
        <w:t> : écart-type expérimental et n le nombre de mesures.</w:t>
      </w:r>
    </w:p>
    <w:p w:rsidR="001D5C0C" w:rsidRDefault="001D5C0C" w:rsidP="001D5C0C">
      <w:pPr>
        <w:pStyle w:val="Sansinterligne"/>
        <w:rPr>
          <w:rFonts w:ascii="Arial" w:eastAsiaTheme="minorEastAsia" w:hAnsi="Arial" w:cs="Arial"/>
        </w:rPr>
      </w:pPr>
    </w:p>
    <w:p w:rsidR="00EA5B1D" w:rsidRPr="00EA5B1D" w:rsidRDefault="001D5C0C" w:rsidP="001D5C0C">
      <w:pPr>
        <w:pStyle w:val="Sansinterligne"/>
        <w:rPr>
          <w:rFonts w:ascii="Arial" w:eastAsiaTheme="minorEastAsia" w:hAnsi="Arial" w:cs="Arial"/>
        </w:rPr>
      </w:pPr>
      <w:r>
        <w:rPr>
          <w:rFonts w:ascii="Arial" w:eastAsiaTheme="minorEastAsia" w:hAnsi="Arial" w:cs="Arial"/>
        </w:rPr>
        <w:sym w:font="Symbol" w:char="F073"/>
      </w:r>
      <w:r>
        <w:rPr>
          <w:rFonts w:ascii="Arial" w:eastAsiaTheme="minorEastAsia" w:hAnsi="Arial" w:cs="Arial"/>
        </w:rPr>
        <w:t xml:space="preserve"> = 2</w:t>
      </w:r>
      <w:r w:rsidR="00B72078">
        <w:rPr>
          <w:rFonts w:ascii="Arial" w:eastAsiaTheme="minorEastAsia" w:hAnsi="Arial" w:cs="Arial"/>
        </w:rPr>
        <w:t>,</w:t>
      </w:r>
      <w:r>
        <w:rPr>
          <w:rFonts w:ascii="Arial" w:eastAsiaTheme="minorEastAsia" w:hAnsi="Arial" w:cs="Arial"/>
        </w:rPr>
        <w:t>232 V</w:t>
      </w:r>
    </w:p>
    <w:p w:rsidR="00EA5B1D" w:rsidRPr="00EA5B1D" w:rsidRDefault="00EA5B1D" w:rsidP="001E17F1">
      <w:pPr>
        <w:pStyle w:val="Sansinterligne"/>
        <w:rPr>
          <w:rFonts w:ascii="Arial" w:eastAsiaTheme="minorEastAsia" w:hAnsi="Arial" w:cs="Arial"/>
        </w:rPr>
      </w:pPr>
    </w:p>
    <w:p w:rsidR="00EA5B1D" w:rsidRPr="00EA5B1D" w:rsidRDefault="00EA5B1D" w:rsidP="001E17F1">
      <w:pPr>
        <w:pStyle w:val="Sansinterligne"/>
        <w:rPr>
          <w:rFonts w:ascii="Arial" w:eastAsiaTheme="minorEastAsia" w:hAnsi="Arial" w:cs="Arial"/>
          <w:b/>
        </w:rPr>
      </w:pPr>
      <w:r w:rsidRPr="00EA5B1D">
        <w:rPr>
          <w:rFonts w:ascii="Arial" w:eastAsiaTheme="minorEastAsia" w:hAnsi="Arial" w:cs="Arial"/>
          <w:b/>
        </w:rPr>
        <w:t>Tableau des coefficients de Student en fonction du nombre de mesures.</w:t>
      </w:r>
    </w:p>
    <w:p w:rsidR="00EA5B1D" w:rsidRDefault="00EA5B1D" w:rsidP="001E17F1">
      <w:pPr>
        <w:pStyle w:val="Sansinterligne"/>
        <w:rPr>
          <w:rFonts w:ascii="Arial" w:eastAsiaTheme="minorEastAsia" w:hAnsi="Arial" w:cs="Arial"/>
        </w:rPr>
      </w:pPr>
    </w:p>
    <w:p w:rsidR="001E17F1" w:rsidRDefault="00EA5B1D" w:rsidP="001E17F1">
      <w:pPr>
        <w:pStyle w:val="Sansinterligne"/>
        <w:rPr>
          <w:rFonts w:ascii="Arial" w:eastAsiaTheme="minorEastAsia" w:hAnsi="Arial" w:cs="Arial"/>
        </w:rPr>
      </w:pPr>
      <w:r>
        <w:rPr>
          <w:noProof/>
          <w:lang w:eastAsia="fr-FR"/>
        </w:rPr>
        <w:drawing>
          <wp:inline distT="0" distB="0" distL="0" distR="0">
            <wp:extent cx="5760720" cy="153674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1536740"/>
                    </a:xfrm>
                    <a:prstGeom prst="rect">
                      <a:avLst/>
                    </a:prstGeom>
                    <a:noFill/>
                    <a:ln>
                      <a:noFill/>
                    </a:ln>
                  </pic:spPr>
                </pic:pic>
              </a:graphicData>
            </a:graphic>
          </wp:inline>
        </w:drawing>
      </w:r>
    </w:p>
    <w:p w:rsidR="00EA5B1D" w:rsidRDefault="004D3896" w:rsidP="00EA5B1D">
      <w:pPr>
        <w:pStyle w:val="Sansinterligne"/>
        <w:rPr>
          <w:rFonts w:ascii="Arial" w:hAnsi="Arial" w:cs="Arial"/>
        </w:rPr>
      </w:pPr>
      <w:r>
        <w:rPr>
          <w:rFonts w:ascii="Arial" w:hAnsi="Arial" w:cs="Arial"/>
          <w:b/>
        </w:rPr>
        <w:t>33</w:t>
      </w:r>
      <w:r w:rsidR="00EA5B1D" w:rsidRPr="00EA5B1D">
        <w:rPr>
          <w:rFonts w:ascii="Arial" w:hAnsi="Arial" w:cs="Arial"/>
          <w:b/>
        </w:rPr>
        <w:t>.</w:t>
      </w:r>
      <w:r w:rsidR="00EA5B1D">
        <w:rPr>
          <w:rFonts w:ascii="Arial" w:hAnsi="Arial" w:cs="Arial"/>
        </w:rPr>
        <w:t xml:space="preserve"> Ecrire le résultat des mesures sous la forme :</w:t>
      </w:r>
    </w:p>
    <w:p w:rsidR="00EA5B1D" w:rsidRPr="002B2CB3" w:rsidRDefault="00EA5B1D" w:rsidP="002B2CB3">
      <w:pPr>
        <w:pStyle w:val="Sansinterligne"/>
        <w:jc w:val="center"/>
        <w:rPr>
          <w:rFonts w:ascii="Arial" w:hAnsi="Arial" w:cs="Arial"/>
          <w:sz w:val="28"/>
          <w:szCs w:val="28"/>
        </w:rPr>
      </w:pPr>
      <w:r w:rsidRPr="002B2CB3">
        <w:rPr>
          <w:rFonts w:ascii="Arial" w:hAnsi="Arial" w:cs="Arial"/>
          <w:sz w:val="28"/>
          <w:szCs w:val="28"/>
        </w:rPr>
        <w:t>U</w:t>
      </w:r>
      <w:r w:rsidRPr="002B2CB3">
        <w:rPr>
          <w:rFonts w:ascii="Arial" w:hAnsi="Arial" w:cs="Arial"/>
          <w:sz w:val="28"/>
          <w:szCs w:val="28"/>
          <w:vertAlign w:val="subscript"/>
        </w:rPr>
        <w:t>eff</w:t>
      </w:r>
      <w:r w:rsidRPr="002B2CB3">
        <w:rPr>
          <w:rFonts w:ascii="Arial" w:hAnsi="Arial" w:cs="Arial"/>
          <w:sz w:val="28"/>
          <w:szCs w:val="28"/>
        </w:rPr>
        <w:t xml:space="preserve"> = U</w:t>
      </w:r>
      <w:r w:rsidR="002B2CB3" w:rsidRPr="002B2CB3">
        <w:rPr>
          <w:rFonts w:ascii="Arial" w:hAnsi="Arial" w:cs="Arial"/>
          <w:sz w:val="28"/>
          <w:szCs w:val="28"/>
          <w:vertAlign w:val="subscript"/>
        </w:rPr>
        <w:t>eff moyenne</w:t>
      </w:r>
      <w:r w:rsidR="002B2CB3" w:rsidRPr="002B2CB3">
        <w:rPr>
          <w:rFonts w:ascii="Arial" w:hAnsi="Arial" w:cs="Arial"/>
          <w:sz w:val="28"/>
          <w:szCs w:val="28"/>
        </w:rPr>
        <w:t xml:space="preserve"> </w:t>
      </w:r>
      <w:r w:rsidR="002B2CB3" w:rsidRPr="002B2CB3">
        <w:rPr>
          <w:rFonts w:ascii="Arial" w:hAnsi="Arial" w:cs="Arial"/>
          <w:sz w:val="28"/>
          <w:szCs w:val="28"/>
        </w:rPr>
        <w:sym w:font="Symbol" w:char="F0B1"/>
      </w:r>
      <w:r w:rsidR="002B2CB3" w:rsidRPr="002B2CB3">
        <w:rPr>
          <w:rFonts w:ascii="Arial" w:hAnsi="Arial" w:cs="Arial"/>
          <w:sz w:val="28"/>
          <w:szCs w:val="28"/>
        </w:rPr>
        <w:t xml:space="preserve"> U(U</w:t>
      </w:r>
      <w:r w:rsidR="002B2CB3" w:rsidRPr="002B2CB3">
        <w:rPr>
          <w:rFonts w:ascii="Arial" w:hAnsi="Arial" w:cs="Arial"/>
          <w:sz w:val="28"/>
          <w:szCs w:val="28"/>
          <w:vertAlign w:val="subscript"/>
        </w:rPr>
        <w:t>eff</w:t>
      </w:r>
      <w:r w:rsidR="002B2CB3" w:rsidRPr="002B2CB3">
        <w:rPr>
          <w:rFonts w:ascii="Arial" w:hAnsi="Arial" w:cs="Arial"/>
          <w:sz w:val="28"/>
          <w:szCs w:val="28"/>
        </w:rPr>
        <w:t>)</w:t>
      </w:r>
    </w:p>
    <w:p w:rsidR="00EA5B1D" w:rsidRPr="002B2CB3" w:rsidRDefault="002B2CB3" w:rsidP="00EA5B1D">
      <w:pPr>
        <w:pStyle w:val="Sansinterligne"/>
        <w:rPr>
          <w:rFonts w:ascii="Arial" w:hAnsi="Arial" w:cs="Arial"/>
          <w:vertAlign w:val="subscript"/>
        </w:rPr>
      </w:pPr>
      <w:r w:rsidRPr="002B2CB3">
        <w:rPr>
          <w:rFonts w:ascii="Arial" w:hAnsi="Arial" w:cs="Arial"/>
        </w:rPr>
        <w:t>U</w:t>
      </w:r>
      <w:r w:rsidRPr="002B2CB3">
        <w:rPr>
          <w:rFonts w:ascii="Arial" w:hAnsi="Arial" w:cs="Arial"/>
          <w:vertAlign w:val="subscript"/>
        </w:rPr>
        <w:t>eff moyenne </w:t>
      </w:r>
      <w:r w:rsidRPr="002B2CB3">
        <w:rPr>
          <w:rFonts w:ascii="Arial" w:hAnsi="Arial" w:cs="Arial"/>
        </w:rPr>
        <w:t>: valeur moyenne de</w:t>
      </w:r>
      <w:r>
        <w:rPr>
          <w:rFonts w:ascii="Arial" w:hAnsi="Arial" w:cs="Arial"/>
        </w:rPr>
        <w:t xml:space="preserve"> U</w:t>
      </w:r>
      <w:r>
        <w:rPr>
          <w:rFonts w:ascii="Arial" w:hAnsi="Arial" w:cs="Arial"/>
          <w:vertAlign w:val="subscript"/>
        </w:rPr>
        <w:t>eff</w:t>
      </w:r>
    </w:p>
    <w:p w:rsidR="002B2CB3" w:rsidRPr="002B2CB3" w:rsidRDefault="002B2CB3" w:rsidP="00EA5B1D">
      <w:pPr>
        <w:pStyle w:val="Sansinterligne"/>
        <w:rPr>
          <w:rFonts w:ascii="Arial" w:hAnsi="Arial" w:cs="Arial"/>
        </w:rPr>
      </w:pPr>
    </w:p>
    <w:p w:rsidR="001079B1" w:rsidRPr="001079B1" w:rsidRDefault="004D3896" w:rsidP="001079B1">
      <w:pPr>
        <w:pStyle w:val="Sansinterligne"/>
        <w:rPr>
          <w:rFonts w:ascii="Arial" w:hAnsi="Arial" w:cs="Arial"/>
        </w:rPr>
      </w:pPr>
      <w:r>
        <w:rPr>
          <w:rFonts w:ascii="Arial" w:hAnsi="Arial" w:cs="Arial"/>
          <w:b/>
        </w:rPr>
        <w:t>34</w:t>
      </w:r>
      <w:r w:rsidR="001079B1" w:rsidRPr="001079B1">
        <w:rPr>
          <w:rFonts w:ascii="Arial" w:hAnsi="Arial" w:cs="Arial"/>
          <w:b/>
        </w:rPr>
        <w:t>.</w:t>
      </w:r>
      <w:r w:rsidR="001079B1" w:rsidRPr="001079B1">
        <w:rPr>
          <w:rFonts w:ascii="Arial" w:hAnsi="Arial" w:cs="Arial"/>
        </w:rPr>
        <w:t xml:space="preserve"> </w:t>
      </w:r>
      <w:r w:rsidR="002B2CB3">
        <w:rPr>
          <w:rFonts w:ascii="Arial" w:hAnsi="Arial" w:cs="Arial"/>
        </w:rPr>
        <w:t xml:space="preserve">A l’aide du </w:t>
      </w:r>
      <w:r w:rsidR="002B2CB3" w:rsidRPr="002B2CB3">
        <w:rPr>
          <w:rFonts w:ascii="Arial" w:hAnsi="Arial" w:cs="Arial"/>
          <w:b/>
        </w:rPr>
        <w:t>document 11</w:t>
      </w:r>
      <w:r w:rsidR="002B2CB3">
        <w:rPr>
          <w:rFonts w:ascii="Arial" w:hAnsi="Arial" w:cs="Arial"/>
        </w:rPr>
        <w:t>, r</w:t>
      </w:r>
      <w:r w:rsidR="001079B1" w:rsidRPr="001079B1">
        <w:rPr>
          <w:rFonts w:ascii="Arial" w:hAnsi="Arial" w:cs="Arial"/>
        </w:rPr>
        <w:t>epérer les harmoniques et donner leur fréquence. La tension aux bornes de la résistance chauffante est-elle parfaitement sinusoïdale ?</w:t>
      </w:r>
    </w:p>
    <w:p w:rsidR="00F00012" w:rsidRPr="001079B1" w:rsidRDefault="00F00012" w:rsidP="001079B1">
      <w:pPr>
        <w:pStyle w:val="Sansinterligne"/>
      </w:pPr>
    </w:p>
    <w:p w:rsidR="00A13C01" w:rsidRPr="00FE680E" w:rsidRDefault="00AB139F" w:rsidP="00564DD3">
      <w:pPr>
        <w:rPr>
          <w:rFonts w:ascii="Arial" w:hAnsi="Arial" w:cs="Arial"/>
        </w:rPr>
      </w:pPr>
      <w:r>
        <w:rPr>
          <w:rFonts w:ascii="Arial" w:hAnsi="Arial" w:cs="Arial"/>
          <w:b/>
        </w:rPr>
        <w:t>3</w:t>
      </w:r>
      <w:r w:rsidR="004D3896">
        <w:rPr>
          <w:rFonts w:ascii="Arial" w:hAnsi="Arial" w:cs="Arial"/>
          <w:b/>
        </w:rPr>
        <w:t>5</w:t>
      </w:r>
      <w:r w:rsidR="00FE680E" w:rsidRPr="00FE680E">
        <w:rPr>
          <w:rFonts w:ascii="Arial" w:hAnsi="Arial" w:cs="Arial"/>
          <w:b/>
        </w:rPr>
        <w:t>.</w:t>
      </w:r>
      <w:r w:rsidR="001079B1">
        <w:rPr>
          <w:rFonts w:ascii="Arial" w:hAnsi="Arial" w:cs="Arial"/>
        </w:rPr>
        <w:t xml:space="preserve"> Déterminer la fréquence de la tension de l’alimentation.</w:t>
      </w:r>
    </w:p>
    <w:p w:rsidR="00381402" w:rsidRPr="002B2CB3" w:rsidRDefault="00AB139F" w:rsidP="00564DD3">
      <w:pPr>
        <w:rPr>
          <w:rFonts w:ascii="Arial" w:hAnsi="Arial" w:cs="Arial"/>
        </w:rPr>
      </w:pPr>
      <w:r>
        <w:rPr>
          <w:rFonts w:ascii="Arial" w:hAnsi="Arial" w:cs="Arial"/>
          <w:b/>
        </w:rPr>
        <w:t>3</w:t>
      </w:r>
      <w:r w:rsidR="004D3896">
        <w:rPr>
          <w:rFonts w:ascii="Arial" w:hAnsi="Arial" w:cs="Arial"/>
          <w:b/>
        </w:rPr>
        <w:t>6</w:t>
      </w:r>
      <w:r w:rsidR="002B2CB3">
        <w:rPr>
          <w:rFonts w:ascii="Arial" w:hAnsi="Arial" w:cs="Arial"/>
          <w:b/>
        </w:rPr>
        <w:t xml:space="preserve">. </w:t>
      </w:r>
      <w:r w:rsidR="002B2CB3" w:rsidRPr="002B2CB3">
        <w:rPr>
          <w:rFonts w:ascii="Arial" w:hAnsi="Arial" w:cs="Arial"/>
        </w:rPr>
        <w:t>La tension d’alimentation vous semble-t-elle défectueuse ?</w:t>
      </w:r>
    </w:p>
    <w:sectPr w:rsidR="00381402" w:rsidRPr="002B2CB3" w:rsidSect="008F6108">
      <w:headerReference w:type="default" r:id="rId38"/>
      <w:footerReference w:type="default" r:id="rId39"/>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9F0" w:rsidRDefault="008919F0" w:rsidP="00296582">
      <w:pPr>
        <w:spacing w:after="0" w:line="240" w:lineRule="auto"/>
      </w:pPr>
      <w:r>
        <w:separator/>
      </w:r>
    </w:p>
  </w:endnote>
  <w:endnote w:type="continuationSeparator" w:id="0">
    <w:p w:rsidR="008919F0" w:rsidRDefault="008919F0" w:rsidP="00296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dale Sans UI">
    <w:altName w:val="Arial Unicode MS"/>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825668"/>
      <w:docPartObj>
        <w:docPartGallery w:val="Page Numbers (Bottom of Page)"/>
        <w:docPartUnique/>
      </w:docPartObj>
    </w:sdtPr>
    <w:sdtEndPr/>
    <w:sdtContent>
      <w:p w:rsidR="00490A03" w:rsidRDefault="00490A03">
        <w:pPr>
          <w:pStyle w:val="Pieddepage"/>
          <w:jc w:val="right"/>
        </w:pPr>
        <w:r>
          <w:fldChar w:fldCharType="begin"/>
        </w:r>
        <w:r>
          <w:instrText>PAGE   \* MERGEFORMAT</w:instrText>
        </w:r>
        <w:r>
          <w:fldChar w:fldCharType="separate"/>
        </w:r>
        <w:r w:rsidR="00785CD8">
          <w:rPr>
            <w:noProof/>
          </w:rPr>
          <w:t>5</w:t>
        </w:r>
        <w:r>
          <w:fldChar w:fldCharType="end"/>
        </w:r>
      </w:p>
    </w:sdtContent>
  </w:sdt>
  <w:p w:rsidR="00490A03" w:rsidRDefault="00490A0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9F0" w:rsidRDefault="008919F0" w:rsidP="00296582">
      <w:pPr>
        <w:spacing w:after="0" w:line="240" w:lineRule="auto"/>
      </w:pPr>
      <w:r>
        <w:separator/>
      </w:r>
    </w:p>
  </w:footnote>
  <w:footnote w:type="continuationSeparator" w:id="0">
    <w:p w:rsidR="008919F0" w:rsidRDefault="008919F0" w:rsidP="002965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78" w:rsidRPr="008805C9" w:rsidRDefault="00B72078" w:rsidP="00B72078">
    <w:pPr>
      <w:pStyle w:val="Sansinterligne"/>
      <w:rPr>
        <w:sz w:val="24"/>
        <w:szCs w:val="24"/>
        <w:lang w:val="es-ES_tradnl"/>
      </w:rPr>
    </w:pPr>
    <w:r w:rsidRPr="008805C9">
      <w:rPr>
        <w:sz w:val="24"/>
        <w:szCs w:val="24"/>
        <w:lang w:val="es-ES_tradnl"/>
      </w:rPr>
      <w:t xml:space="preserve">Albert TERRAS – </w:t>
    </w:r>
    <w:proofErr w:type="spellStart"/>
    <w:r w:rsidRPr="008805C9">
      <w:rPr>
        <w:sz w:val="24"/>
        <w:szCs w:val="24"/>
        <w:lang w:val="es-ES_tradnl"/>
      </w:rPr>
      <w:t>Lycée</w:t>
    </w:r>
    <w:proofErr w:type="spellEnd"/>
    <w:r w:rsidRPr="008805C9">
      <w:rPr>
        <w:sz w:val="24"/>
        <w:szCs w:val="24"/>
        <w:lang w:val="es-ES_tradnl"/>
      </w:rPr>
      <w:t xml:space="preserve"> </w:t>
    </w:r>
    <w:proofErr w:type="spellStart"/>
    <w:r w:rsidRPr="008805C9">
      <w:rPr>
        <w:sz w:val="24"/>
        <w:szCs w:val="24"/>
        <w:lang w:val="es-ES_tradnl"/>
      </w:rPr>
      <w:t>Gustave</w:t>
    </w:r>
    <w:proofErr w:type="spellEnd"/>
    <w:r w:rsidRPr="008805C9">
      <w:rPr>
        <w:sz w:val="24"/>
        <w:szCs w:val="24"/>
        <w:lang w:val="es-ES_tradnl"/>
      </w:rPr>
      <w:t xml:space="preserve"> Eiffel – Cachan </w:t>
    </w:r>
  </w:p>
  <w:p w:rsidR="00B72078" w:rsidRPr="008805C9" w:rsidRDefault="00B72078" w:rsidP="00B72078">
    <w:pPr>
      <w:pStyle w:val="Sansinterligne"/>
      <w:rPr>
        <w:sz w:val="24"/>
        <w:szCs w:val="24"/>
        <w:lang w:val="es-ES_tradnl"/>
      </w:rPr>
    </w:pPr>
    <w:r w:rsidRPr="008805C9">
      <w:rPr>
        <w:sz w:val="24"/>
        <w:szCs w:val="24"/>
        <w:lang w:val="es-ES_tradnl"/>
      </w:rPr>
      <w:t xml:space="preserve">Claire FERARD-SHAN – </w:t>
    </w:r>
    <w:proofErr w:type="spellStart"/>
    <w:r w:rsidRPr="008805C9">
      <w:rPr>
        <w:sz w:val="24"/>
        <w:szCs w:val="24"/>
        <w:lang w:val="es-ES_tradnl"/>
      </w:rPr>
      <w:t>Lycée</w:t>
    </w:r>
    <w:proofErr w:type="spellEnd"/>
    <w:r w:rsidRPr="008805C9">
      <w:rPr>
        <w:sz w:val="24"/>
        <w:szCs w:val="24"/>
        <w:lang w:val="es-ES_tradnl"/>
      </w:rPr>
      <w:t xml:space="preserve"> Blaise </w:t>
    </w:r>
    <w:proofErr w:type="spellStart"/>
    <w:r w:rsidRPr="008805C9">
      <w:rPr>
        <w:sz w:val="24"/>
        <w:szCs w:val="24"/>
        <w:lang w:val="es-ES_tradnl"/>
      </w:rPr>
      <w:t>Cendrars</w:t>
    </w:r>
    <w:proofErr w:type="spellEnd"/>
    <w:r w:rsidRPr="008805C9">
      <w:rPr>
        <w:sz w:val="24"/>
        <w:szCs w:val="24"/>
        <w:lang w:val="es-ES_tradnl"/>
      </w:rPr>
      <w:t xml:space="preserve"> - </w:t>
    </w:r>
    <w:proofErr w:type="spellStart"/>
    <w:r w:rsidRPr="008805C9">
      <w:rPr>
        <w:sz w:val="24"/>
        <w:szCs w:val="24"/>
        <w:lang w:val="es-ES_tradnl"/>
      </w:rPr>
      <w:t>Sevran</w:t>
    </w:r>
    <w:proofErr w:type="spellEnd"/>
  </w:p>
  <w:p w:rsidR="00B72078" w:rsidRPr="008805C9" w:rsidRDefault="00B72078" w:rsidP="00B72078">
    <w:pPr>
      <w:pStyle w:val="Sansinterligne"/>
      <w:tabs>
        <w:tab w:val="right" w:pos="9072"/>
      </w:tabs>
      <w:rPr>
        <w:sz w:val="24"/>
        <w:szCs w:val="24"/>
      </w:rPr>
    </w:pPr>
    <w:r w:rsidRPr="008805C9">
      <w:rPr>
        <w:sz w:val="24"/>
        <w:szCs w:val="24"/>
      </w:rPr>
      <w:t xml:space="preserve">Groupe de réflexion voie technologique – Académie de Créteil – </w:t>
    </w:r>
    <w:r>
      <w:rPr>
        <w:sz w:val="24"/>
        <w:szCs w:val="24"/>
      </w:rPr>
      <w:t>avril</w:t>
    </w:r>
    <w:r w:rsidRPr="008805C9">
      <w:rPr>
        <w:sz w:val="24"/>
        <w:szCs w:val="24"/>
      </w:rPr>
      <w:t xml:space="preserve"> 201</w:t>
    </w:r>
    <w:r>
      <w:rPr>
        <w:sz w:val="24"/>
        <w:szCs w:val="24"/>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48F6"/>
    <w:multiLevelType w:val="multilevel"/>
    <w:tmpl w:val="B6A0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C823D8"/>
    <w:multiLevelType w:val="hybridMultilevel"/>
    <w:tmpl w:val="061245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FF655D"/>
    <w:multiLevelType w:val="multilevel"/>
    <w:tmpl w:val="AB16FF7E"/>
    <w:lvl w:ilvl="0">
      <w:start w:val="4"/>
      <w:numFmt w:val="decimal"/>
      <w:lvlText w:val="%1."/>
      <w:lvlJc w:val="left"/>
      <w:pPr>
        <w:ind w:left="540" w:hanging="540"/>
      </w:pPr>
      <w:rPr>
        <w:rFonts w:hint="default"/>
      </w:rPr>
    </w:lvl>
    <w:lvl w:ilvl="1">
      <w:start w:val="3"/>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
    <w:nsid w:val="34014517"/>
    <w:multiLevelType w:val="hybridMultilevel"/>
    <w:tmpl w:val="0E983312"/>
    <w:lvl w:ilvl="0" w:tplc="D79C1D00">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80B10BE"/>
    <w:multiLevelType w:val="multilevel"/>
    <w:tmpl w:val="1646ECE4"/>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95F139C"/>
    <w:multiLevelType w:val="hybridMultilevel"/>
    <w:tmpl w:val="015A4848"/>
    <w:lvl w:ilvl="0" w:tplc="FE3E1B9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890685"/>
    <w:multiLevelType w:val="hybridMultilevel"/>
    <w:tmpl w:val="4F063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E483B2F"/>
    <w:multiLevelType w:val="hybridMultilevel"/>
    <w:tmpl w:val="6BE47D2A"/>
    <w:lvl w:ilvl="0" w:tplc="0D12EA4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8912B8"/>
    <w:multiLevelType w:val="hybridMultilevel"/>
    <w:tmpl w:val="DC6242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1"/>
  </w:num>
  <w:num w:numId="5">
    <w:abstractNumId w:val="8"/>
  </w:num>
  <w:num w:numId="6">
    <w:abstractNumId w:val="3"/>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11D"/>
    <w:rsid w:val="00036FEC"/>
    <w:rsid w:val="0004633A"/>
    <w:rsid w:val="0004639B"/>
    <w:rsid w:val="00050139"/>
    <w:rsid w:val="000557EF"/>
    <w:rsid w:val="000818A0"/>
    <w:rsid w:val="000A5036"/>
    <w:rsid w:val="000B1D23"/>
    <w:rsid w:val="000B501D"/>
    <w:rsid w:val="000D52B5"/>
    <w:rsid w:val="000D69EB"/>
    <w:rsid w:val="000D7254"/>
    <w:rsid w:val="000F6AB5"/>
    <w:rsid w:val="00101845"/>
    <w:rsid w:val="001079B1"/>
    <w:rsid w:val="001147A1"/>
    <w:rsid w:val="001256F7"/>
    <w:rsid w:val="00127303"/>
    <w:rsid w:val="0014388E"/>
    <w:rsid w:val="001B1CDA"/>
    <w:rsid w:val="001B5565"/>
    <w:rsid w:val="001D5C0C"/>
    <w:rsid w:val="001D6940"/>
    <w:rsid w:val="001D7A16"/>
    <w:rsid w:val="001E17F1"/>
    <w:rsid w:val="00221EEF"/>
    <w:rsid w:val="00235837"/>
    <w:rsid w:val="00254557"/>
    <w:rsid w:val="00254985"/>
    <w:rsid w:val="00270EEE"/>
    <w:rsid w:val="00277B9E"/>
    <w:rsid w:val="00296582"/>
    <w:rsid w:val="002A4527"/>
    <w:rsid w:val="002B03AE"/>
    <w:rsid w:val="002B2CB3"/>
    <w:rsid w:val="002B4AEF"/>
    <w:rsid w:val="002C6CEA"/>
    <w:rsid w:val="002E4AA3"/>
    <w:rsid w:val="002E7BC9"/>
    <w:rsid w:val="002F1716"/>
    <w:rsid w:val="003076C9"/>
    <w:rsid w:val="00314369"/>
    <w:rsid w:val="00326D79"/>
    <w:rsid w:val="003703E6"/>
    <w:rsid w:val="00381402"/>
    <w:rsid w:val="003C5B50"/>
    <w:rsid w:val="003D76C9"/>
    <w:rsid w:val="00401FC3"/>
    <w:rsid w:val="00425631"/>
    <w:rsid w:val="00426116"/>
    <w:rsid w:val="00430A76"/>
    <w:rsid w:val="00432DDE"/>
    <w:rsid w:val="004528AB"/>
    <w:rsid w:val="00481BB8"/>
    <w:rsid w:val="004875E6"/>
    <w:rsid w:val="00490A03"/>
    <w:rsid w:val="004D3896"/>
    <w:rsid w:val="004F5DC8"/>
    <w:rsid w:val="00500973"/>
    <w:rsid w:val="00502C12"/>
    <w:rsid w:val="00512D90"/>
    <w:rsid w:val="005561A4"/>
    <w:rsid w:val="00564DD3"/>
    <w:rsid w:val="00565B7D"/>
    <w:rsid w:val="00576347"/>
    <w:rsid w:val="005A346D"/>
    <w:rsid w:val="005A67B9"/>
    <w:rsid w:val="005B4813"/>
    <w:rsid w:val="005B7DB6"/>
    <w:rsid w:val="00604EE8"/>
    <w:rsid w:val="006148AB"/>
    <w:rsid w:val="006235BA"/>
    <w:rsid w:val="0065322D"/>
    <w:rsid w:val="00676F3B"/>
    <w:rsid w:val="00686094"/>
    <w:rsid w:val="0068669C"/>
    <w:rsid w:val="006B4A7A"/>
    <w:rsid w:val="00702EFB"/>
    <w:rsid w:val="007354AE"/>
    <w:rsid w:val="0075323D"/>
    <w:rsid w:val="00756A5A"/>
    <w:rsid w:val="007766D5"/>
    <w:rsid w:val="00783EBB"/>
    <w:rsid w:val="00785CD8"/>
    <w:rsid w:val="00792D2D"/>
    <w:rsid w:val="00792EB7"/>
    <w:rsid w:val="007C7951"/>
    <w:rsid w:val="007D2B52"/>
    <w:rsid w:val="008014FB"/>
    <w:rsid w:val="00802ADF"/>
    <w:rsid w:val="008114B3"/>
    <w:rsid w:val="0082119B"/>
    <w:rsid w:val="00825AC3"/>
    <w:rsid w:val="0082611D"/>
    <w:rsid w:val="0083706E"/>
    <w:rsid w:val="008443E0"/>
    <w:rsid w:val="0084450F"/>
    <w:rsid w:val="008805C9"/>
    <w:rsid w:val="008919F0"/>
    <w:rsid w:val="008D4B04"/>
    <w:rsid w:val="008D5A7C"/>
    <w:rsid w:val="008D6FFE"/>
    <w:rsid w:val="008F6108"/>
    <w:rsid w:val="0093279D"/>
    <w:rsid w:val="009436A4"/>
    <w:rsid w:val="009528B6"/>
    <w:rsid w:val="00955D26"/>
    <w:rsid w:val="009576E8"/>
    <w:rsid w:val="0096628A"/>
    <w:rsid w:val="0098709F"/>
    <w:rsid w:val="009A1661"/>
    <w:rsid w:val="009B36AE"/>
    <w:rsid w:val="009B64C3"/>
    <w:rsid w:val="009C06DF"/>
    <w:rsid w:val="009C0ACD"/>
    <w:rsid w:val="009E5D95"/>
    <w:rsid w:val="00A0111F"/>
    <w:rsid w:val="00A01D97"/>
    <w:rsid w:val="00A03E97"/>
    <w:rsid w:val="00A13C01"/>
    <w:rsid w:val="00A208AC"/>
    <w:rsid w:val="00A23CDB"/>
    <w:rsid w:val="00A25474"/>
    <w:rsid w:val="00A25537"/>
    <w:rsid w:val="00A35E4F"/>
    <w:rsid w:val="00A75B57"/>
    <w:rsid w:val="00A842FF"/>
    <w:rsid w:val="00A94641"/>
    <w:rsid w:val="00AB139F"/>
    <w:rsid w:val="00AC76AB"/>
    <w:rsid w:val="00AE0E97"/>
    <w:rsid w:val="00AE53B5"/>
    <w:rsid w:val="00AF3DDA"/>
    <w:rsid w:val="00B151BB"/>
    <w:rsid w:val="00B41672"/>
    <w:rsid w:val="00B4412D"/>
    <w:rsid w:val="00B45E22"/>
    <w:rsid w:val="00B54D69"/>
    <w:rsid w:val="00B67575"/>
    <w:rsid w:val="00B72078"/>
    <w:rsid w:val="00B76EFD"/>
    <w:rsid w:val="00BA0F16"/>
    <w:rsid w:val="00BC7C93"/>
    <w:rsid w:val="00C15091"/>
    <w:rsid w:val="00C70C0A"/>
    <w:rsid w:val="00C80B69"/>
    <w:rsid w:val="00CA7278"/>
    <w:rsid w:val="00CC3387"/>
    <w:rsid w:val="00CC7F05"/>
    <w:rsid w:val="00D01F3A"/>
    <w:rsid w:val="00D10331"/>
    <w:rsid w:val="00D10510"/>
    <w:rsid w:val="00D305B3"/>
    <w:rsid w:val="00D32291"/>
    <w:rsid w:val="00D37F3A"/>
    <w:rsid w:val="00D45713"/>
    <w:rsid w:val="00D461FD"/>
    <w:rsid w:val="00D62C0B"/>
    <w:rsid w:val="00D77ED2"/>
    <w:rsid w:val="00DC5417"/>
    <w:rsid w:val="00DD11B8"/>
    <w:rsid w:val="00DD7138"/>
    <w:rsid w:val="00DE1F7C"/>
    <w:rsid w:val="00DE4CFB"/>
    <w:rsid w:val="00DF5059"/>
    <w:rsid w:val="00E7489A"/>
    <w:rsid w:val="00EA5B1D"/>
    <w:rsid w:val="00F00012"/>
    <w:rsid w:val="00F25A37"/>
    <w:rsid w:val="00F303E7"/>
    <w:rsid w:val="00F37DC3"/>
    <w:rsid w:val="00F66F06"/>
    <w:rsid w:val="00F8008B"/>
    <w:rsid w:val="00FC09F3"/>
    <w:rsid w:val="00FD3F27"/>
    <w:rsid w:val="00FD56FB"/>
    <w:rsid w:val="00FE2F98"/>
    <w:rsid w:val="00FE68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11D"/>
  </w:style>
  <w:style w:type="paragraph" w:styleId="Titre1">
    <w:name w:val="heading 1"/>
    <w:basedOn w:val="Normal"/>
    <w:next w:val="Normal"/>
    <w:link w:val="Titre1Car"/>
    <w:uiPriority w:val="9"/>
    <w:qFormat/>
    <w:rsid w:val="00B54D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50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4DD3"/>
    <w:pPr>
      <w:ind w:left="720"/>
      <w:contextualSpacing/>
    </w:pPr>
  </w:style>
  <w:style w:type="character" w:customStyle="1" w:styleId="apple-converted-space">
    <w:name w:val="apple-converted-space"/>
    <w:basedOn w:val="Policepardfaut"/>
    <w:rsid w:val="00564DD3"/>
  </w:style>
  <w:style w:type="paragraph" w:customStyle="1" w:styleId="western">
    <w:name w:val="western"/>
    <w:basedOn w:val="Normal"/>
    <w:rsid w:val="00564DD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564D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4D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DD3"/>
    <w:rPr>
      <w:rFonts w:ascii="Tahoma" w:hAnsi="Tahoma" w:cs="Tahoma"/>
      <w:sz w:val="16"/>
      <w:szCs w:val="16"/>
    </w:rPr>
  </w:style>
  <w:style w:type="paragraph" w:styleId="En-tte">
    <w:name w:val="header"/>
    <w:basedOn w:val="Normal"/>
    <w:link w:val="En-tteCar"/>
    <w:uiPriority w:val="99"/>
    <w:unhideWhenUsed/>
    <w:rsid w:val="00296582"/>
    <w:pPr>
      <w:tabs>
        <w:tab w:val="center" w:pos="4536"/>
        <w:tab w:val="right" w:pos="9072"/>
      </w:tabs>
      <w:spacing w:after="0" w:line="240" w:lineRule="auto"/>
    </w:pPr>
  </w:style>
  <w:style w:type="character" w:customStyle="1" w:styleId="En-tteCar">
    <w:name w:val="En-tête Car"/>
    <w:basedOn w:val="Policepardfaut"/>
    <w:link w:val="En-tte"/>
    <w:uiPriority w:val="99"/>
    <w:rsid w:val="00296582"/>
  </w:style>
  <w:style w:type="paragraph" w:styleId="Pieddepage">
    <w:name w:val="footer"/>
    <w:basedOn w:val="Normal"/>
    <w:link w:val="PieddepageCar"/>
    <w:uiPriority w:val="99"/>
    <w:unhideWhenUsed/>
    <w:rsid w:val="002965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582"/>
  </w:style>
  <w:style w:type="paragraph" w:customStyle="1" w:styleId="NoSpacing1">
    <w:name w:val="No Spacing1"/>
    <w:uiPriority w:val="99"/>
    <w:rsid w:val="00127303"/>
    <w:pPr>
      <w:suppressAutoHyphens/>
      <w:spacing w:after="0" w:line="240" w:lineRule="auto"/>
    </w:pPr>
    <w:rPr>
      <w:rFonts w:ascii="Calibri" w:eastAsia="Times New Roman" w:hAnsi="Calibri" w:cs="Times New Roman"/>
      <w:lang w:eastAsia="ar-SA"/>
    </w:rPr>
  </w:style>
  <w:style w:type="paragraph" w:styleId="NormalWeb">
    <w:name w:val="Normal (Web)"/>
    <w:basedOn w:val="Normal"/>
    <w:uiPriority w:val="99"/>
    <w:semiHidden/>
    <w:unhideWhenUsed/>
    <w:rsid w:val="000A5036"/>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Default">
    <w:name w:val="Default"/>
    <w:rsid w:val="00756A5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9"/>
    <w:rsid w:val="000B501D"/>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B54D69"/>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8805C9"/>
    <w:pPr>
      <w:spacing w:after="0" w:line="240" w:lineRule="auto"/>
    </w:pPr>
  </w:style>
  <w:style w:type="character" w:styleId="Lienhypertexte">
    <w:name w:val="Hyperlink"/>
    <w:basedOn w:val="Policepardfaut"/>
    <w:uiPriority w:val="99"/>
    <w:unhideWhenUsed/>
    <w:rsid w:val="00254557"/>
    <w:rPr>
      <w:color w:val="0000FF" w:themeColor="hyperlink"/>
      <w:u w:val="single"/>
    </w:rPr>
  </w:style>
  <w:style w:type="character" w:styleId="Textedelespacerserv">
    <w:name w:val="Placeholder Text"/>
    <w:basedOn w:val="Policepardfaut"/>
    <w:uiPriority w:val="99"/>
    <w:semiHidden/>
    <w:rsid w:val="00F0001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11D"/>
  </w:style>
  <w:style w:type="paragraph" w:styleId="Titre1">
    <w:name w:val="heading 1"/>
    <w:basedOn w:val="Normal"/>
    <w:next w:val="Normal"/>
    <w:link w:val="Titre1Car"/>
    <w:uiPriority w:val="9"/>
    <w:qFormat/>
    <w:rsid w:val="00B54D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50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4DD3"/>
    <w:pPr>
      <w:ind w:left="720"/>
      <w:contextualSpacing/>
    </w:pPr>
  </w:style>
  <w:style w:type="character" w:customStyle="1" w:styleId="apple-converted-space">
    <w:name w:val="apple-converted-space"/>
    <w:basedOn w:val="Policepardfaut"/>
    <w:rsid w:val="00564DD3"/>
  </w:style>
  <w:style w:type="paragraph" w:customStyle="1" w:styleId="western">
    <w:name w:val="western"/>
    <w:basedOn w:val="Normal"/>
    <w:rsid w:val="00564DD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564D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4D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DD3"/>
    <w:rPr>
      <w:rFonts w:ascii="Tahoma" w:hAnsi="Tahoma" w:cs="Tahoma"/>
      <w:sz w:val="16"/>
      <w:szCs w:val="16"/>
    </w:rPr>
  </w:style>
  <w:style w:type="paragraph" w:styleId="En-tte">
    <w:name w:val="header"/>
    <w:basedOn w:val="Normal"/>
    <w:link w:val="En-tteCar"/>
    <w:uiPriority w:val="99"/>
    <w:unhideWhenUsed/>
    <w:rsid w:val="00296582"/>
    <w:pPr>
      <w:tabs>
        <w:tab w:val="center" w:pos="4536"/>
        <w:tab w:val="right" w:pos="9072"/>
      </w:tabs>
      <w:spacing w:after="0" w:line="240" w:lineRule="auto"/>
    </w:pPr>
  </w:style>
  <w:style w:type="character" w:customStyle="1" w:styleId="En-tteCar">
    <w:name w:val="En-tête Car"/>
    <w:basedOn w:val="Policepardfaut"/>
    <w:link w:val="En-tte"/>
    <w:uiPriority w:val="99"/>
    <w:rsid w:val="00296582"/>
  </w:style>
  <w:style w:type="paragraph" w:styleId="Pieddepage">
    <w:name w:val="footer"/>
    <w:basedOn w:val="Normal"/>
    <w:link w:val="PieddepageCar"/>
    <w:uiPriority w:val="99"/>
    <w:unhideWhenUsed/>
    <w:rsid w:val="002965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582"/>
  </w:style>
  <w:style w:type="paragraph" w:customStyle="1" w:styleId="NoSpacing1">
    <w:name w:val="No Spacing1"/>
    <w:uiPriority w:val="99"/>
    <w:rsid w:val="00127303"/>
    <w:pPr>
      <w:suppressAutoHyphens/>
      <w:spacing w:after="0" w:line="240" w:lineRule="auto"/>
    </w:pPr>
    <w:rPr>
      <w:rFonts w:ascii="Calibri" w:eastAsia="Times New Roman" w:hAnsi="Calibri" w:cs="Times New Roman"/>
      <w:lang w:eastAsia="ar-SA"/>
    </w:rPr>
  </w:style>
  <w:style w:type="paragraph" w:styleId="NormalWeb">
    <w:name w:val="Normal (Web)"/>
    <w:basedOn w:val="Normal"/>
    <w:uiPriority w:val="99"/>
    <w:semiHidden/>
    <w:unhideWhenUsed/>
    <w:rsid w:val="000A5036"/>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Default">
    <w:name w:val="Default"/>
    <w:rsid w:val="00756A5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9"/>
    <w:rsid w:val="000B501D"/>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B54D69"/>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8805C9"/>
    <w:pPr>
      <w:spacing w:after="0" w:line="240" w:lineRule="auto"/>
    </w:pPr>
  </w:style>
  <w:style w:type="character" w:styleId="Lienhypertexte">
    <w:name w:val="Hyperlink"/>
    <w:basedOn w:val="Policepardfaut"/>
    <w:uiPriority w:val="99"/>
    <w:unhideWhenUsed/>
    <w:rsid w:val="00254557"/>
    <w:rPr>
      <w:color w:val="0000FF" w:themeColor="hyperlink"/>
      <w:u w:val="single"/>
    </w:rPr>
  </w:style>
  <w:style w:type="character" w:styleId="Textedelespacerserv">
    <w:name w:val="Placeholder Text"/>
    <w:basedOn w:val="Policepardfaut"/>
    <w:uiPriority w:val="99"/>
    <w:semiHidden/>
    <w:rsid w:val="00F000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654943">
      <w:bodyDiv w:val="1"/>
      <w:marLeft w:val="0"/>
      <w:marRight w:val="0"/>
      <w:marTop w:val="0"/>
      <w:marBottom w:val="0"/>
      <w:divBdr>
        <w:top w:val="none" w:sz="0" w:space="0" w:color="auto"/>
        <w:left w:val="none" w:sz="0" w:space="0" w:color="auto"/>
        <w:bottom w:val="none" w:sz="0" w:space="0" w:color="auto"/>
        <w:right w:val="none" w:sz="0" w:space="0" w:color="auto"/>
      </w:divBdr>
    </w:div>
    <w:div w:id="1069884493">
      <w:bodyDiv w:val="1"/>
      <w:marLeft w:val="0"/>
      <w:marRight w:val="0"/>
      <w:marTop w:val="0"/>
      <w:marBottom w:val="0"/>
      <w:divBdr>
        <w:top w:val="none" w:sz="0" w:space="0" w:color="auto"/>
        <w:left w:val="none" w:sz="0" w:space="0" w:color="auto"/>
        <w:bottom w:val="none" w:sz="0" w:space="0" w:color="auto"/>
        <w:right w:val="none" w:sz="0" w:space="0" w:color="auto"/>
      </w:divBdr>
    </w:div>
    <w:div w:id="210248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3.bin"/><Relationship Id="rId26" Type="http://schemas.microsoft.com/office/2007/relationships/hdphoto" Target="media/hdphoto3.wd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microsoft.com/office/2007/relationships/hdphoto" Target="media/hdphoto5.wd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oleObject" Target="embeddings/oleObject4.bin"/><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4.png"/><Relationship Id="rId37" Type="http://schemas.microsoft.com/office/2007/relationships/hdphoto" Target="media/hdphoto6.wd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wmf"/><Relationship Id="rId28" Type="http://schemas.microsoft.com/office/2007/relationships/hdphoto" Target="media/hdphoto4.wdp"/><Relationship Id="rId36" Type="http://schemas.openxmlformats.org/officeDocument/2006/relationships/image" Target="media/image16.png"/><Relationship Id="rId10" Type="http://schemas.openxmlformats.org/officeDocument/2006/relationships/hyperlink" Target="http://www.20minutes.fr/societe/643765-20101224-societe-pourquoi-comment-quoi-degivrer-avions" TargetMode="External"/><Relationship Id="rId19" Type="http://schemas.openxmlformats.org/officeDocument/2006/relationships/image" Target="media/image6.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oleObject" Target="embeddings/oleObject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3407-D7B4-4AA6-8A46-95105BBD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2769</Words>
  <Characters>15230</Characters>
  <Application>Microsoft Office Word</Application>
  <DocSecurity>4</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RECTORAT</cp:lastModifiedBy>
  <cp:revision>2</cp:revision>
  <cp:lastPrinted>2014-01-21T21:31:00Z</cp:lastPrinted>
  <dcterms:created xsi:type="dcterms:W3CDTF">2015-05-04T07:44:00Z</dcterms:created>
  <dcterms:modified xsi:type="dcterms:W3CDTF">2015-05-04T07:44:00Z</dcterms:modified>
</cp:coreProperties>
</file>