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BB" w:rsidRDefault="00850CBB" w:rsidP="00850CBB">
      <w:pPr>
        <w:pStyle w:val="Standard"/>
        <w:spacing w:after="120"/>
        <w:jc w:val="both"/>
      </w:pPr>
      <w:r>
        <w:rPr>
          <w:rFonts w:ascii="Arial" w:hAnsi="Arial"/>
          <w:b/>
          <w:sz w:val="24"/>
          <w:szCs w:val="24"/>
        </w:rPr>
        <w:t xml:space="preserve">Fiche 1 </w:t>
      </w:r>
      <w:r>
        <w:rPr>
          <w:rFonts w:ascii="Arial" w:hAnsi="Arial"/>
          <w:b/>
          <w:i/>
          <w:iCs/>
          <w:sz w:val="24"/>
          <w:szCs w:val="24"/>
        </w:rPr>
        <w:t>à destination des enseignants</w:t>
      </w:r>
    </w:p>
    <w:p w:rsidR="00850CBB" w:rsidRDefault="00850CBB" w:rsidP="00C17A09">
      <w:pPr>
        <w:pStyle w:val="Standard"/>
        <w:spacing w:after="0"/>
        <w:jc w:val="center"/>
        <w:rPr>
          <w:rFonts w:ascii="Arial" w:hAnsi="Arial" w:cs="Arial"/>
          <w:b/>
          <w:bCs/>
          <w:sz w:val="24"/>
          <w:szCs w:val="24"/>
        </w:rPr>
      </w:pPr>
      <w:r>
        <w:rPr>
          <w:rFonts w:ascii="Arial" w:hAnsi="Arial" w:cs="Arial"/>
          <w:b/>
          <w:bCs/>
          <w:sz w:val="24"/>
          <w:szCs w:val="24"/>
        </w:rPr>
        <w:t>TS 25</w:t>
      </w:r>
    </w:p>
    <w:p w:rsidR="00850CBB" w:rsidRDefault="00850CBB" w:rsidP="00C17A09">
      <w:pPr>
        <w:pStyle w:val="Standard"/>
        <w:spacing w:after="0"/>
        <w:jc w:val="center"/>
      </w:pPr>
      <w:r>
        <w:rPr>
          <w:rFonts w:ascii="Arial" w:hAnsi="Arial" w:cs="Arial"/>
          <w:b/>
          <w:bCs/>
          <w:sz w:val="24"/>
          <w:szCs w:val="24"/>
        </w:rPr>
        <w:t>Les défis de l'aéronautique au XXI</w:t>
      </w:r>
      <w:r>
        <w:rPr>
          <w:rFonts w:ascii="Times New Roman" w:hAnsi="Times New Roman" w:cs="Times New Roman"/>
          <w:b/>
          <w:bCs/>
          <w:sz w:val="24"/>
          <w:szCs w:val="24"/>
          <w:vertAlign w:val="superscript"/>
        </w:rPr>
        <w:t>ème</w:t>
      </w:r>
      <w:r>
        <w:rPr>
          <w:rFonts w:ascii="Times New Roman" w:hAnsi="Times New Roman" w:cs="Times New Roman"/>
          <w:b/>
          <w:bCs/>
          <w:sz w:val="24"/>
          <w:szCs w:val="24"/>
        </w:rPr>
        <w:t xml:space="preserve"> </w:t>
      </w:r>
      <w:r>
        <w:rPr>
          <w:rFonts w:ascii="Arial" w:hAnsi="Arial" w:cs="Arial"/>
          <w:b/>
          <w:bCs/>
          <w:sz w:val="24"/>
          <w:szCs w:val="24"/>
        </w:rPr>
        <w:t xml:space="preserve"> siècle</w:t>
      </w:r>
    </w:p>
    <w:tbl>
      <w:tblPr>
        <w:tblW w:w="10286" w:type="dxa"/>
        <w:tblInd w:w="-80" w:type="dxa"/>
        <w:tblLayout w:type="fixed"/>
        <w:tblCellMar>
          <w:left w:w="10" w:type="dxa"/>
          <w:right w:w="10" w:type="dxa"/>
        </w:tblCellMar>
        <w:tblLook w:val="04A0"/>
      </w:tblPr>
      <w:tblGrid>
        <w:gridCol w:w="2135"/>
        <w:gridCol w:w="3685"/>
        <w:gridCol w:w="4466"/>
      </w:tblGrid>
      <w:tr w:rsidR="00850CBB" w:rsidRPr="00C30AD6" w:rsidTr="00077D91">
        <w:trPr>
          <w:trHeight w:val="373"/>
        </w:trPr>
        <w:tc>
          <w:tcPr>
            <w:tcW w:w="213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850CBB" w:rsidRDefault="00850CBB" w:rsidP="007A2D51">
            <w:pPr>
              <w:pStyle w:val="Standard"/>
              <w:spacing w:before="120" w:after="120"/>
              <w:jc w:val="center"/>
              <w:rPr>
                <w:rFonts w:ascii="Times New Roman" w:hAnsi="Times New Roman" w:cs="Times New Roman"/>
                <w:b/>
                <w:i/>
                <w:sz w:val="20"/>
                <w:szCs w:val="20"/>
              </w:rPr>
            </w:pPr>
            <w:r>
              <w:rPr>
                <w:rFonts w:ascii="Times New Roman" w:hAnsi="Times New Roman" w:cs="Times New Roman"/>
                <w:b/>
                <w:i/>
                <w:sz w:val="20"/>
                <w:szCs w:val="20"/>
              </w:rPr>
              <w:t>Type d'activité</w:t>
            </w:r>
          </w:p>
        </w:tc>
        <w:tc>
          <w:tcPr>
            <w:tcW w:w="8151"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850CBB" w:rsidRDefault="00850CBB" w:rsidP="007A2D51">
            <w:pPr>
              <w:pStyle w:val="Footer"/>
              <w:spacing w:before="100"/>
              <w:rPr>
                <w:b/>
                <w:i/>
                <w:sz w:val="20"/>
              </w:rPr>
            </w:pPr>
            <w:r>
              <w:rPr>
                <w:b/>
                <w:i/>
                <w:sz w:val="20"/>
              </w:rPr>
              <w:t>Activité documentaire</w:t>
            </w:r>
            <w:r w:rsidR="005E5FE1">
              <w:rPr>
                <w:b/>
                <w:i/>
                <w:sz w:val="20"/>
              </w:rPr>
              <w:t>, utilisation de TIC en classe</w:t>
            </w:r>
          </w:p>
        </w:tc>
      </w:tr>
      <w:tr w:rsidR="00850CBB" w:rsidRPr="00C30AD6" w:rsidTr="00C17A09">
        <w:trPr>
          <w:trHeight w:val="1762"/>
        </w:trPr>
        <w:tc>
          <w:tcPr>
            <w:tcW w:w="2135" w:type="dxa"/>
            <w:tcBorders>
              <w:left w:val="single" w:sz="4" w:space="0" w:color="000001"/>
              <w:bottom w:val="single" w:sz="4" w:space="0" w:color="000001"/>
            </w:tcBorders>
            <w:tcMar>
              <w:top w:w="0" w:type="dxa"/>
              <w:left w:w="70" w:type="dxa"/>
              <w:bottom w:w="0" w:type="dxa"/>
              <w:right w:w="70" w:type="dxa"/>
            </w:tcMar>
            <w:vAlign w:val="center"/>
          </w:tcPr>
          <w:p w:rsidR="00850CBB" w:rsidRDefault="00850CBB" w:rsidP="007A2D51">
            <w:pPr>
              <w:pStyle w:val="Standard"/>
              <w:spacing w:before="120" w:after="120"/>
              <w:jc w:val="center"/>
              <w:rPr>
                <w:rFonts w:ascii="Times New Roman" w:hAnsi="Times New Roman" w:cs="Times New Roman"/>
                <w:b/>
                <w:i/>
                <w:sz w:val="20"/>
                <w:szCs w:val="20"/>
              </w:rPr>
            </w:pPr>
          </w:p>
        </w:tc>
        <w:tc>
          <w:tcPr>
            <w:tcW w:w="3685" w:type="dxa"/>
            <w:tcBorders>
              <w:left w:val="single" w:sz="4" w:space="0" w:color="000001"/>
              <w:bottom w:val="single" w:sz="4" w:space="0" w:color="000001"/>
              <w:right w:val="single" w:sz="4" w:space="0" w:color="000001"/>
            </w:tcBorders>
            <w:tcMar>
              <w:top w:w="0" w:type="dxa"/>
              <w:left w:w="70" w:type="dxa"/>
              <w:bottom w:w="0" w:type="dxa"/>
              <w:right w:w="70" w:type="dxa"/>
            </w:tcMar>
          </w:tcPr>
          <w:p w:rsidR="00850CBB" w:rsidRDefault="00850CBB" w:rsidP="007A2D51">
            <w:pPr>
              <w:pStyle w:val="Standard"/>
              <w:spacing w:after="120"/>
              <w:jc w:val="center"/>
              <w:rPr>
                <w:rFonts w:ascii="Times New Roman" w:hAnsi="Times New Roman" w:cs="Times New Roman"/>
                <w:b/>
                <w:bCs/>
                <w:sz w:val="20"/>
                <w:szCs w:val="20"/>
              </w:rPr>
            </w:pPr>
            <w:r>
              <w:rPr>
                <w:rFonts w:ascii="Times New Roman" w:hAnsi="Times New Roman" w:cs="Times New Roman"/>
                <w:b/>
                <w:bCs/>
                <w:sz w:val="20"/>
                <w:szCs w:val="20"/>
              </w:rPr>
              <w:t>Notions et contenus du programme de TS</w:t>
            </w:r>
          </w:p>
          <w:p w:rsidR="00850CBB" w:rsidRDefault="00850CBB" w:rsidP="007A2D51">
            <w:pPr>
              <w:pStyle w:val="Standard"/>
              <w:jc w:val="both"/>
              <w:rPr>
                <w:rFonts w:ascii="Times New Roman" w:hAnsi="Times New Roman" w:cs="Times New Roman"/>
                <w:sz w:val="20"/>
                <w:szCs w:val="20"/>
              </w:rPr>
            </w:pPr>
          </w:p>
          <w:p w:rsidR="00850CBB" w:rsidRDefault="00850CBB" w:rsidP="007A2D51">
            <w:pPr>
              <w:pStyle w:val="Standard"/>
              <w:jc w:val="both"/>
              <w:rPr>
                <w:rFonts w:ascii="Times New Roman" w:hAnsi="Times New Roman" w:cs="Times New Roman"/>
                <w:sz w:val="20"/>
                <w:szCs w:val="20"/>
              </w:rPr>
            </w:pPr>
            <w:r>
              <w:rPr>
                <w:rFonts w:ascii="Times New Roman" w:hAnsi="Times New Roman" w:cs="Times New Roman"/>
                <w:sz w:val="20"/>
                <w:szCs w:val="20"/>
              </w:rPr>
              <w:t>Enjeux énergétiques. Économies d'énergie.</w:t>
            </w:r>
          </w:p>
        </w:tc>
        <w:tc>
          <w:tcPr>
            <w:tcW w:w="4466" w:type="dxa"/>
            <w:tcBorders>
              <w:left w:val="single" w:sz="4" w:space="0" w:color="000001"/>
              <w:bottom w:val="single" w:sz="4" w:space="0" w:color="000001"/>
              <w:right w:val="single" w:sz="4" w:space="0" w:color="000001"/>
            </w:tcBorders>
            <w:tcMar>
              <w:top w:w="0" w:type="dxa"/>
              <w:left w:w="70" w:type="dxa"/>
              <w:bottom w:w="0" w:type="dxa"/>
              <w:right w:w="70" w:type="dxa"/>
            </w:tcMar>
          </w:tcPr>
          <w:p w:rsidR="00850CBB" w:rsidRDefault="00850CBB" w:rsidP="007A2D51">
            <w:pPr>
              <w:pStyle w:val="Standard"/>
              <w:spacing w:after="120"/>
              <w:jc w:val="center"/>
              <w:rPr>
                <w:rFonts w:ascii="Times New Roman" w:hAnsi="Times New Roman" w:cs="Times New Roman"/>
                <w:b/>
                <w:bCs/>
                <w:sz w:val="20"/>
                <w:szCs w:val="20"/>
              </w:rPr>
            </w:pPr>
            <w:r>
              <w:rPr>
                <w:rFonts w:ascii="Times New Roman" w:hAnsi="Times New Roman" w:cs="Times New Roman"/>
                <w:b/>
                <w:bCs/>
                <w:sz w:val="20"/>
                <w:szCs w:val="20"/>
              </w:rPr>
              <w:t>Compétences attendues du programme de TS</w:t>
            </w:r>
          </w:p>
          <w:p w:rsidR="00850CBB" w:rsidRDefault="00850CBB" w:rsidP="007A2D5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Extraire et exploiter des informations sur des réalisations ou des projets scientifiques répondant à des problématiques énergétiques contemporaines.</w:t>
            </w:r>
          </w:p>
          <w:p w:rsidR="00850CBB" w:rsidRDefault="00850CBB" w:rsidP="007A2D5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Argumenter sur des solutions permettant de réaliser des économies d'énergie.</w:t>
            </w:r>
          </w:p>
        </w:tc>
      </w:tr>
      <w:tr w:rsidR="00850CBB" w:rsidRPr="00C30AD6" w:rsidTr="00077D91">
        <w:trPr>
          <w:trHeight w:val="493"/>
        </w:trPr>
        <w:tc>
          <w:tcPr>
            <w:tcW w:w="2135" w:type="dxa"/>
            <w:tcBorders>
              <w:left w:val="single" w:sz="4" w:space="0" w:color="000001"/>
              <w:bottom w:val="single" w:sz="4" w:space="0" w:color="000001"/>
            </w:tcBorders>
            <w:tcMar>
              <w:top w:w="0" w:type="dxa"/>
              <w:left w:w="70" w:type="dxa"/>
              <w:bottom w:w="0" w:type="dxa"/>
              <w:right w:w="70" w:type="dxa"/>
            </w:tcMar>
            <w:vAlign w:val="center"/>
          </w:tcPr>
          <w:p w:rsidR="00850CBB" w:rsidRDefault="00850CBB" w:rsidP="007A2D51">
            <w:pPr>
              <w:pStyle w:val="Standard"/>
              <w:spacing w:before="120" w:after="120"/>
              <w:jc w:val="center"/>
              <w:rPr>
                <w:rFonts w:ascii="Times New Roman" w:hAnsi="Times New Roman" w:cs="Times New Roman"/>
                <w:b/>
                <w:i/>
                <w:sz w:val="20"/>
                <w:szCs w:val="20"/>
              </w:rPr>
            </w:pPr>
          </w:p>
        </w:tc>
        <w:tc>
          <w:tcPr>
            <w:tcW w:w="8151"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rsidR="00850CBB" w:rsidRDefault="00850CBB" w:rsidP="004A4AE2">
            <w:pPr>
              <w:pStyle w:val="Standard"/>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Compétences </w:t>
            </w:r>
          </w:p>
          <w:p w:rsidR="00850CBB" w:rsidRPr="004A4AE2" w:rsidRDefault="004A4AE2" w:rsidP="004A4AE2">
            <w:pPr>
              <w:pStyle w:val="Standard"/>
              <w:spacing w:after="0"/>
              <w:jc w:val="center"/>
              <w:rPr>
                <w:rFonts w:ascii="Times New Roman" w:hAnsi="Times New Roman" w:cs="Times New Roman"/>
                <w:b/>
                <w:i/>
                <w:sz w:val="20"/>
                <w:szCs w:val="20"/>
              </w:rPr>
            </w:pPr>
            <w:r w:rsidRPr="004A4AE2">
              <w:rPr>
                <w:rFonts w:ascii="Times New Roman" w:hAnsi="Times New Roman" w:cs="Times New Roman"/>
                <w:b/>
                <w:i/>
                <w:sz w:val="20"/>
                <w:szCs w:val="20"/>
              </w:rPr>
              <w:t xml:space="preserve"> Démarche scientifique</w:t>
            </w:r>
          </w:p>
          <w:p w:rsidR="00850CBB" w:rsidRDefault="00850CBB" w:rsidP="004A4AE2">
            <w:pPr>
              <w:pStyle w:val="Textbodyindent"/>
              <w:tabs>
                <w:tab w:val="clear" w:pos="-1702"/>
                <w:tab w:val="left" w:pos="-1985"/>
                <w:tab w:val="left" w:pos="1157"/>
                <w:tab w:val="left" w:pos="2670"/>
              </w:tabs>
              <w:ind w:left="0" w:firstLine="0"/>
              <w:rPr>
                <w:bCs/>
                <w:iCs/>
                <w:sz w:val="20"/>
              </w:rPr>
            </w:pPr>
            <w:r>
              <w:rPr>
                <w:bCs/>
                <w:iCs/>
                <w:sz w:val="20"/>
              </w:rPr>
              <w:t>Mettre en œuvre un raisonnement</w:t>
            </w:r>
          </w:p>
          <w:p w:rsidR="00850CBB" w:rsidRDefault="00850CBB" w:rsidP="004A4AE2">
            <w:pPr>
              <w:pStyle w:val="Textbodyindent"/>
              <w:tabs>
                <w:tab w:val="clear" w:pos="-1702"/>
                <w:tab w:val="left" w:pos="-1985"/>
                <w:tab w:val="left" w:pos="1157"/>
                <w:tab w:val="left" w:pos="2670"/>
              </w:tabs>
              <w:ind w:left="0" w:firstLine="0"/>
              <w:rPr>
                <w:bCs/>
                <w:iCs/>
                <w:sz w:val="20"/>
              </w:rPr>
            </w:pPr>
            <w:r>
              <w:rPr>
                <w:bCs/>
                <w:iCs/>
                <w:sz w:val="20"/>
              </w:rPr>
              <w:t>Identifier un problème</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Formuler des hypothèses pertinentes</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Exercer son esprit critique</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Mobiliser ses connaissances</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Rechercher, extraire et organiser l’information utile</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Communiquer à l'oral et à l'écrit</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Maîtriser les compétences langagières (français, LE)</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Mener un débat argumenté</w:t>
            </w:r>
          </w:p>
          <w:p w:rsidR="00850CBB" w:rsidRPr="004A4AE2" w:rsidRDefault="004A4AE2" w:rsidP="004A4AE2">
            <w:pPr>
              <w:pStyle w:val="Standard"/>
              <w:spacing w:after="0"/>
              <w:jc w:val="center"/>
              <w:rPr>
                <w:rFonts w:ascii="Times New Roman" w:hAnsi="Times New Roman" w:cs="Times New Roman"/>
                <w:b/>
                <w:i/>
                <w:sz w:val="20"/>
                <w:szCs w:val="20"/>
              </w:rPr>
            </w:pPr>
            <w:r w:rsidRPr="004A4AE2">
              <w:rPr>
                <w:rFonts w:ascii="Times New Roman" w:hAnsi="Times New Roman" w:cs="Times New Roman"/>
                <w:b/>
                <w:i/>
                <w:sz w:val="20"/>
                <w:szCs w:val="20"/>
              </w:rPr>
              <w:t>Usage des TIC</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Saisir et traiter des mesures</w:t>
            </w:r>
          </w:p>
          <w:p w:rsidR="00850CBB" w:rsidRPr="004A4AE2" w:rsidRDefault="004A4AE2" w:rsidP="004A4AE2">
            <w:pPr>
              <w:pStyle w:val="Standard"/>
              <w:spacing w:after="0"/>
              <w:jc w:val="center"/>
              <w:rPr>
                <w:rFonts w:ascii="Times New Roman" w:hAnsi="Times New Roman" w:cs="Times New Roman"/>
                <w:b/>
                <w:i/>
                <w:sz w:val="20"/>
                <w:szCs w:val="20"/>
              </w:rPr>
            </w:pPr>
            <w:r w:rsidRPr="004A4AE2">
              <w:rPr>
                <w:rFonts w:ascii="Times New Roman" w:hAnsi="Times New Roman" w:cs="Times New Roman"/>
                <w:b/>
                <w:i/>
                <w:sz w:val="20"/>
                <w:szCs w:val="20"/>
              </w:rPr>
              <w:t xml:space="preserve"> Extraire et exploiter</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Supports d'information : Tableaux de données, Constructions graphiques</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Identification des grandeurs physiques</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Exploitation qualitative</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Analyse dimensionnelle</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Comparaison d'ordres de grandeur</w:t>
            </w:r>
          </w:p>
          <w:p w:rsidR="00850CBB" w:rsidRDefault="00850CBB" w:rsidP="004A4AE2">
            <w:pPr>
              <w:pStyle w:val="Standard"/>
              <w:spacing w:after="0"/>
              <w:rPr>
                <w:rFonts w:ascii="Times New Roman" w:hAnsi="Times New Roman" w:cs="Times New Roman"/>
                <w:sz w:val="20"/>
                <w:szCs w:val="20"/>
              </w:rPr>
            </w:pPr>
            <w:r>
              <w:rPr>
                <w:rFonts w:ascii="Times New Roman" w:hAnsi="Times New Roman" w:cs="Times New Roman"/>
                <w:sz w:val="20"/>
                <w:szCs w:val="20"/>
              </w:rPr>
              <w:t>Communication en tant que scientifique</w:t>
            </w:r>
          </w:p>
        </w:tc>
      </w:tr>
      <w:tr w:rsidR="00850CBB" w:rsidRPr="00C30AD6" w:rsidTr="00077D91">
        <w:trPr>
          <w:trHeight w:val="373"/>
        </w:trPr>
        <w:tc>
          <w:tcPr>
            <w:tcW w:w="213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850CBB" w:rsidRDefault="00850CBB" w:rsidP="007A2D51">
            <w:pPr>
              <w:pStyle w:val="Standard"/>
              <w:spacing w:before="120" w:after="120"/>
              <w:jc w:val="center"/>
              <w:rPr>
                <w:rFonts w:ascii="Times New Roman" w:hAnsi="Times New Roman" w:cs="Times New Roman"/>
                <w:b/>
                <w:bCs/>
                <w:i/>
                <w:sz w:val="20"/>
                <w:szCs w:val="20"/>
              </w:rPr>
            </w:pPr>
            <w:r>
              <w:rPr>
                <w:rFonts w:ascii="Times New Roman" w:hAnsi="Times New Roman" w:cs="Times New Roman"/>
                <w:b/>
                <w:bCs/>
                <w:i/>
                <w:sz w:val="20"/>
                <w:szCs w:val="20"/>
              </w:rPr>
              <w:t>Commentaires sur l’activité proposée</w:t>
            </w:r>
          </w:p>
        </w:tc>
        <w:tc>
          <w:tcPr>
            <w:tcW w:w="8151"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850CBB" w:rsidRDefault="00850CBB" w:rsidP="007A2D51">
            <w:pPr>
              <w:pStyle w:val="Textbodyindent"/>
              <w:tabs>
                <w:tab w:val="clear" w:pos="-1702"/>
                <w:tab w:val="left" w:pos="-1988"/>
                <w:tab w:val="left" w:pos="1154"/>
                <w:tab w:val="left" w:pos="2667"/>
              </w:tabs>
              <w:ind w:left="-3" w:right="-3" w:firstLine="0"/>
              <w:rPr>
                <w:bCs/>
                <w:iCs/>
                <w:sz w:val="20"/>
              </w:rPr>
            </w:pPr>
            <w:r>
              <w:rPr>
                <w:bCs/>
                <w:iCs/>
                <w:sz w:val="20"/>
              </w:rPr>
              <w:t>Cette activité illustre la partie</w:t>
            </w:r>
          </w:p>
          <w:p w:rsidR="00850CBB" w:rsidRDefault="00850CBB" w:rsidP="007A2D51">
            <w:pPr>
              <w:pStyle w:val="Textbodyindent"/>
              <w:tabs>
                <w:tab w:val="clear" w:pos="-1702"/>
                <w:tab w:val="left" w:pos="-1988"/>
                <w:tab w:val="left" w:pos="1154"/>
                <w:tab w:val="left" w:pos="2667"/>
              </w:tabs>
              <w:ind w:left="-3" w:right="-3" w:firstLine="0"/>
              <w:jc w:val="center"/>
              <w:rPr>
                <w:b/>
                <w:bCs/>
              </w:rPr>
            </w:pPr>
            <w:r>
              <w:rPr>
                <w:b/>
                <w:bCs/>
                <w:iCs/>
                <w:sz w:val="20"/>
              </w:rPr>
              <w:t>« AGIR »</w:t>
            </w:r>
          </w:p>
          <w:p w:rsidR="00850CBB" w:rsidRDefault="00850CBB" w:rsidP="007A2D51">
            <w:pPr>
              <w:pStyle w:val="Textbodyindent"/>
              <w:tabs>
                <w:tab w:val="clear" w:pos="-1702"/>
                <w:tab w:val="left" w:pos="-1988"/>
                <w:tab w:val="left" w:pos="1154"/>
                <w:tab w:val="left" w:pos="2667"/>
              </w:tabs>
              <w:ind w:left="-3" w:right="-3" w:firstLine="0"/>
              <w:rPr>
                <w:bCs/>
                <w:iCs/>
                <w:sz w:val="20"/>
              </w:rPr>
            </w:pPr>
            <w:r>
              <w:rPr>
                <w:bCs/>
                <w:iCs/>
                <w:sz w:val="20"/>
              </w:rPr>
              <w:t>et la sous-partie</w:t>
            </w:r>
          </w:p>
          <w:p w:rsidR="00850CBB" w:rsidRDefault="00850CBB" w:rsidP="007A2D51">
            <w:pPr>
              <w:pStyle w:val="Textbodyindent"/>
              <w:tabs>
                <w:tab w:val="clear" w:pos="-1702"/>
                <w:tab w:val="left" w:pos="-1988"/>
                <w:tab w:val="left" w:pos="1154"/>
                <w:tab w:val="left" w:pos="2667"/>
              </w:tabs>
              <w:ind w:left="-3" w:right="-3" w:firstLine="0"/>
              <w:jc w:val="center"/>
              <w:rPr>
                <w:b/>
                <w:bCs/>
                <w:iCs/>
                <w:sz w:val="20"/>
              </w:rPr>
            </w:pPr>
            <w:r>
              <w:rPr>
                <w:b/>
                <w:bCs/>
                <w:iCs/>
                <w:sz w:val="20"/>
              </w:rPr>
              <w:t xml:space="preserve">Économiser les ressources et respecter l'environnement  </w:t>
            </w:r>
          </w:p>
          <w:p w:rsidR="00850CBB" w:rsidRDefault="00850CBB" w:rsidP="007A2D51">
            <w:pPr>
              <w:pStyle w:val="Textbodyindent"/>
              <w:tabs>
                <w:tab w:val="clear" w:pos="-1702"/>
                <w:tab w:val="left" w:pos="-1988"/>
                <w:tab w:val="left" w:pos="1154"/>
                <w:tab w:val="left" w:pos="2667"/>
              </w:tabs>
              <w:ind w:left="-3" w:right="-3" w:firstLine="0"/>
              <w:rPr>
                <w:bCs/>
                <w:iCs/>
                <w:sz w:val="20"/>
              </w:rPr>
            </w:pPr>
            <w:r>
              <w:rPr>
                <w:bCs/>
                <w:iCs/>
                <w:sz w:val="20"/>
              </w:rPr>
              <w:t>du programme de T</w:t>
            </w:r>
            <w:r w:rsidR="004A4AE2">
              <w:rPr>
                <w:bCs/>
                <w:iCs/>
                <w:sz w:val="20"/>
              </w:rPr>
              <w:t xml:space="preserve">erminale </w:t>
            </w:r>
            <w:r>
              <w:rPr>
                <w:bCs/>
                <w:iCs/>
                <w:sz w:val="20"/>
              </w:rPr>
              <w:t>S.</w:t>
            </w:r>
          </w:p>
          <w:p w:rsidR="00850CBB" w:rsidRDefault="00850CBB" w:rsidP="007A2D51">
            <w:pPr>
              <w:pStyle w:val="Textbodyindent"/>
              <w:tabs>
                <w:tab w:val="clear" w:pos="-1702"/>
                <w:tab w:val="left" w:pos="-1985"/>
                <w:tab w:val="left" w:pos="1157"/>
                <w:tab w:val="left" w:pos="2670"/>
              </w:tabs>
              <w:ind w:left="0" w:right="-3" w:firstLine="0"/>
              <w:rPr>
                <w:bCs/>
                <w:iCs/>
                <w:sz w:val="20"/>
              </w:rPr>
            </w:pPr>
          </w:p>
          <w:p w:rsidR="00850CBB" w:rsidRDefault="00850CBB" w:rsidP="007A2D51">
            <w:pPr>
              <w:pStyle w:val="Textbodyindent"/>
              <w:tabs>
                <w:tab w:val="clear" w:pos="-1702"/>
                <w:tab w:val="left" w:pos="-1988"/>
                <w:tab w:val="left" w:pos="1154"/>
                <w:tab w:val="left" w:pos="2667"/>
              </w:tabs>
              <w:ind w:left="-3" w:right="-3" w:firstLine="0"/>
              <w:rPr>
                <w:bCs/>
                <w:iCs/>
                <w:color w:val="000000"/>
                <w:sz w:val="20"/>
                <w:shd w:val="clear" w:color="auto" w:fill="FFFFFF"/>
              </w:rPr>
            </w:pPr>
            <w:r>
              <w:rPr>
                <w:bCs/>
                <w:iCs/>
                <w:color w:val="000000"/>
                <w:sz w:val="20"/>
                <w:shd w:val="clear" w:color="auto" w:fill="FFFFFF"/>
              </w:rPr>
              <w:t>Cette activité pr</w:t>
            </w:r>
            <w:r w:rsidR="004A4AE2">
              <w:rPr>
                <w:bCs/>
                <w:iCs/>
                <w:color w:val="000000"/>
                <w:sz w:val="20"/>
                <w:shd w:val="clear" w:color="auto" w:fill="FFFFFF"/>
              </w:rPr>
              <w:t>opose une ouverture</w:t>
            </w:r>
            <w:r>
              <w:rPr>
                <w:bCs/>
                <w:iCs/>
                <w:color w:val="000000"/>
                <w:sz w:val="20"/>
                <w:shd w:val="clear" w:color="auto" w:fill="FFFFFF"/>
              </w:rPr>
              <w:t xml:space="preserve"> vers le monde de l'aéronaut</w:t>
            </w:r>
            <w:r w:rsidR="004A4AE2">
              <w:rPr>
                <w:bCs/>
                <w:iCs/>
                <w:color w:val="000000"/>
                <w:sz w:val="20"/>
                <w:shd w:val="clear" w:color="auto" w:fill="FFFFFF"/>
              </w:rPr>
              <w:t>ique</w:t>
            </w:r>
            <w:r>
              <w:rPr>
                <w:bCs/>
                <w:iCs/>
                <w:color w:val="000000"/>
                <w:sz w:val="20"/>
                <w:shd w:val="clear" w:color="auto" w:fill="FFFFFF"/>
              </w:rPr>
              <w:t xml:space="preserve"> et place l</w:t>
            </w:r>
            <w:r w:rsidR="004A4AE2">
              <w:rPr>
                <w:bCs/>
                <w:iCs/>
                <w:color w:val="000000"/>
                <w:sz w:val="20"/>
                <w:shd w:val="clear" w:color="auto" w:fill="FFFFFF"/>
              </w:rPr>
              <w:t>a Physique et la Chimie</w:t>
            </w:r>
            <w:r>
              <w:rPr>
                <w:bCs/>
                <w:iCs/>
                <w:color w:val="000000"/>
                <w:sz w:val="20"/>
                <w:shd w:val="clear" w:color="auto" w:fill="FFFFFF"/>
              </w:rPr>
              <w:t xml:space="preserve"> directement au cœur de la formation de l'élève-citoyen. On peut</w:t>
            </w:r>
            <w:r w:rsidR="004A4AE2">
              <w:rPr>
                <w:bCs/>
                <w:iCs/>
                <w:color w:val="000000"/>
                <w:sz w:val="20"/>
                <w:shd w:val="clear" w:color="auto" w:fill="FFFFFF"/>
              </w:rPr>
              <w:t xml:space="preserve"> ainsi voir dans cette activité </w:t>
            </w:r>
            <w:r>
              <w:rPr>
                <w:bCs/>
                <w:iCs/>
                <w:color w:val="000000"/>
                <w:sz w:val="20"/>
                <w:shd w:val="clear" w:color="auto" w:fill="FFFFFF"/>
              </w:rPr>
              <w:t xml:space="preserve"> une ouverture transversale vers d'autres disciplines : sciences sociales et </w:t>
            </w:r>
            <w:r w:rsidR="004A4AE2">
              <w:rPr>
                <w:bCs/>
                <w:iCs/>
                <w:color w:val="000000"/>
                <w:sz w:val="20"/>
                <w:shd w:val="clear" w:color="auto" w:fill="FFFFFF"/>
              </w:rPr>
              <w:t>économiques voire philosophie</w:t>
            </w:r>
            <w:r w:rsidR="00DF4134">
              <w:rPr>
                <w:bCs/>
                <w:iCs/>
                <w:color w:val="000000"/>
                <w:sz w:val="20"/>
                <w:shd w:val="clear" w:color="auto" w:fill="FFFFFF"/>
              </w:rPr>
              <w:t xml:space="preserve">, langues </w:t>
            </w:r>
            <w:r w:rsidR="004A4AE2">
              <w:rPr>
                <w:bCs/>
                <w:iCs/>
                <w:color w:val="000000"/>
                <w:sz w:val="20"/>
                <w:shd w:val="clear" w:color="auto" w:fill="FFFFFF"/>
              </w:rPr>
              <w:t>vivantes</w:t>
            </w:r>
            <w:r w:rsidR="00DF4134">
              <w:rPr>
                <w:bCs/>
                <w:iCs/>
                <w:color w:val="000000"/>
                <w:sz w:val="20"/>
                <w:shd w:val="clear" w:color="auto" w:fill="FFFFFF"/>
              </w:rPr>
              <w:t>,</w:t>
            </w:r>
            <w:r w:rsidR="004A4AE2">
              <w:rPr>
                <w:bCs/>
                <w:iCs/>
                <w:color w:val="000000"/>
                <w:sz w:val="20"/>
                <w:shd w:val="clear" w:color="auto" w:fill="FFFFFF"/>
              </w:rPr>
              <w:t xml:space="preserve"> etc.</w:t>
            </w:r>
            <w:r>
              <w:rPr>
                <w:bCs/>
                <w:iCs/>
                <w:color w:val="000000"/>
                <w:sz w:val="20"/>
                <w:shd w:val="clear" w:color="auto" w:fill="FFFFFF"/>
              </w:rPr>
              <w:t xml:space="preserve"> Comme précisé ci-dessus dans le tableau des compétences visées, les documents présentés dans l'activité permettent de </w:t>
            </w:r>
            <w:r w:rsidR="004A4AE2">
              <w:rPr>
                <w:bCs/>
                <w:iCs/>
                <w:color w:val="000000"/>
                <w:sz w:val="20"/>
                <w:shd w:val="clear" w:color="auto" w:fill="FFFFFF"/>
              </w:rPr>
              <w:t xml:space="preserve">mettre en œuvre une </w:t>
            </w:r>
            <w:r>
              <w:rPr>
                <w:bCs/>
                <w:iCs/>
                <w:color w:val="000000"/>
                <w:sz w:val="20"/>
                <w:shd w:val="clear" w:color="auto" w:fill="FFFFFF"/>
              </w:rPr>
              <w:t>démarche scientifique que doivent acquérir les élèves, notamment « mettre en œuvre un raisonnement », « identifier un problème », « formuler des hypothèses pertinentes », « exercer son esprit critique »</w:t>
            </w:r>
            <w:r w:rsidR="004A4AE2">
              <w:rPr>
                <w:bCs/>
                <w:iCs/>
                <w:color w:val="000000"/>
                <w:sz w:val="20"/>
                <w:shd w:val="clear" w:color="auto" w:fill="FFFFFF"/>
              </w:rPr>
              <w:t>, etc.</w:t>
            </w:r>
          </w:p>
          <w:p w:rsidR="00850CBB" w:rsidRPr="00077D91" w:rsidRDefault="00850CBB" w:rsidP="00077D91">
            <w:pPr>
              <w:pStyle w:val="Standard"/>
              <w:tabs>
                <w:tab w:val="left" w:pos="-1988"/>
                <w:tab w:val="left" w:pos="1154"/>
                <w:tab w:val="left" w:pos="2667"/>
              </w:tabs>
              <w:spacing w:before="120" w:after="0"/>
              <w:ind w:left="-3" w:right="-3"/>
              <w:jc w:val="both"/>
              <w:rPr>
                <w:bCs/>
                <w:iCs/>
                <w:color w:val="000000"/>
                <w:sz w:val="20"/>
                <w:szCs w:val="20"/>
                <w:shd w:val="clear" w:color="auto" w:fill="FFFFFF"/>
              </w:rPr>
            </w:pPr>
            <w:r w:rsidRPr="00850CBB">
              <w:rPr>
                <w:rFonts w:ascii="Times New Roman" w:hAnsi="Times New Roman" w:cs="Arial"/>
                <w:color w:val="00000A"/>
                <w:sz w:val="20"/>
                <w:szCs w:val="20"/>
              </w:rPr>
              <w:t xml:space="preserve">Si le transport aérien devient, de décennie en décennie, un transport de masse, ce n'est pas sans soulever un problème de taille : les exploitations mondiales de pétrole permettent de produire une quantité limitée de kérosène (le carburant utilisé par les avions), ce qui risque de provoquer tôt ou tard une pénurie. Dans cette séquence, nous allons étudier le défi énergétique que devra relever l'aéronautique civile au cours du  </w:t>
            </w:r>
            <w:r w:rsidRPr="00850CBB">
              <w:rPr>
                <w:rFonts w:ascii="Times New Roman" w:hAnsi="Times New Roman" w:cs="Times New Roman"/>
                <w:color w:val="00000A"/>
                <w:sz w:val="20"/>
                <w:szCs w:val="20"/>
              </w:rPr>
              <w:t>XXI</w:t>
            </w:r>
            <w:r w:rsidRPr="00850CBB">
              <w:rPr>
                <w:rFonts w:ascii="Times New Roman" w:hAnsi="Times New Roman" w:cs="Times New Roman"/>
                <w:color w:val="00000A"/>
                <w:sz w:val="20"/>
                <w:szCs w:val="20"/>
                <w:vertAlign w:val="superscript"/>
              </w:rPr>
              <w:t>ème</w:t>
            </w:r>
            <w:r w:rsidRPr="00850CBB">
              <w:rPr>
                <w:rFonts w:ascii="Times New Roman" w:hAnsi="Times New Roman" w:cs="Times New Roman"/>
                <w:color w:val="00000A"/>
                <w:sz w:val="20"/>
                <w:szCs w:val="20"/>
              </w:rPr>
              <w:t xml:space="preserve">  siècle.</w:t>
            </w:r>
          </w:p>
        </w:tc>
      </w:tr>
    </w:tbl>
    <w:p w:rsidR="00850CBB" w:rsidRDefault="00850CBB" w:rsidP="00850CBB">
      <w:pPr>
        <w:pStyle w:val="Standard"/>
        <w:spacing w:after="0"/>
        <w:jc w:val="center"/>
        <w:rPr>
          <w:rFonts w:ascii="Arial" w:hAnsi="Arial" w:cs="Arial"/>
          <w:b/>
          <w:bCs/>
          <w:sz w:val="24"/>
          <w:szCs w:val="24"/>
        </w:rPr>
      </w:pPr>
    </w:p>
    <w:p w:rsidR="00850CBB" w:rsidRDefault="00850CBB" w:rsidP="00850CBB">
      <w:pPr>
        <w:pStyle w:val="Standard"/>
        <w:spacing w:after="0"/>
        <w:jc w:val="center"/>
        <w:rPr>
          <w:rFonts w:ascii="Arial" w:hAnsi="Arial" w:cs="Arial"/>
          <w:b/>
          <w:bCs/>
          <w:sz w:val="24"/>
          <w:szCs w:val="24"/>
        </w:rPr>
      </w:pPr>
    </w:p>
    <w:p w:rsidR="00850CBB" w:rsidRDefault="00850CBB" w:rsidP="00850CBB">
      <w:pPr>
        <w:pStyle w:val="Standard"/>
        <w:spacing w:after="0"/>
        <w:jc w:val="center"/>
        <w:rPr>
          <w:rFonts w:ascii="Arial" w:hAnsi="Arial" w:cs="Arial"/>
          <w:b/>
          <w:bCs/>
          <w:sz w:val="24"/>
          <w:szCs w:val="24"/>
        </w:rPr>
      </w:pPr>
    </w:p>
    <w:p w:rsidR="00850CBB" w:rsidRDefault="00850CBB" w:rsidP="00850CBB">
      <w:pPr>
        <w:pStyle w:val="Standard"/>
        <w:spacing w:after="0"/>
        <w:jc w:val="center"/>
        <w:rPr>
          <w:rFonts w:ascii="Arial" w:hAnsi="Arial" w:cs="Arial"/>
          <w:b/>
          <w:bCs/>
          <w:sz w:val="24"/>
          <w:szCs w:val="24"/>
        </w:rPr>
      </w:pPr>
    </w:p>
    <w:p w:rsidR="00C17A09" w:rsidRDefault="00C17A09">
      <w:pPr>
        <w:spacing w:after="0" w:line="240" w:lineRule="auto"/>
        <w:rPr>
          <w:rFonts w:ascii="Arial" w:eastAsia="Lucida Sans Unicode" w:hAnsi="Arial" w:cs="Tahoma"/>
          <w:b/>
          <w:kern w:val="3"/>
          <w:sz w:val="24"/>
          <w:szCs w:val="24"/>
        </w:rPr>
      </w:pPr>
      <w:r>
        <w:rPr>
          <w:rFonts w:ascii="Arial" w:hAnsi="Arial"/>
          <w:b/>
          <w:sz w:val="24"/>
          <w:szCs w:val="24"/>
        </w:rPr>
        <w:br w:type="page"/>
      </w:r>
    </w:p>
    <w:p w:rsidR="004A4AE2" w:rsidRDefault="004A4AE2" w:rsidP="004A4AE2">
      <w:pPr>
        <w:pStyle w:val="Standard"/>
        <w:spacing w:after="120"/>
        <w:jc w:val="both"/>
      </w:pPr>
      <w:r>
        <w:rPr>
          <w:rFonts w:ascii="Arial" w:hAnsi="Arial"/>
          <w:b/>
          <w:sz w:val="24"/>
          <w:szCs w:val="24"/>
        </w:rPr>
        <w:lastRenderedPageBreak/>
        <w:t xml:space="preserve">Fiche 2 </w:t>
      </w:r>
      <w:r>
        <w:rPr>
          <w:rFonts w:ascii="Arial" w:hAnsi="Arial"/>
          <w:b/>
          <w:i/>
          <w:iCs/>
          <w:sz w:val="24"/>
          <w:szCs w:val="24"/>
        </w:rPr>
        <w:t>à destination des élèves</w:t>
      </w:r>
    </w:p>
    <w:p w:rsidR="004A4AE2" w:rsidRDefault="004A4AE2" w:rsidP="00C17A09">
      <w:pPr>
        <w:pStyle w:val="Standard"/>
        <w:spacing w:after="0"/>
        <w:jc w:val="center"/>
        <w:rPr>
          <w:rFonts w:ascii="Arial" w:hAnsi="Arial" w:cs="Arial"/>
          <w:b/>
          <w:bCs/>
          <w:sz w:val="24"/>
          <w:szCs w:val="24"/>
        </w:rPr>
      </w:pPr>
      <w:r>
        <w:rPr>
          <w:rFonts w:ascii="Arial" w:hAnsi="Arial" w:cs="Arial"/>
          <w:b/>
          <w:bCs/>
          <w:sz w:val="24"/>
          <w:szCs w:val="24"/>
        </w:rPr>
        <w:t>TS 25</w:t>
      </w:r>
    </w:p>
    <w:p w:rsidR="004A4AE2" w:rsidRDefault="004A4AE2" w:rsidP="00C17A09">
      <w:pPr>
        <w:pStyle w:val="Standard"/>
        <w:spacing w:after="0"/>
        <w:jc w:val="center"/>
        <w:rPr>
          <w:rFonts w:ascii="Arial" w:hAnsi="Arial" w:cs="Arial"/>
          <w:b/>
          <w:bCs/>
          <w:sz w:val="24"/>
          <w:szCs w:val="24"/>
        </w:rPr>
      </w:pPr>
      <w:r>
        <w:rPr>
          <w:rFonts w:ascii="Arial" w:hAnsi="Arial" w:cs="Arial"/>
          <w:b/>
          <w:bCs/>
          <w:sz w:val="24"/>
          <w:szCs w:val="24"/>
        </w:rPr>
        <w:t>Les défis de l'aéronautique au XXI</w:t>
      </w:r>
      <w:r>
        <w:rPr>
          <w:rFonts w:ascii="Times New Roman" w:hAnsi="Times New Roman" w:cs="Times New Roman"/>
          <w:b/>
          <w:bCs/>
          <w:sz w:val="24"/>
          <w:szCs w:val="24"/>
          <w:vertAlign w:val="superscript"/>
        </w:rPr>
        <w:t>ème</w:t>
      </w:r>
      <w:r>
        <w:rPr>
          <w:rFonts w:ascii="Times New Roman" w:hAnsi="Times New Roman" w:cs="Times New Roman"/>
          <w:b/>
          <w:bCs/>
          <w:sz w:val="24"/>
          <w:szCs w:val="24"/>
        </w:rPr>
        <w:t xml:space="preserve"> </w:t>
      </w:r>
      <w:r>
        <w:rPr>
          <w:rFonts w:ascii="Arial" w:hAnsi="Arial" w:cs="Arial"/>
          <w:b/>
          <w:bCs/>
          <w:sz w:val="24"/>
          <w:szCs w:val="24"/>
        </w:rPr>
        <w:t xml:space="preserve"> siècle</w:t>
      </w:r>
    </w:p>
    <w:p w:rsidR="00C17A09" w:rsidRDefault="00C17A09" w:rsidP="00C17A09">
      <w:pPr>
        <w:pStyle w:val="Standard"/>
        <w:spacing w:after="0"/>
        <w:jc w:val="center"/>
      </w:pPr>
    </w:p>
    <w:p w:rsidR="00691460" w:rsidRPr="00691460" w:rsidRDefault="00782F58" w:rsidP="00691460">
      <w:pPr>
        <w:pStyle w:val="Paragraphedeliste"/>
        <w:spacing w:after="0"/>
        <w:ind w:left="0"/>
        <w:jc w:val="both"/>
        <w:rPr>
          <w:rFonts w:ascii="Times New Roman" w:hAnsi="Times New Roman" w:cs="Arial"/>
          <w:color w:val="00000A"/>
          <w:sz w:val="20"/>
          <w:szCs w:val="20"/>
        </w:rPr>
      </w:pPr>
      <w:r w:rsidRPr="008D4043">
        <w:rPr>
          <w:rFonts w:ascii="Times New Roman" w:hAnsi="Times New Roman" w:cs="Arial"/>
          <w:color w:val="00000A"/>
          <w:sz w:val="20"/>
          <w:szCs w:val="20"/>
        </w:rPr>
        <w:t xml:space="preserve">Si le transport aérien devient, de décennie en décennie, un transport de masse, ce n'est pas sans soulever un problème de taille : les exploitations mondiales de pétrole ne permettent de produire qu’une quantité limitée de kérosène (le carburant utilisé par les avions), ce qui risque de provoquer tôt ou tard une pénurie. </w:t>
      </w:r>
      <w:r w:rsidR="00691460">
        <w:rPr>
          <w:rFonts w:ascii="Times New Roman" w:hAnsi="Times New Roman" w:cs="Arial"/>
          <w:color w:val="00000A"/>
          <w:sz w:val="20"/>
          <w:szCs w:val="20"/>
        </w:rPr>
        <w:t>L’</w:t>
      </w:r>
      <w:r w:rsidRPr="008D4043">
        <w:rPr>
          <w:rFonts w:ascii="Times New Roman" w:hAnsi="Times New Roman" w:cs="Arial"/>
          <w:color w:val="00000A"/>
          <w:sz w:val="20"/>
          <w:szCs w:val="20"/>
        </w:rPr>
        <w:t xml:space="preserve">aéronautique civile </w:t>
      </w:r>
      <w:r w:rsidR="00691460">
        <w:rPr>
          <w:rFonts w:ascii="Times New Roman" w:hAnsi="Times New Roman" w:cs="Arial"/>
          <w:color w:val="00000A"/>
          <w:sz w:val="20"/>
          <w:szCs w:val="20"/>
        </w:rPr>
        <w:t xml:space="preserve">devra relever </w:t>
      </w:r>
      <w:r w:rsidRPr="008D4043">
        <w:rPr>
          <w:rFonts w:ascii="Times New Roman" w:hAnsi="Times New Roman" w:cs="Arial"/>
          <w:color w:val="00000A"/>
          <w:sz w:val="20"/>
          <w:szCs w:val="20"/>
        </w:rPr>
        <w:t xml:space="preserve">au cours du  </w:t>
      </w:r>
      <w:r w:rsidRPr="008D4043">
        <w:rPr>
          <w:rFonts w:ascii="Times New Roman" w:hAnsi="Times New Roman" w:cs="Times New Roman"/>
          <w:color w:val="00000A"/>
          <w:sz w:val="20"/>
          <w:szCs w:val="20"/>
        </w:rPr>
        <w:t>XXI</w:t>
      </w:r>
      <w:r w:rsidRPr="008D4043">
        <w:rPr>
          <w:rFonts w:ascii="Times New Roman" w:hAnsi="Times New Roman" w:cs="Times New Roman"/>
          <w:color w:val="00000A"/>
          <w:sz w:val="20"/>
          <w:szCs w:val="20"/>
          <w:vertAlign w:val="superscript"/>
        </w:rPr>
        <w:t>ème</w:t>
      </w:r>
      <w:r w:rsidRPr="008D4043">
        <w:rPr>
          <w:rFonts w:ascii="Times New Roman" w:hAnsi="Times New Roman" w:cs="Times New Roman"/>
          <w:color w:val="00000A"/>
          <w:sz w:val="20"/>
          <w:szCs w:val="20"/>
        </w:rPr>
        <w:t xml:space="preserve">  siècle</w:t>
      </w:r>
      <w:r w:rsidR="00691460">
        <w:rPr>
          <w:rFonts w:ascii="Times New Roman" w:hAnsi="Times New Roman" w:cs="Times New Roman"/>
          <w:color w:val="00000A"/>
          <w:sz w:val="20"/>
          <w:szCs w:val="20"/>
        </w:rPr>
        <w:t xml:space="preserve"> un véritable défi </w:t>
      </w:r>
      <w:r w:rsidR="00691460" w:rsidRPr="00691460">
        <w:rPr>
          <w:rFonts w:ascii="Times New Roman" w:hAnsi="Times New Roman" w:cs="Arial"/>
          <w:color w:val="00000A"/>
          <w:sz w:val="20"/>
          <w:szCs w:val="20"/>
        </w:rPr>
        <w:t>car il apparaît nécessaire, dès à présent, de rechercher des ca</w:t>
      </w:r>
      <w:r w:rsidR="00691460">
        <w:rPr>
          <w:rFonts w:ascii="Times New Roman" w:hAnsi="Times New Roman" w:cs="Arial"/>
          <w:color w:val="00000A"/>
          <w:sz w:val="20"/>
          <w:szCs w:val="20"/>
        </w:rPr>
        <w:t>rburants alternatifs au kérosène</w:t>
      </w:r>
      <w:r w:rsidR="00691460" w:rsidRPr="00691460">
        <w:rPr>
          <w:rFonts w:ascii="Times New Roman" w:hAnsi="Times New Roman" w:cs="Arial"/>
          <w:color w:val="00000A"/>
          <w:sz w:val="20"/>
          <w:szCs w:val="20"/>
        </w:rPr>
        <w:t xml:space="preserve"> pour palier à une pénurie prévisible de carburant dans deux décennies. Il est notamment essentiel que dans les réservoirs des avions, à 12000 mètres d'altitude, le car</w:t>
      </w:r>
      <w:r w:rsidR="00691460">
        <w:rPr>
          <w:rFonts w:ascii="Times New Roman" w:hAnsi="Times New Roman" w:cs="Arial"/>
          <w:color w:val="00000A"/>
          <w:sz w:val="20"/>
          <w:szCs w:val="20"/>
        </w:rPr>
        <w:t>burant reste à l'état liquide.</w:t>
      </w:r>
    </w:p>
    <w:p w:rsidR="00782F58" w:rsidRDefault="00782F58" w:rsidP="00782F58">
      <w:pPr>
        <w:pStyle w:val="Standard"/>
        <w:spacing w:after="0"/>
        <w:jc w:val="both"/>
        <w:rPr>
          <w:rFonts w:ascii="Arial" w:hAnsi="Arial" w:cs="Arial"/>
          <w:sz w:val="20"/>
          <w:szCs w:val="20"/>
          <w:u w:val="single"/>
        </w:rPr>
      </w:pPr>
    </w:p>
    <w:p w:rsidR="00691460" w:rsidRPr="008D4043" w:rsidRDefault="00691460" w:rsidP="00782F58">
      <w:pPr>
        <w:pStyle w:val="Standard"/>
        <w:spacing w:after="0"/>
        <w:jc w:val="both"/>
        <w:rPr>
          <w:rFonts w:ascii="Arial" w:hAnsi="Arial" w:cs="Arial"/>
          <w:sz w:val="20"/>
          <w:szCs w:val="20"/>
          <w:u w:val="single"/>
        </w:rPr>
      </w:pPr>
    </w:p>
    <w:p w:rsidR="00691460" w:rsidRPr="00691460" w:rsidRDefault="00782F58" w:rsidP="00691460">
      <w:pPr>
        <w:pStyle w:val="Standard"/>
        <w:spacing w:after="0"/>
        <w:jc w:val="both"/>
        <w:rPr>
          <w:rFonts w:ascii="Times New Roman" w:hAnsi="Times New Roman" w:cs="Times New Roman"/>
          <w:b/>
          <w:i/>
          <w:sz w:val="20"/>
          <w:szCs w:val="20"/>
        </w:rPr>
      </w:pPr>
      <w:r w:rsidRPr="008D4043">
        <w:rPr>
          <w:rFonts w:ascii="Arial" w:hAnsi="Arial" w:cs="Times New Roman"/>
          <w:b/>
          <w:bCs/>
          <w:sz w:val="20"/>
          <w:szCs w:val="20"/>
        </w:rPr>
        <w:t>Document 1</w:t>
      </w:r>
      <w:r w:rsidR="00691460">
        <w:rPr>
          <w:rFonts w:ascii="Arial" w:hAnsi="Arial" w:cs="Times New Roman"/>
          <w:b/>
          <w:bCs/>
          <w:sz w:val="20"/>
          <w:szCs w:val="20"/>
        </w:rPr>
        <w:t xml:space="preserve"> : </w:t>
      </w:r>
      <w:r w:rsidR="00691460" w:rsidRPr="00691460">
        <w:rPr>
          <w:rFonts w:ascii="Arial" w:hAnsi="Arial" w:cs="Times New Roman"/>
          <w:b/>
          <w:bCs/>
          <w:sz w:val="20"/>
          <w:szCs w:val="20"/>
        </w:rPr>
        <w:t>Trafic aérien et consommation de kérosène</w:t>
      </w:r>
      <w:r w:rsidR="00691460" w:rsidRPr="00691460">
        <w:rPr>
          <w:rFonts w:ascii="Times New Roman" w:hAnsi="Times New Roman" w:cs="Times New Roman"/>
          <w:b/>
          <w:i/>
          <w:sz w:val="20"/>
          <w:szCs w:val="20"/>
        </w:rPr>
        <w:t xml:space="preserve"> </w:t>
      </w:r>
      <w:r w:rsidR="00691460" w:rsidRPr="00691460">
        <w:rPr>
          <w:rFonts w:ascii="Arial" w:hAnsi="Arial" w:cs="Times New Roman"/>
          <w:b/>
          <w:bCs/>
          <w:sz w:val="20"/>
          <w:szCs w:val="20"/>
        </w:rPr>
        <w:t xml:space="preserve">annuels </w:t>
      </w:r>
      <w:r w:rsidR="00691460" w:rsidRPr="00691460">
        <w:rPr>
          <w:rFonts w:ascii="Times New Roman" w:hAnsi="Times New Roman" w:cs="Times New Roman"/>
          <w:b/>
          <w:i/>
          <w:sz w:val="20"/>
          <w:szCs w:val="20"/>
        </w:rPr>
        <w:t>(base de référence : 2000)</w:t>
      </w:r>
    </w:p>
    <w:p w:rsidR="00691460" w:rsidRPr="008D4043" w:rsidRDefault="00691460" w:rsidP="00782F58">
      <w:pPr>
        <w:pStyle w:val="Standard"/>
        <w:spacing w:after="0"/>
        <w:jc w:val="both"/>
        <w:rPr>
          <w:rFonts w:ascii="Arial" w:hAnsi="Arial" w:cs="Times New Roman"/>
          <w:b/>
          <w:bCs/>
          <w:sz w:val="20"/>
          <w:szCs w:val="20"/>
        </w:rPr>
      </w:pPr>
    </w:p>
    <w:p w:rsidR="00782F58" w:rsidRPr="00691460" w:rsidRDefault="00782F58" w:rsidP="00782F58">
      <w:pPr>
        <w:pStyle w:val="Standard"/>
        <w:spacing w:after="0"/>
        <w:jc w:val="both"/>
        <w:rPr>
          <w:rFonts w:ascii="Times New Roman" w:hAnsi="Times New Roman" w:cs="Times New Roman"/>
          <w:i/>
          <w:sz w:val="20"/>
          <w:szCs w:val="20"/>
        </w:rPr>
      </w:pPr>
      <w:r w:rsidRPr="00691460">
        <w:rPr>
          <w:rFonts w:ascii="Times New Roman" w:hAnsi="Times New Roman" w:cs="Times New Roman"/>
          <w:i/>
          <w:sz w:val="20"/>
          <w:szCs w:val="20"/>
        </w:rPr>
        <w:t>Le tableau ci-dessous apporte deux grandeurs essentielles pour le transport aérien :</w:t>
      </w:r>
    </w:p>
    <w:p w:rsidR="00782F58" w:rsidRPr="00691460" w:rsidRDefault="00782F58" w:rsidP="00782F58">
      <w:pPr>
        <w:pStyle w:val="Standard"/>
        <w:numPr>
          <w:ilvl w:val="0"/>
          <w:numId w:val="1"/>
        </w:numPr>
        <w:spacing w:after="0"/>
        <w:jc w:val="both"/>
        <w:rPr>
          <w:rFonts w:ascii="Times New Roman" w:hAnsi="Times New Roman" w:cs="Times New Roman"/>
          <w:i/>
          <w:sz w:val="20"/>
          <w:szCs w:val="20"/>
        </w:rPr>
      </w:pPr>
      <w:r w:rsidRPr="00691460">
        <w:rPr>
          <w:rFonts w:ascii="Times New Roman" w:hAnsi="Times New Roman" w:cs="Times New Roman"/>
          <w:i/>
          <w:sz w:val="20"/>
          <w:szCs w:val="20"/>
        </w:rPr>
        <w:t xml:space="preserve">le trafic aérien mondial sur une année (celui-ci peut s'évaluer dans l'unité </w:t>
      </w:r>
      <w:r w:rsidRPr="00691460">
        <w:rPr>
          <w:rFonts w:ascii="Times New Roman" w:hAnsi="Times New Roman" w:cs="Times New Roman"/>
          <w:i/>
          <w:iCs/>
          <w:sz w:val="20"/>
          <w:szCs w:val="20"/>
        </w:rPr>
        <w:t>passagers.km</w:t>
      </w:r>
      <w:r w:rsidRPr="00691460">
        <w:rPr>
          <w:rFonts w:ascii="Times New Roman" w:hAnsi="Times New Roman" w:cs="Times New Roman"/>
          <w:i/>
          <w:sz w:val="20"/>
          <w:szCs w:val="20"/>
        </w:rPr>
        <w:t>) ;</w:t>
      </w:r>
    </w:p>
    <w:p w:rsidR="00782F58" w:rsidRPr="00691460" w:rsidRDefault="00782F58" w:rsidP="00782F58">
      <w:pPr>
        <w:pStyle w:val="Standard"/>
        <w:numPr>
          <w:ilvl w:val="0"/>
          <w:numId w:val="1"/>
        </w:numPr>
        <w:spacing w:after="0"/>
        <w:jc w:val="both"/>
        <w:rPr>
          <w:rFonts w:ascii="Times New Roman" w:hAnsi="Times New Roman" w:cs="Times New Roman"/>
          <w:i/>
          <w:sz w:val="20"/>
          <w:szCs w:val="20"/>
        </w:rPr>
      </w:pPr>
      <w:r w:rsidRPr="00691460">
        <w:rPr>
          <w:rFonts w:ascii="Times New Roman" w:hAnsi="Times New Roman" w:cs="Times New Roman"/>
          <w:i/>
          <w:sz w:val="20"/>
          <w:szCs w:val="20"/>
        </w:rPr>
        <w:t>consommation annuelle totale de Kérosène.</w:t>
      </w:r>
    </w:p>
    <w:p w:rsidR="008420E8" w:rsidRPr="00691460" w:rsidRDefault="008420E8" w:rsidP="008420E8">
      <w:pPr>
        <w:pStyle w:val="Standard"/>
        <w:spacing w:after="0"/>
        <w:jc w:val="both"/>
        <w:rPr>
          <w:rFonts w:ascii="Times New Roman" w:hAnsi="Times New Roman" w:cs="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327"/>
        <w:gridCol w:w="1099"/>
        <w:gridCol w:w="1164"/>
        <w:gridCol w:w="1240"/>
        <w:gridCol w:w="1328"/>
        <w:gridCol w:w="1328"/>
      </w:tblGrid>
      <w:tr w:rsidR="008420E8" w:rsidRPr="00691460" w:rsidTr="008420E8">
        <w:tc>
          <w:tcPr>
            <w:tcW w:w="1802" w:type="dxa"/>
          </w:tcPr>
          <w:p w:rsidR="008420E8" w:rsidRPr="00691460" w:rsidRDefault="00691460" w:rsidP="00C30AD6">
            <w:pPr>
              <w:pStyle w:val="Standard"/>
              <w:spacing w:after="0" w:line="240" w:lineRule="auto"/>
              <w:jc w:val="both"/>
              <w:rPr>
                <w:rFonts w:ascii="Times New Roman" w:hAnsi="Times New Roman" w:cs="Times New Roman"/>
                <w:b/>
                <w:i/>
                <w:sz w:val="20"/>
                <w:szCs w:val="20"/>
              </w:rPr>
            </w:pPr>
            <w:r w:rsidRPr="00691460">
              <w:rPr>
                <w:rFonts w:ascii="Times New Roman" w:hAnsi="Times New Roman" w:cs="Times New Roman"/>
                <w:b/>
                <w:i/>
                <w:sz w:val="20"/>
                <w:szCs w:val="20"/>
              </w:rPr>
              <w:t>Année</w:t>
            </w:r>
          </w:p>
        </w:tc>
        <w:tc>
          <w:tcPr>
            <w:tcW w:w="1327" w:type="dxa"/>
          </w:tcPr>
          <w:p w:rsidR="008420E8" w:rsidRPr="00691460" w:rsidRDefault="008420E8" w:rsidP="00C30AD6">
            <w:pPr>
              <w:pStyle w:val="Standard"/>
              <w:spacing w:after="0" w:line="240" w:lineRule="auto"/>
              <w:jc w:val="center"/>
              <w:rPr>
                <w:rFonts w:ascii="Times New Roman" w:hAnsi="Times New Roman" w:cs="Times New Roman"/>
                <w:b/>
                <w:i/>
                <w:sz w:val="20"/>
                <w:szCs w:val="20"/>
              </w:rPr>
            </w:pPr>
            <w:r w:rsidRPr="00691460">
              <w:rPr>
                <w:rFonts w:ascii="Times New Roman" w:hAnsi="Times New Roman" w:cs="Times New Roman"/>
                <w:b/>
                <w:i/>
                <w:sz w:val="20"/>
                <w:szCs w:val="20"/>
              </w:rPr>
              <w:t>1950</w:t>
            </w:r>
          </w:p>
        </w:tc>
        <w:tc>
          <w:tcPr>
            <w:tcW w:w="1099" w:type="dxa"/>
          </w:tcPr>
          <w:p w:rsidR="008420E8" w:rsidRPr="00691460" w:rsidRDefault="008420E8" w:rsidP="00C30AD6">
            <w:pPr>
              <w:pStyle w:val="Standard"/>
              <w:spacing w:after="0" w:line="240" w:lineRule="auto"/>
              <w:jc w:val="center"/>
              <w:rPr>
                <w:rFonts w:ascii="Times New Roman" w:hAnsi="Times New Roman" w:cs="Times New Roman"/>
                <w:b/>
                <w:i/>
                <w:sz w:val="20"/>
                <w:szCs w:val="20"/>
              </w:rPr>
            </w:pPr>
            <w:r w:rsidRPr="00691460">
              <w:rPr>
                <w:rFonts w:ascii="Times New Roman" w:hAnsi="Times New Roman" w:cs="Times New Roman"/>
                <w:b/>
                <w:i/>
                <w:sz w:val="20"/>
                <w:szCs w:val="20"/>
              </w:rPr>
              <w:t>1960</w:t>
            </w:r>
          </w:p>
        </w:tc>
        <w:tc>
          <w:tcPr>
            <w:tcW w:w="1164" w:type="dxa"/>
          </w:tcPr>
          <w:p w:rsidR="008420E8" w:rsidRPr="00691460" w:rsidRDefault="008420E8" w:rsidP="00C30AD6">
            <w:pPr>
              <w:pStyle w:val="Standard"/>
              <w:spacing w:after="0" w:line="240" w:lineRule="auto"/>
              <w:jc w:val="center"/>
              <w:rPr>
                <w:rFonts w:ascii="Times New Roman" w:hAnsi="Times New Roman" w:cs="Times New Roman"/>
                <w:b/>
                <w:i/>
                <w:sz w:val="20"/>
                <w:szCs w:val="20"/>
              </w:rPr>
            </w:pPr>
            <w:r w:rsidRPr="00691460">
              <w:rPr>
                <w:rFonts w:ascii="Times New Roman" w:hAnsi="Times New Roman" w:cs="Times New Roman"/>
                <w:b/>
                <w:i/>
                <w:sz w:val="20"/>
                <w:szCs w:val="20"/>
              </w:rPr>
              <w:t>1970</w:t>
            </w:r>
          </w:p>
        </w:tc>
        <w:tc>
          <w:tcPr>
            <w:tcW w:w="1240" w:type="dxa"/>
          </w:tcPr>
          <w:p w:rsidR="008420E8" w:rsidRPr="00691460" w:rsidRDefault="008420E8" w:rsidP="00C30AD6">
            <w:pPr>
              <w:pStyle w:val="Standard"/>
              <w:spacing w:after="0" w:line="240" w:lineRule="auto"/>
              <w:jc w:val="center"/>
              <w:rPr>
                <w:rFonts w:ascii="Times New Roman" w:hAnsi="Times New Roman" w:cs="Times New Roman"/>
                <w:b/>
                <w:i/>
                <w:sz w:val="20"/>
                <w:szCs w:val="20"/>
              </w:rPr>
            </w:pPr>
            <w:r w:rsidRPr="00691460">
              <w:rPr>
                <w:rFonts w:ascii="Times New Roman" w:hAnsi="Times New Roman" w:cs="Times New Roman"/>
                <w:b/>
                <w:i/>
                <w:sz w:val="20"/>
                <w:szCs w:val="20"/>
              </w:rPr>
              <w:t>1980</w:t>
            </w:r>
          </w:p>
        </w:tc>
        <w:tc>
          <w:tcPr>
            <w:tcW w:w="1328" w:type="dxa"/>
          </w:tcPr>
          <w:p w:rsidR="008420E8" w:rsidRPr="00691460" w:rsidRDefault="008420E8" w:rsidP="00C30AD6">
            <w:pPr>
              <w:pStyle w:val="Standard"/>
              <w:spacing w:after="0" w:line="240" w:lineRule="auto"/>
              <w:jc w:val="center"/>
              <w:rPr>
                <w:rFonts w:ascii="Times New Roman" w:hAnsi="Times New Roman" w:cs="Times New Roman"/>
                <w:b/>
                <w:i/>
                <w:sz w:val="20"/>
                <w:szCs w:val="20"/>
              </w:rPr>
            </w:pPr>
            <w:r w:rsidRPr="00691460">
              <w:rPr>
                <w:rFonts w:ascii="Times New Roman" w:hAnsi="Times New Roman" w:cs="Times New Roman"/>
                <w:b/>
                <w:i/>
                <w:sz w:val="20"/>
                <w:szCs w:val="20"/>
              </w:rPr>
              <w:t>2000</w:t>
            </w:r>
          </w:p>
        </w:tc>
        <w:tc>
          <w:tcPr>
            <w:tcW w:w="1328" w:type="dxa"/>
          </w:tcPr>
          <w:p w:rsidR="008420E8" w:rsidRPr="00691460" w:rsidRDefault="008420E8" w:rsidP="00C30AD6">
            <w:pPr>
              <w:pStyle w:val="Standard"/>
              <w:spacing w:after="0" w:line="240" w:lineRule="auto"/>
              <w:jc w:val="center"/>
              <w:rPr>
                <w:rFonts w:ascii="Times New Roman" w:hAnsi="Times New Roman" w:cs="Times New Roman"/>
                <w:b/>
                <w:i/>
                <w:sz w:val="20"/>
                <w:szCs w:val="20"/>
              </w:rPr>
            </w:pPr>
            <w:r w:rsidRPr="00691460">
              <w:rPr>
                <w:rFonts w:ascii="Times New Roman" w:hAnsi="Times New Roman" w:cs="Times New Roman"/>
                <w:b/>
                <w:i/>
                <w:sz w:val="20"/>
                <w:szCs w:val="20"/>
              </w:rPr>
              <w:t>2050</w:t>
            </w:r>
          </w:p>
        </w:tc>
      </w:tr>
      <w:tr w:rsidR="008420E8" w:rsidRPr="00691460" w:rsidTr="0097293B">
        <w:tc>
          <w:tcPr>
            <w:tcW w:w="1802" w:type="dxa"/>
          </w:tcPr>
          <w:p w:rsidR="008420E8" w:rsidRPr="00691460" w:rsidRDefault="0097293B" w:rsidP="0097293B">
            <w:pPr>
              <w:pStyle w:val="Standard"/>
              <w:spacing w:after="0" w:line="240" w:lineRule="auto"/>
              <w:rPr>
                <w:rFonts w:ascii="Times New Roman" w:hAnsi="Times New Roman" w:cs="Times New Roman"/>
                <w:b/>
                <w:i/>
                <w:sz w:val="20"/>
                <w:szCs w:val="20"/>
              </w:rPr>
            </w:pPr>
            <w:r w:rsidRPr="00691460">
              <w:rPr>
                <w:rFonts w:ascii="Times New Roman" w:hAnsi="Times New Roman" w:cs="Times New Roman"/>
                <w:b/>
                <w:i/>
                <w:sz w:val="20"/>
                <w:szCs w:val="20"/>
              </w:rPr>
              <w:t xml:space="preserve">Trafic </w:t>
            </w:r>
            <w:r w:rsidR="008420E8" w:rsidRPr="00691460">
              <w:rPr>
                <w:rFonts w:ascii="Times New Roman" w:hAnsi="Times New Roman" w:cs="Times New Roman"/>
                <w:b/>
                <w:i/>
                <w:sz w:val="20"/>
                <w:szCs w:val="20"/>
              </w:rPr>
              <w:t>aérien annuel</w:t>
            </w:r>
          </w:p>
        </w:tc>
        <w:tc>
          <w:tcPr>
            <w:tcW w:w="1327" w:type="dxa"/>
            <w:vAlign w:val="center"/>
          </w:tcPr>
          <w:p w:rsidR="008420E8" w:rsidRPr="00691460" w:rsidRDefault="008420E8"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0,01</w:t>
            </w:r>
          </w:p>
        </w:tc>
        <w:tc>
          <w:tcPr>
            <w:tcW w:w="1099" w:type="dxa"/>
            <w:vAlign w:val="center"/>
          </w:tcPr>
          <w:p w:rsidR="008420E8" w:rsidRPr="00691460" w:rsidRDefault="0097293B"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0,04</w:t>
            </w:r>
          </w:p>
        </w:tc>
        <w:tc>
          <w:tcPr>
            <w:tcW w:w="1164" w:type="dxa"/>
            <w:vAlign w:val="center"/>
          </w:tcPr>
          <w:p w:rsidR="008420E8" w:rsidRPr="00691460" w:rsidRDefault="0097293B"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0,19</w:t>
            </w:r>
          </w:p>
        </w:tc>
        <w:tc>
          <w:tcPr>
            <w:tcW w:w="1240" w:type="dxa"/>
            <w:vAlign w:val="center"/>
          </w:tcPr>
          <w:p w:rsidR="008420E8" w:rsidRPr="00691460" w:rsidRDefault="0097293B"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0,38</w:t>
            </w:r>
          </w:p>
        </w:tc>
        <w:tc>
          <w:tcPr>
            <w:tcW w:w="1328" w:type="dxa"/>
            <w:vAlign w:val="center"/>
          </w:tcPr>
          <w:p w:rsidR="008420E8" w:rsidRPr="00691460" w:rsidRDefault="008420E8"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1</w:t>
            </w:r>
          </w:p>
        </w:tc>
        <w:tc>
          <w:tcPr>
            <w:tcW w:w="1328" w:type="dxa"/>
            <w:vAlign w:val="center"/>
          </w:tcPr>
          <w:p w:rsidR="008420E8" w:rsidRPr="00691460" w:rsidRDefault="008420E8"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4</w:t>
            </w:r>
          </w:p>
        </w:tc>
      </w:tr>
      <w:tr w:rsidR="008420E8" w:rsidRPr="00691460" w:rsidTr="0097293B">
        <w:tc>
          <w:tcPr>
            <w:tcW w:w="1802" w:type="dxa"/>
          </w:tcPr>
          <w:p w:rsidR="008420E8" w:rsidRPr="00691460" w:rsidRDefault="008420E8" w:rsidP="0097293B">
            <w:pPr>
              <w:pStyle w:val="Standard"/>
              <w:spacing w:after="0" w:line="240" w:lineRule="auto"/>
              <w:rPr>
                <w:rFonts w:ascii="Times New Roman" w:hAnsi="Times New Roman" w:cs="Times New Roman"/>
                <w:b/>
                <w:i/>
                <w:sz w:val="20"/>
                <w:szCs w:val="20"/>
              </w:rPr>
            </w:pPr>
            <w:r w:rsidRPr="00691460">
              <w:rPr>
                <w:rFonts w:ascii="Times New Roman" w:hAnsi="Times New Roman" w:cs="Times New Roman"/>
                <w:b/>
                <w:i/>
                <w:sz w:val="20"/>
                <w:szCs w:val="20"/>
              </w:rPr>
              <w:t>Consommation annuelle totale de Kérosène</w:t>
            </w:r>
          </w:p>
        </w:tc>
        <w:tc>
          <w:tcPr>
            <w:tcW w:w="1327" w:type="dxa"/>
            <w:vAlign w:val="center"/>
          </w:tcPr>
          <w:p w:rsidR="008420E8" w:rsidRPr="00691460" w:rsidRDefault="008420E8"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0,05</w:t>
            </w:r>
          </w:p>
        </w:tc>
        <w:tc>
          <w:tcPr>
            <w:tcW w:w="1099" w:type="dxa"/>
            <w:vAlign w:val="center"/>
          </w:tcPr>
          <w:p w:rsidR="008420E8" w:rsidRPr="00691460" w:rsidRDefault="0097293B"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w:t>
            </w:r>
          </w:p>
        </w:tc>
        <w:tc>
          <w:tcPr>
            <w:tcW w:w="1164" w:type="dxa"/>
            <w:vAlign w:val="center"/>
          </w:tcPr>
          <w:p w:rsidR="008420E8" w:rsidRPr="00691460" w:rsidRDefault="0097293B"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w:t>
            </w:r>
          </w:p>
        </w:tc>
        <w:tc>
          <w:tcPr>
            <w:tcW w:w="1240" w:type="dxa"/>
            <w:vAlign w:val="center"/>
          </w:tcPr>
          <w:p w:rsidR="008420E8" w:rsidRPr="00691460" w:rsidRDefault="0097293B"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w:t>
            </w:r>
          </w:p>
        </w:tc>
        <w:tc>
          <w:tcPr>
            <w:tcW w:w="1328" w:type="dxa"/>
            <w:vAlign w:val="center"/>
          </w:tcPr>
          <w:p w:rsidR="008420E8" w:rsidRPr="00691460" w:rsidRDefault="008420E8"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1</w:t>
            </w:r>
          </w:p>
        </w:tc>
        <w:tc>
          <w:tcPr>
            <w:tcW w:w="1328" w:type="dxa"/>
            <w:vAlign w:val="center"/>
          </w:tcPr>
          <w:p w:rsidR="008420E8" w:rsidRPr="00691460" w:rsidRDefault="008420E8" w:rsidP="0097293B">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3</w:t>
            </w:r>
          </w:p>
        </w:tc>
      </w:tr>
    </w:tbl>
    <w:p w:rsidR="008420E8" w:rsidRPr="008D4043" w:rsidRDefault="008420E8" w:rsidP="00782F58">
      <w:pPr>
        <w:pStyle w:val="Standard"/>
        <w:spacing w:after="0"/>
        <w:jc w:val="both"/>
        <w:rPr>
          <w:rFonts w:ascii="Times New Roman" w:hAnsi="Times New Roman" w:cs="Times New Roman"/>
          <w:sz w:val="20"/>
          <w:szCs w:val="20"/>
        </w:rPr>
      </w:pPr>
    </w:p>
    <w:p w:rsidR="00691460" w:rsidRDefault="00691460" w:rsidP="00782F58">
      <w:pPr>
        <w:pStyle w:val="Standard"/>
        <w:spacing w:after="0"/>
        <w:jc w:val="both"/>
        <w:rPr>
          <w:rFonts w:ascii="Arial" w:hAnsi="Arial" w:cs="Arial"/>
          <w:b/>
          <w:sz w:val="20"/>
          <w:szCs w:val="20"/>
        </w:rPr>
      </w:pPr>
    </w:p>
    <w:p w:rsidR="00782F58" w:rsidRDefault="00782F58" w:rsidP="00782F58">
      <w:pPr>
        <w:pStyle w:val="Standard"/>
        <w:spacing w:after="0"/>
        <w:jc w:val="both"/>
        <w:rPr>
          <w:rFonts w:ascii="Arial" w:hAnsi="Arial" w:cs="Arial"/>
          <w:b/>
          <w:sz w:val="20"/>
          <w:szCs w:val="20"/>
        </w:rPr>
      </w:pPr>
      <w:r w:rsidRPr="008D4043">
        <w:rPr>
          <w:rFonts w:ascii="Arial" w:hAnsi="Arial" w:cs="Arial"/>
          <w:b/>
          <w:sz w:val="20"/>
          <w:szCs w:val="20"/>
        </w:rPr>
        <w:t>D</w:t>
      </w:r>
      <w:r w:rsidR="00091F0B">
        <w:rPr>
          <w:rFonts w:ascii="Arial" w:hAnsi="Arial" w:cs="Arial"/>
          <w:b/>
          <w:sz w:val="20"/>
          <w:szCs w:val="20"/>
        </w:rPr>
        <w:t>ocument</w:t>
      </w:r>
      <w:r w:rsidRPr="008D4043">
        <w:rPr>
          <w:rFonts w:ascii="Arial" w:hAnsi="Arial" w:cs="Arial"/>
          <w:b/>
          <w:sz w:val="20"/>
          <w:szCs w:val="20"/>
        </w:rPr>
        <w:t xml:space="preserve"> 2</w:t>
      </w:r>
      <w:r w:rsidR="00691460">
        <w:rPr>
          <w:rFonts w:ascii="Arial" w:hAnsi="Arial" w:cs="Arial"/>
          <w:b/>
          <w:sz w:val="20"/>
          <w:szCs w:val="20"/>
        </w:rPr>
        <w:t> : Propriétés de carburants</w:t>
      </w:r>
    </w:p>
    <w:p w:rsidR="00691460" w:rsidRPr="008D4043" w:rsidRDefault="00691460" w:rsidP="00782F58">
      <w:pPr>
        <w:pStyle w:val="Standard"/>
        <w:spacing w:after="0"/>
        <w:jc w:val="both"/>
        <w:rPr>
          <w:rFonts w:ascii="Arial" w:hAnsi="Arial" w:cs="Arial"/>
          <w:b/>
          <w:sz w:val="20"/>
          <w:szCs w:val="20"/>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2268"/>
        <w:gridCol w:w="2835"/>
      </w:tblGrid>
      <w:tr w:rsidR="00782F58" w:rsidRPr="00691460">
        <w:tc>
          <w:tcPr>
            <w:tcW w:w="1843" w:type="dxa"/>
          </w:tcPr>
          <w:p w:rsidR="00782F58" w:rsidRPr="00691460" w:rsidRDefault="00782F58" w:rsidP="00C30AD6">
            <w:pPr>
              <w:pStyle w:val="Standard"/>
              <w:spacing w:after="0" w:line="240" w:lineRule="auto"/>
              <w:jc w:val="both"/>
              <w:rPr>
                <w:rFonts w:ascii="Times New Roman" w:hAnsi="Times New Roman" w:cs="Times New Roman"/>
                <w:b/>
                <w:i/>
                <w:sz w:val="20"/>
                <w:szCs w:val="20"/>
              </w:rPr>
            </w:pPr>
          </w:p>
        </w:tc>
        <w:tc>
          <w:tcPr>
            <w:tcW w:w="6662" w:type="dxa"/>
            <w:gridSpan w:val="3"/>
            <w:vAlign w:val="center"/>
          </w:tcPr>
          <w:p w:rsidR="00782F58" w:rsidRPr="00691460" w:rsidRDefault="00782F58" w:rsidP="00C30AD6">
            <w:pPr>
              <w:pStyle w:val="Standard"/>
              <w:spacing w:after="0" w:line="240" w:lineRule="auto"/>
              <w:jc w:val="center"/>
              <w:rPr>
                <w:rFonts w:ascii="Times New Roman" w:hAnsi="Times New Roman" w:cs="Times New Roman"/>
                <w:b/>
                <w:i/>
                <w:sz w:val="20"/>
                <w:szCs w:val="20"/>
              </w:rPr>
            </w:pPr>
            <w:r w:rsidRPr="00691460">
              <w:rPr>
                <w:rFonts w:ascii="Times New Roman" w:hAnsi="Times New Roman" w:cs="Times New Roman"/>
                <w:b/>
                <w:i/>
                <w:sz w:val="20"/>
                <w:szCs w:val="20"/>
              </w:rPr>
              <w:t>Propriétés fondamentales</w:t>
            </w:r>
          </w:p>
        </w:tc>
      </w:tr>
      <w:tr w:rsidR="00782F58" w:rsidRPr="00691460">
        <w:tc>
          <w:tcPr>
            <w:tcW w:w="1843" w:type="dxa"/>
          </w:tcPr>
          <w:p w:rsidR="00782F58" w:rsidRPr="00691460" w:rsidRDefault="00782F58" w:rsidP="00C30AD6">
            <w:pPr>
              <w:pStyle w:val="Standard"/>
              <w:spacing w:after="0" w:line="240" w:lineRule="auto"/>
              <w:jc w:val="both"/>
              <w:rPr>
                <w:rFonts w:ascii="Times New Roman" w:hAnsi="Times New Roman" w:cs="Times New Roman"/>
                <w:b/>
                <w:i/>
                <w:sz w:val="20"/>
                <w:szCs w:val="20"/>
              </w:rPr>
            </w:pPr>
          </w:p>
        </w:tc>
        <w:tc>
          <w:tcPr>
            <w:tcW w:w="1559" w:type="dxa"/>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Energie spécifique</w:t>
            </w:r>
          </w:p>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(kJ.kg</w:t>
            </w:r>
            <w:r w:rsidRPr="00691460">
              <w:rPr>
                <w:rFonts w:ascii="Times New Roman" w:hAnsi="Times New Roman" w:cs="Times New Roman"/>
                <w:i/>
                <w:sz w:val="20"/>
                <w:szCs w:val="20"/>
                <w:vertAlign w:val="superscript"/>
              </w:rPr>
              <w:t>-1</w:t>
            </w:r>
            <w:r w:rsidRPr="00691460">
              <w:rPr>
                <w:rFonts w:ascii="Times New Roman" w:hAnsi="Times New Roman" w:cs="Times New Roman"/>
                <w:i/>
                <w:sz w:val="20"/>
                <w:szCs w:val="20"/>
              </w:rPr>
              <w:t>)</w:t>
            </w:r>
          </w:p>
        </w:tc>
        <w:tc>
          <w:tcPr>
            <w:tcW w:w="2268" w:type="dxa"/>
          </w:tcPr>
          <w:p w:rsidR="00782F58" w:rsidRPr="00691460" w:rsidRDefault="00782F58" w:rsidP="00C30AD6">
            <w:pPr>
              <w:pStyle w:val="Standard"/>
              <w:spacing w:after="0" w:line="240" w:lineRule="auto"/>
              <w:jc w:val="both"/>
              <w:rPr>
                <w:rFonts w:ascii="Times New Roman" w:hAnsi="Times New Roman" w:cs="Times New Roman"/>
                <w:i/>
                <w:sz w:val="20"/>
                <w:szCs w:val="20"/>
              </w:rPr>
            </w:pPr>
            <w:r w:rsidRPr="00691460">
              <w:rPr>
                <w:rFonts w:ascii="Times New Roman" w:hAnsi="Times New Roman" w:cs="Times New Roman"/>
                <w:i/>
                <w:sz w:val="20"/>
                <w:szCs w:val="20"/>
              </w:rPr>
              <w:t>Masse volumique</w:t>
            </w:r>
          </w:p>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w:t>
            </w:r>
            <w:proofErr w:type="spellStart"/>
            <w:r w:rsidRPr="00691460">
              <w:rPr>
                <w:rFonts w:ascii="Times New Roman" w:hAnsi="Times New Roman" w:cs="Times New Roman"/>
                <w:i/>
                <w:sz w:val="20"/>
                <w:szCs w:val="20"/>
              </w:rPr>
              <w:t>kg.L</w:t>
            </w:r>
            <w:proofErr w:type="spellEnd"/>
            <w:r w:rsidRPr="00691460">
              <w:rPr>
                <w:rFonts w:ascii="Times New Roman" w:hAnsi="Times New Roman" w:cs="Times New Roman"/>
                <w:i/>
                <w:sz w:val="20"/>
                <w:szCs w:val="20"/>
                <w:vertAlign w:val="superscript"/>
              </w:rPr>
              <w:t>-1</w:t>
            </w:r>
            <w:r w:rsidRPr="00691460">
              <w:rPr>
                <w:rFonts w:ascii="Times New Roman" w:hAnsi="Times New Roman" w:cs="Times New Roman"/>
                <w:i/>
                <w:sz w:val="20"/>
                <w:szCs w:val="20"/>
              </w:rPr>
              <w:t>)</w:t>
            </w:r>
          </w:p>
        </w:tc>
        <w:tc>
          <w:tcPr>
            <w:tcW w:w="2835" w:type="dxa"/>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Température de  fusion</w:t>
            </w:r>
          </w:p>
          <w:p w:rsidR="00782F58" w:rsidRPr="00691460" w:rsidRDefault="00782F58" w:rsidP="00C30AD6">
            <w:pPr>
              <w:pStyle w:val="Standard"/>
              <w:spacing w:after="0" w:line="240" w:lineRule="auto"/>
              <w:jc w:val="center"/>
              <w:rPr>
                <w:rFonts w:ascii="Times New Roman" w:hAnsi="Times New Roman" w:cs="Times New Roman"/>
                <w:i/>
                <w:sz w:val="20"/>
                <w:szCs w:val="20"/>
              </w:rPr>
            </w:pPr>
          </w:p>
        </w:tc>
      </w:tr>
      <w:tr w:rsidR="00782F58" w:rsidRPr="00691460">
        <w:tc>
          <w:tcPr>
            <w:tcW w:w="1843" w:type="dxa"/>
          </w:tcPr>
          <w:p w:rsidR="00782F58" w:rsidRPr="00691460" w:rsidRDefault="00782F58" w:rsidP="00C30AD6">
            <w:pPr>
              <w:pStyle w:val="Standard"/>
              <w:spacing w:after="0" w:line="240" w:lineRule="auto"/>
              <w:rPr>
                <w:rFonts w:ascii="Times New Roman" w:hAnsi="Times New Roman" w:cs="Times New Roman"/>
                <w:b/>
                <w:i/>
                <w:sz w:val="20"/>
                <w:szCs w:val="20"/>
              </w:rPr>
            </w:pPr>
            <w:r w:rsidRPr="00691460">
              <w:rPr>
                <w:rFonts w:ascii="Times New Roman" w:hAnsi="Times New Roman" w:cs="Times New Roman"/>
                <w:b/>
                <w:i/>
                <w:sz w:val="20"/>
                <w:szCs w:val="20"/>
              </w:rPr>
              <w:t>Kérosène de pétrole</w:t>
            </w:r>
          </w:p>
        </w:tc>
        <w:tc>
          <w:tcPr>
            <w:tcW w:w="1559"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43000</w:t>
            </w:r>
          </w:p>
        </w:tc>
        <w:tc>
          <w:tcPr>
            <w:tcW w:w="2268"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0,8</w:t>
            </w:r>
          </w:p>
        </w:tc>
        <w:tc>
          <w:tcPr>
            <w:tcW w:w="2835"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-50 °C</w:t>
            </w:r>
          </w:p>
        </w:tc>
      </w:tr>
      <w:tr w:rsidR="00782F58" w:rsidRPr="00691460">
        <w:tc>
          <w:tcPr>
            <w:tcW w:w="1843" w:type="dxa"/>
          </w:tcPr>
          <w:p w:rsidR="00782F58" w:rsidRPr="00691460" w:rsidRDefault="00782F58" w:rsidP="00C30AD6">
            <w:pPr>
              <w:pStyle w:val="Standard"/>
              <w:spacing w:after="0" w:line="240" w:lineRule="auto"/>
              <w:rPr>
                <w:rFonts w:ascii="Times New Roman" w:hAnsi="Times New Roman" w:cs="Times New Roman"/>
                <w:b/>
                <w:i/>
                <w:sz w:val="20"/>
                <w:szCs w:val="20"/>
              </w:rPr>
            </w:pPr>
            <w:r w:rsidRPr="00691460">
              <w:rPr>
                <w:rFonts w:ascii="Times New Roman" w:hAnsi="Times New Roman" w:cs="Times New Roman"/>
                <w:b/>
                <w:i/>
                <w:sz w:val="20"/>
                <w:szCs w:val="20"/>
              </w:rPr>
              <w:t>Kérosène de synthèse</w:t>
            </w:r>
          </w:p>
        </w:tc>
        <w:tc>
          <w:tcPr>
            <w:tcW w:w="1559"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40000</w:t>
            </w:r>
          </w:p>
        </w:tc>
        <w:tc>
          <w:tcPr>
            <w:tcW w:w="2268"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0,75</w:t>
            </w:r>
          </w:p>
        </w:tc>
        <w:tc>
          <w:tcPr>
            <w:tcW w:w="2835"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-50 °C</w:t>
            </w:r>
          </w:p>
        </w:tc>
      </w:tr>
      <w:tr w:rsidR="00782F58" w:rsidRPr="00691460">
        <w:tc>
          <w:tcPr>
            <w:tcW w:w="1843" w:type="dxa"/>
          </w:tcPr>
          <w:p w:rsidR="00782F58" w:rsidRPr="00691460" w:rsidRDefault="00782F58" w:rsidP="00C30AD6">
            <w:pPr>
              <w:pStyle w:val="Standard"/>
              <w:spacing w:after="0" w:line="240" w:lineRule="auto"/>
              <w:rPr>
                <w:rFonts w:ascii="Times New Roman" w:hAnsi="Times New Roman" w:cs="Times New Roman"/>
                <w:b/>
                <w:i/>
                <w:sz w:val="20"/>
                <w:szCs w:val="20"/>
              </w:rPr>
            </w:pPr>
            <w:r w:rsidRPr="00691460">
              <w:rPr>
                <w:rFonts w:ascii="Times New Roman" w:hAnsi="Times New Roman" w:cs="Times New Roman"/>
                <w:b/>
                <w:i/>
                <w:sz w:val="20"/>
                <w:szCs w:val="20"/>
              </w:rPr>
              <w:t>Bioéthanol</w:t>
            </w:r>
          </w:p>
        </w:tc>
        <w:tc>
          <w:tcPr>
            <w:tcW w:w="1559"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27000</w:t>
            </w:r>
          </w:p>
        </w:tc>
        <w:tc>
          <w:tcPr>
            <w:tcW w:w="2268"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0,8</w:t>
            </w:r>
          </w:p>
        </w:tc>
        <w:tc>
          <w:tcPr>
            <w:tcW w:w="2835"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-110 °C</w:t>
            </w:r>
          </w:p>
        </w:tc>
      </w:tr>
      <w:tr w:rsidR="00782F58" w:rsidRPr="00691460">
        <w:tc>
          <w:tcPr>
            <w:tcW w:w="1843" w:type="dxa"/>
          </w:tcPr>
          <w:p w:rsidR="00782F58" w:rsidRPr="00691460" w:rsidRDefault="00782F58" w:rsidP="00C30AD6">
            <w:pPr>
              <w:pStyle w:val="Standard"/>
              <w:spacing w:after="0" w:line="240" w:lineRule="auto"/>
              <w:rPr>
                <w:rFonts w:ascii="Times New Roman" w:hAnsi="Times New Roman" w:cs="Times New Roman"/>
                <w:b/>
                <w:i/>
                <w:sz w:val="20"/>
                <w:szCs w:val="20"/>
              </w:rPr>
            </w:pPr>
            <w:r w:rsidRPr="00691460">
              <w:rPr>
                <w:rFonts w:ascii="Times New Roman" w:hAnsi="Times New Roman" w:cs="Times New Roman"/>
                <w:b/>
                <w:i/>
                <w:sz w:val="20"/>
                <w:szCs w:val="20"/>
              </w:rPr>
              <w:t>Bio diester</w:t>
            </w:r>
          </w:p>
        </w:tc>
        <w:tc>
          <w:tcPr>
            <w:tcW w:w="1559"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35000</w:t>
            </w:r>
          </w:p>
        </w:tc>
        <w:tc>
          <w:tcPr>
            <w:tcW w:w="2268"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0,9</w:t>
            </w:r>
          </w:p>
        </w:tc>
        <w:tc>
          <w:tcPr>
            <w:tcW w:w="2835"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-20 °C</w:t>
            </w:r>
          </w:p>
        </w:tc>
      </w:tr>
      <w:tr w:rsidR="00782F58" w:rsidRPr="00691460">
        <w:tc>
          <w:tcPr>
            <w:tcW w:w="1843" w:type="dxa"/>
          </w:tcPr>
          <w:p w:rsidR="00782F58" w:rsidRPr="00691460" w:rsidRDefault="00782F58" w:rsidP="00C30AD6">
            <w:pPr>
              <w:pStyle w:val="Standard"/>
              <w:spacing w:after="0" w:line="240" w:lineRule="auto"/>
              <w:rPr>
                <w:rFonts w:ascii="Times New Roman" w:hAnsi="Times New Roman" w:cs="Times New Roman"/>
                <w:b/>
                <w:i/>
                <w:sz w:val="20"/>
                <w:szCs w:val="20"/>
              </w:rPr>
            </w:pPr>
            <w:r w:rsidRPr="00691460">
              <w:rPr>
                <w:rFonts w:ascii="Times New Roman" w:hAnsi="Times New Roman" w:cs="Times New Roman"/>
                <w:b/>
                <w:i/>
                <w:sz w:val="20"/>
                <w:szCs w:val="20"/>
              </w:rPr>
              <w:t>Hydrogène</w:t>
            </w:r>
          </w:p>
        </w:tc>
        <w:tc>
          <w:tcPr>
            <w:tcW w:w="1559"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120000</w:t>
            </w:r>
          </w:p>
        </w:tc>
        <w:tc>
          <w:tcPr>
            <w:tcW w:w="2268"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0,07</w:t>
            </w:r>
          </w:p>
        </w:tc>
        <w:tc>
          <w:tcPr>
            <w:tcW w:w="2835" w:type="dxa"/>
            <w:vAlign w:val="center"/>
          </w:tcPr>
          <w:p w:rsidR="00782F58" w:rsidRPr="00691460" w:rsidRDefault="00782F58" w:rsidP="00C30AD6">
            <w:pPr>
              <w:pStyle w:val="Standard"/>
              <w:spacing w:after="0" w:line="240" w:lineRule="auto"/>
              <w:jc w:val="center"/>
              <w:rPr>
                <w:rFonts w:ascii="Times New Roman" w:hAnsi="Times New Roman" w:cs="Times New Roman"/>
                <w:i/>
                <w:sz w:val="20"/>
                <w:szCs w:val="20"/>
              </w:rPr>
            </w:pPr>
            <w:r w:rsidRPr="00691460">
              <w:rPr>
                <w:rFonts w:ascii="Times New Roman" w:hAnsi="Times New Roman" w:cs="Times New Roman"/>
                <w:i/>
                <w:sz w:val="20"/>
                <w:szCs w:val="20"/>
              </w:rPr>
              <w:t>Liquide en dessous de -250 °C</w:t>
            </w:r>
          </w:p>
        </w:tc>
      </w:tr>
    </w:tbl>
    <w:p w:rsidR="00782F58" w:rsidRPr="008D4043" w:rsidRDefault="00782F58" w:rsidP="00782F58">
      <w:pPr>
        <w:pStyle w:val="Paragraphedeliste"/>
        <w:spacing w:after="0"/>
        <w:ind w:left="0"/>
        <w:jc w:val="both"/>
        <w:rPr>
          <w:b/>
          <w:iCs/>
          <w:sz w:val="20"/>
          <w:szCs w:val="20"/>
        </w:rPr>
      </w:pPr>
    </w:p>
    <w:p w:rsidR="00691460" w:rsidRDefault="00691460" w:rsidP="00782F58">
      <w:pPr>
        <w:pStyle w:val="Paragraphedeliste"/>
        <w:spacing w:after="0"/>
        <w:ind w:left="0"/>
        <w:jc w:val="both"/>
        <w:rPr>
          <w:rFonts w:ascii="Arial" w:hAnsi="Arial" w:cs="Arial"/>
          <w:b/>
          <w:iCs/>
          <w:sz w:val="20"/>
          <w:szCs w:val="20"/>
        </w:rPr>
      </w:pPr>
    </w:p>
    <w:p w:rsidR="00782F58" w:rsidRPr="00691460" w:rsidRDefault="00782F58" w:rsidP="00782F58">
      <w:pPr>
        <w:pStyle w:val="Paragraphedeliste"/>
        <w:spacing w:after="0"/>
        <w:ind w:left="0"/>
        <w:jc w:val="both"/>
        <w:rPr>
          <w:rFonts w:ascii="Arial" w:hAnsi="Arial" w:cs="Arial"/>
          <w:b/>
          <w:iCs/>
          <w:sz w:val="20"/>
          <w:szCs w:val="20"/>
        </w:rPr>
      </w:pPr>
      <w:r w:rsidRPr="008D4043">
        <w:rPr>
          <w:rFonts w:ascii="Arial" w:hAnsi="Arial" w:cs="Arial"/>
          <w:b/>
          <w:iCs/>
          <w:sz w:val="20"/>
          <w:szCs w:val="20"/>
        </w:rPr>
        <w:t>Document 3</w:t>
      </w:r>
      <w:r w:rsidR="00691460">
        <w:rPr>
          <w:rFonts w:ascii="Arial" w:hAnsi="Arial" w:cs="Arial"/>
          <w:b/>
          <w:iCs/>
          <w:sz w:val="20"/>
          <w:szCs w:val="20"/>
        </w:rPr>
        <w:t xml:space="preserve"> : </w:t>
      </w:r>
      <w:r w:rsidRPr="00691460">
        <w:rPr>
          <w:rFonts w:ascii="Arial" w:hAnsi="Arial" w:cs="Arial"/>
          <w:b/>
          <w:iCs/>
          <w:sz w:val="20"/>
          <w:szCs w:val="20"/>
        </w:rPr>
        <w:t xml:space="preserve">A propos </w:t>
      </w:r>
      <w:r w:rsidR="00691460" w:rsidRPr="00691460">
        <w:rPr>
          <w:rFonts w:ascii="Arial" w:hAnsi="Arial" w:cs="Arial"/>
          <w:b/>
          <w:iCs/>
          <w:sz w:val="20"/>
          <w:szCs w:val="20"/>
        </w:rPr>
        <w:t xml:space="preserve">de la distillation fractionnée </w:t>
      </w:r>
    </w:p>
    <w:p w:rsidR="00691460" w:rsidRPr="008D4043" w:rsidRDefault="00691460" w:rsidP="00782F58">
      <w:pPr>
        <w:pStyle w:val="Paragraphedeliste"/>
        <w:spacing w:after="0"/>
        <w:ind w:left="0"/>
        <w:jc w:val="both"/>
        <w:rPr>
          <w:iCs/>
          <w:sz w:val="20"/>
          <w:szCs w:val="20"/>
        </w:rPr>
      </w:pPr>
    </w:p>
    <w:p w:rsidR="00782F58" w:rsidRPr="00691460" w:rsidRDefault="00782F58" w:rsidP="00691460">
      <w:pPr>
        <w:pStyle w:val="Textbody"/>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0"/>
          <w:szCs w:val="20"/>
        </w:rPr>
      </w:pPr>
      <w:r w:rsidRPr="00691460">
        <w:rPr>
          <w:rFonts w:ascii="Times New Roman" w:hAnsi="Times New Roman"/>
          <w:i/>
          <w:iCs/>
          <w:sz w:val="20"/>
          <w:szCs w:val="20"/>
        </w:rPr>
        <w:t>Chaque hydrocarbure pur possède des caractéristiques chimiques et physiques spécifiques, en particulier une température d'ébullition propre.</w:t>
      </w:r>
      <w:r w:rsidR="00691460">
        <w:rPr>
          <w:rFonts w:ascii="Times New Roman" w:hAnsi="Times New Roman"/>
          <w:i/>
          <w:iCs/>
          <w:sz w:val="20"/>
          <w:szCs w:val="20"/>
        </w:rPr>
        <w:t xml:space="preserve"> </w:t>
      </w:r>
      <w:r w:rsidRPr="00691460">
        <w:rPr>
          <w:rFonts w:ascii="Times New Roman" w:hAnsi="Times New Roman"/>
          <w:i/>
          <w:iCs/>
          <w:sz w:val="20"/>
          <w:szCs w:val="20"/>
        </w:rPr>
        <w:t>Le raffinage consiste à utiliser les températures d'ébullition différentes des différents produits pour les séparer.</w:t>
      </w:r>
      <w:r w:rsidR="00691460">
        <w:rPr>
          <w:rFonts w:ascii="Times New Roman" w:hAnsi="Times New Roman"/>
          <w:i/>
          <w:iCs/>
          <w:sz w:val="20"/>
          <w:szCs w:val="20"/>
        </w:rPr>
        <w:t xml:space="preserve"> </w:t>
      </w:r>
      <w:r w:rsidRPr="00691460">
        <w:rPr>
          <w:rFonts w:ascii="Times New Roman" w:hAnsi="Times New Roman"/>
          <w:i/>
          <w:iCs/>
          <w:sz w:val="20"/>
          <w:szCs w:val="20"/>
        </w:rPr>
        <w:t xml:space="preserve">Cette opération est appelée la distillation. Son principe est de chauffer le pétrole dans une </w:t>
      </w:r>
      <w:r w:rsidR="00691460">
        <w:rPr>
          <w:rFonts w:ascii="Times New Roman" w:hAnsi="Times New Roman"/>
          <w:i/>
          <w:iCs/>
          <w:sz w:val="20"/>
          <w:szCs w:val="20"/>
        </w:rPr>
        <w:t>colonne fermée qu'on appelle « </w:t>
      </w:r>
      <w:r w:rsidRPr="00691460">
        <w:rPr>
          <w:rFonts w:ascii="Times New Roman" w:hAnsi="Times New Roman"/>
          <w:i/>
          <w:iCs/>
          <w:sz w:val="20"/>
          <w:szCs w:val="20"/>
        </w:rPr>
        <w:t>colonne de distillation atmosphérique</w:t>
      </w:r>
      <w:r w:rsidR="00691460">
        <w:rPr>
          <w:rFonts w:ascii="Times New Roman" w:hAnsi="Times New Roman"/>
          <w:i/>
          <w:iCs/>
          <w:sz w:val="20"/>
          <w:szCs w:val="20"/>
        </w:rPr>
        <w:t> »</w:t>
      </w:r>
      <w:r w:rsidRPr="00691460">
        <w:rPr>
          <w:rFonts w:ascii="Times New Roman" w:hAnsi="Times New Roman"/>
          <w:i/>
          <w:iCs/>
          <w:sz w:val="20"/>
          <w:szCs w:val="20"/>
        </w:rPr>
        <w:t xml:space="preserve"> et</w:t>
      </w:r>
      <w:r w:rsidR="00691460">
        <w:rPr>
          <w:rFonts w:ascii="Times New Roman" w:hAnsi="Times New Roman"/>
          <w:i/>
          <w:iCs/>
          <w:sz w:val="20"/>
          <w:szCs w:val="20"/>
        </w:rPr>
        <w:t>,</w:t>
      </w:r>
      <w:r w:rsidRPr="00691460">
        <w:rPr>
          <w:rFonts w:ascii="Times New Roman" w:hAnsi="Times New Roman"/>
          <w:i/>
          <w:iCs/>
          <w:sz w:val="20"/>
          <w:szCs w:val="20"/>
        </w:rPr>
        <w:t xml:space="preserve"> grâce à la différence de température d'ébullition de</w:t>
      </w:r>
      <w:r w:rsidR="00691460">
        <w:rPr>
          <w:rFonts w:ascii="Times New Roman" w:hAnsi="Times New Roman"/>
          <w:i/>
          <w:iCs/>
          <w:sz w:val="20"/>
          <w:szCs w:val="20"/>
        </w:rPr>
        <w:t>s composants en présence et à</w:t>
      </w:r>
      <w:r w:rsidRPr="00691460">
        <w:rPr>
          <w:rFonts w:ascii="Times New Roman" w:hAnsi="Times New Roman"/>
          <w:i/>
          <w:iCs/>
          <w:sz w:val="20"/>
          <w:szCs w:val="20"/>
        </w:rPr>
        <w:t xml:space="preserve"> la vaporisation des fractions plus ou moins légères, on recueille à différents niveaux de la colonne des fractions de produits lourds, moyens, intermédiaires, légers.</w:t>
      </w:r>
    </w:p>
    <w:p w:rsidR="00782F58" w:rsidRPr="00691460" w:rsidRDefault="00782F58" w:rsidP="00691460">
      <w:pPr>
        <w:pStyle w:val="Textbody"/>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0"/>
          <w:szCs w:val="20"/>
        </w:rPr>
      </w:pPr>
      <w:r w:rsidRPr="00691460">
        <w:rPr>
          <w:rFonts w:ascii="Times New Roman" w:hAnsi="Times New Roman"/>
          <w:i/>
          <w:iCs/>
          <w:sz w:val="20"/>
          <w:szCs w:val="20"/>
        </w:rPr>
        <w:t>La distillation atmosphérique se fait dans une colonne munie d'un certain nombre de plateaux perforés et munis de clapets, en général de 30 à 50 plateaux, conduisant à une distillation fractionnée.</w:t>
      </w:r>
    </w:p>
    <w:p w:rsidR="00782F58" w:rsidRDefault="00782F58"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691460" w:rsidRDefault="00691460" w:rsidP="00782F58">
      <w:pPr>
        <w:pStyle w:val="Paragraphedeliste"/>
        <w:spacing w:after="0"/>
        <w:ind w:left="0"/>
        <w:jc w:val="both"/>
        <w:rPr>
          <w:rFonts w:ascii="Arial" w:hAnsi="Arial"/>
          <w:b/>
          <w:bCs/>
          <w:sz w:val="20"/>
          <w:szCs w:val="20"/>
        </w:rPr>
      </w:pPr>
    </w:p>
    <w:p w:rsidR="00782F58" w:rsidRDefault="00782F58" w:rsidP="00782F58">
      <w:pPr>
        <w:pStyle w:val="Paragraphedeliste"/>
        <w:spacing w:after="0"/>
        <w:ind w:left="0"/>
        <w:jc w:val="both"/>
        <w:rPr>
          <w:rFonts w:ascii="Arial" w:hAnsi="Arial"/>
          <w:b/>
          <w:bCs/>
          <w:sz w:val="20"/>
          <w:szCs w:val="20"/>
        </w:rPr>
      </w:pPr>
      <w:r w:rsidRPr="008D4043">
        <w:rPr>
          <w:rFonts w:ascii="Arial" w:hAnsi="Arial"/>
          <w:b/>
          <w:bCs/>
          <w:sz w:val="20"/>
          <w:szCs w:val="20"/>
        </w:rPr>
        <w:t>Document 4</w:t>
      </w:r>
      <w:r w:rsidR="00691460">
        <w:rPr>
          <w:rFonts w:ascii="Arial" w:hAnsi="Arial"/>
          <w:b/>
          <w:bCs/>
          <w:sz w:val="20"/>
          <w:szCs w:val="20"/>
        </w:rPr>
        <w:t> : Contenu d’un baril de pétrole</w:t>
      </w:r>
    </w:p>
    <w:p w:rsidR="00691460" w:rsidRPr="008D4043" w:rsidRDefault="00691460" w:rsidP="00782F58">
      <w:pPr>
        <w:pStyle w:val="Paragraphedeliste"/>
        <w:spacing w:after="0"/>
        <w:ind w:left="0"/>
        <w:jc w:val="both"/>
        <w:rPr>
          <w:rFonts w:ascii="Arial" w:hAnsi="Arial"/>
          <w:b/>
          <w:bCs/>
          <w:sz w:val="20"/>
          <w:szCs w:val="20"/>
        </w:rPr>
      </w:pPr>
    </w:p>
    <w:p w:rsidR="00782F58" w:rsidRPr="00691460" w:rsidRDefault="00782F58" w:rsidP="00782F58">
      <w:pPr>
        <w:pStyle w:val="Paragraphedeliste"/>
        <w:spacing w:after="0"/>
        <w:ind w:left="0"/>
        <w:jc w:val="both"/>
        <w:rPr>
          <w:rFonts w:ascii="Times New Roman" w:hAnsi="Times New Roman" w:cs="Times New Roman"/>
          <w:i/>
          <w:sz w:val="20"/>
          <w:szCs w:val="20"/>
        </w:rPr>
      </w:pPr>
      <w:r w:rsidRPr="00691460">
        <w:rPr>
          <w:rFonts w:ascii="Times New Roman" w:hAnsi="Times New Roman" w:cs="Times New Roman"/>
          <w:i/>
          <w:sz w:val="20"/>
          <w:szCs w:val="20"/>
        </w:rPr>
        <w:t>Le tableau ci-dessous indique, en moyenne, les quantités des différents produits pétroliers contenus dans un baril de pétrole (ces produits sont séparés par distillation fractionnée, comme schématisé ci-dessous à droite) :</w:t>
      </w:r>
    </w:p>
    <w:p w:rsidR="00782F58" w:rsidRPr="008D4043" w:rsidRDefault="00246FEA" w:rsidP="00782F58">
      <w:pPr>
        <w:pStyle w:val="Paragraphedeliste"/>
        <w:spacing w:after="0"/>
        <w:ind w:left="0"/>
        <w:jc w:val="both"/>
        <w:rPr>
          <w:rFonts w:cs="Arial"/>
          <w:sz w:val="20"/>
          <w:szCs w:val="20"/>
        </w:rPr>
      </w:pPr>
      <w:r>
        <w:rPr>
          <w:rFonts w:cs="Arial"/>
          <w:noProof/>
          <w:sz w:val="20"/>
          <w:szCs w:val="20"/>
          <w:lang w:eastAsia="fr-FR"/>
        </w:rPr>
        <w:drawing>
          <wp:anchor distT="0" distB="0" distL="114300" distR="114300" simplePos="0" relativeHeight="251659776" behindDoc="1" locked="0" layoutInCell="1" allowOverlap="1">
            <wp:simplePos x="0" y="0"/>
            <wp:positionH relativeFrom="column">
              <wp:posOffset>3861435</wp:posOffset>
            </wp:positionH>
            <wp:positionV relativeFrom="paragraph">
              <wp:posOffset>113665</wp:posOffset>
            </wp:positionV>
            <wp:extent cx="1352550" cy="1867535"/>
            <wp:effectExtent l="19050" t="0" r="0" b="0"/>
            <wp:wrapTight wrapText="bothSides">
              <wp:wrapPolygon edited="0">
                <wp:start x="8518" y="0"/>
                <wp:lineTo x="7301" y="881"/>
                <wp:lineTo x="6389" y="7051"/>
                <wp:lineTo x="-304" y="9034"/>
                <wp:lineTo x="0" y="19830"/>
                <wp:lineTo x="3955" y="21152"/>
                <wp:lineTo x="10039" y="21372"/>
                <wp:lineTo x="14603" y="21372"/>
                <wp:lineTo x="18254" y="21372"/>
                <wp:lineTo x="18862" y="20711"/>
                <wp:lineTo x="17341" y="19830"/>
                <wp:lineTo x="12169" y="17627"/>
                <wp:lineTo x="20992" y="14101"/>
                <wp:lineTo x="21296" y="14101"/>
                <wp:lineTo x="19166" y="10576"/>
                <wp:lineTo x="21600" y="7271"/>
                <wp:lineTo x="21600" y="1102"/>
                <wp:lineTo x="20687" y="0"/>
                <wp:lineTo x="18254" y="0"/>
                <wp:lineTo x="8518" y="0"/>
              </wp:wrapPolygon>
            </wp:wrapTight>
            <wp:docPr id="11" name="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
                    <pic:cNvPicPr>
                      <a:picLocks noChangeAspect="1" noChangeArrowheads="1"/>
                    </pic:cNvPicPr>
                  </pic:nvPicPr>
                  <pic:blipFill>
                    <a:blip r:embed="rId6"/>
                    <a:srcRect/>
                    <a:stretch>
                      <a:fillRect/>
                    </a:stretch>
                  </pic:blipFill>
                  <pic:spPr bwMode="auto">
                    <a:xfrm>
                      <a:off x="0" y="0"/>
                      <a:ext cx="1352550" cy="1867535"/>
                    </a:xfrm>
                    <a:prstGeom prst="rect">
                      <a:avLst/>
                    </a:prstGeom>
                    <a:noFill/>
                    <a:ln w="9525">
                      <a:noFill/>
                      <a:miter lim="800000"/>
                      <a:headEnd/>
                      <a:tailEnd/>
                    </a:ln>
                  </pic:spPr>
                </pic:pic>
              </a:graphicData>
            </a:graphic>
          </wp:anchor>
        </w:drawing>
      </w:r>
      <w:r>
        <w:rPr>
          <w:rFonts w:cs="Arial"/>
          <w:noProof/>
          <w:sz w:val="20"/>
          <w:szCs w:val="20"/>
          <w:lang w:eastAsia="fr-FR"/>
        </w:rPr>
        <w:drawing>
          <wp:anchor distT="0" distB="0" distL="114300" distR="114300" simplePos="0" relativeHeight="251656704" behindDoc="1" locked="0" layoutInCell="1" allowOverlap="1">
            <wp:simplePos x="0" y="0"/>
            <wp:positionH relativeFrom="column">
              <wp:posOffset>174625</wp:posOffset>
            </wp:positionH>
            <wp:positionV relativeFrom="paragraph">
              <wp:posOffset>65405</wp:posOffset>
            </wp:positionV>
            <wp:extent cx="2621915" cy="2085975"/>
            <wp:effectExtent l="19050" t="0" r="6985" b="0"/>
            <wp:wrapTight wrapText="bothSides">
              <wp:wrapPolygon edited="0">
                <wp:start x="-157" y="0"/>
                <wp:lineTo x="-157" y="21501"/>
                <wp:lineTo x="21658" y="21501"/>
                <wp:lineTo x="21658" y="0"/>
                <wp:lineTo x="-157" y="0"/>
              </wp:wrapPolygon>
            </wp:wrapTight>
            <wp:docPr id="10" name="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
                    <pic:cNvPicPr>
                      <a:picLocks noChangeAspect="1" noChangeArrowheads="1"/>
                    </pic:cNvPicPr>
                  </pic:nvPicPr>
                  <pic:blipFill>
                    <a:blip r:embed="rId7"/>
                    <a:srcRect/>
                    <a:stretch>
                      <a:fillRect/>
                    </a:stretch>
                  </pic:blipFill>
                  <pic:spPr bwMode="auto">
                    <a:xfrm>
                      <a:off x="0" y="0"/>
                      <a:ext cx="2621915" cy="2085975"/>
                    </a:xfrm>
                    <a:prstGeom prst="rect">
                      <a:avLst/>
                    </a:prstGeom>
                    <a:noFill/>
                    <a:ln w="9525">
                      <a:noFill/>
                      <a:miter lim="800000"/>
                      <a:headEnd/>
                      <a:tailEnd/>
                    </a:ln>
                  </pic:spPr>
                </pic:pic>
              </a:graphicData>
            </a:graphic>
          </wp:anchor>
        </w:drawing>
      </w: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782F58" w:rsidRDefault="00782F58" w:rsidP="00782F58">
      <w:pPr>
        <w:pStyle w:val="Standard"/>
        <w:spacing w:after="0"/>
        <w:jc w:val="both"/>
        <w:rPr>
          <w:rFonts w:ascii="Arial" w:hAnsi="Arial" w:cs="Times New Roman"/>
          <w:b/>
          <w:bCs/>
          <w:sz w:val="20"/>
          <w:szCs w:val="20"/>
        </w:rPr>
      </w:pPr>
    </w:p>
    <w:p w:rsidR="00691460" w:rsidRDefault="00691460" w:rsidP="00782F58">
      <w:pPr>
        <w:pStyle w:val="Standard"/>
        <w:spacing w:after="0"/>
        <w:jc w:val="both"/>
        <w:rPr>
          <w:rFonts w:ascii="Arial" w:hAnsi="Arial" w:cs="Times New Roman"/>
          <w:b/>
          <w:bCs/>
          <w:sz w:val="20"/>
          <w:szCs w:val="20"/>
        </w:rPr>
      </w:pPr>
    </w:p>
    <w:p w:rsidR="00691460" w:rsidRDefault="00691460" w:rsidP="00782F58">
      <w:pPr>
        <w:pStyle w:val="Standard"/>
        <w:spacing w:after="0"/>
        <w:jc w:val="both"/>
        <w:rPr>
          <w:rFonts w:ascii="Arial" w:hAnsi="Arial" w:cs="Times New Roman"/>
          <w:b/>
          <w:bCs/>
          <w:sz w:val="20"/>
          <w:szCs w:val="20"/>
        </w:rPr>
      </w:pPr>
    </w:p>
    <w:p w:rsidR="00691460" w:rsidRDefault="00691460" w:rsidP="00782F58">
      <w:pPr>
        <w:pStyle w:val="Standard"/>
        <w:spacing w:after="0"/>
        <w:jc w:val="both"/>
        <w:rPr>
          <w:rFonts w:ascii="Arial" w:hAnsi="Arial" w:cs="Times New Roman"/>
          <w:b/>
          <w:bCs/>
          <w:sz w:val="20"/>
          <w:szCs w:val="20"/>
        </w:rPr>
      </w:pPr>
    </w:p>
    <w:p w:rsidR="00691460" w:rsidRDefault="00691460" w:rsidP="00782F58">
      <w:pPr>
        <w:pStyle w:val="Standard"/>
        <w:spacing w:after="0"/>
        <w:jc w:val="both"/>
        <w:rPr>
          <w:rFonts w:ascii="Arial" w:hAnsi="Arial" w:cs="Times New Roman"/>
          <w:b/>
          <w:bCs/>
          <w:sz w:val="20"/>
          <w:szCs w:val="20"/>
        </w:rPr>
      </w:pPr>
    </w:p>
    <w:p w:rsidR="00782F58" w:rsidRPr="008D4043" w:rsidRDefault="00782F58" w:rsidP="00782F58">
      <w:pPr>
        <w:pStyle w:val="Standard"/>
        <w:spacing w:after="0"/>
        <w:jc w:val="both"/>
        <w:rPr>
          <w:rFonts w:ascii="Arial" w:hAnsi="Arial" w:cs="Times New Roman"/>
          <w:b/>
          <w:bCs/>
          <w:sz w:val="20"/>
          <w:szCs w:val="20"/>
        </w:rPr>
      </w:pPr>
      <w:r w:rsidRPr="008D4043">
        <w:rPr>
          <w:rFonts w:ascii="Arial" w:hAnsi="Arial" w:cs="Times New Roman"/>
          <w:b/>
          <w:bCs/>
          <w:sz w:val="20"/>
          <w:szCs w:val="20"/>
        </w:rPr>
        <w:t>Document 5</w:t>
      </w:r>
      <w:r w:rsidR="00691460">
        <w:rPr>
          <w:rFonts w:ascii="Arial" w:hAnsi="Arial" w:cs="Times New Roman"/>
          <w:b/>
          <w:bCs/>
          <w:sz w:val="20"/>
          <w:szCs w:val="20"/>
        </w:rPr>
        <w:t xml:space="preserve"> </w:t>
      </w:r>
    </w:p>
    <w:p w:rsidR="00691460" w:rsidRDefault="00246FEA" w:rsidP="00691460">
      <w:pPr>
        <w:pStyle w:val="Standard"/>
        <w:spacing w:after="0"/>
        <w:jc w:val="both"/>
        <w:rPr>
          <w:rFonts w:ascii="Arial" w:hAnsi="Arial"/>
          <w:b/>
          <w:bCs/>
          <w:sz w:val="20"/>
          <w:szCs w:val="20"/>
        </w:rPr>
      </w:pPr>
      <w:r>
        <w:rPr>
          <w:rFonts w:ascii="Times New Roman" w:hAnsi="Times New Roman" w:cs="Times New Roman"/>
          <w:noProof/>
          <w:sz w:val="20"/>
          <w:szCs w:val="20"/>
          <w:lang w:eastAsia="fr-FR"/>
        </w:rPr>
        <w:drawing>
          <wp:anchor distT="0" distB="0" distL="114300" distR="114300" simplePos="0" relativeHeight="251655680" behindDoc="0" locked="0" layoutInCell="1" allowOverlap="1">
            <wp:simplePos x="0" y="0"/>
            <wp:positionH relativeFrom="column">
              <wp:posOffset>-402590</wp:posOffset>
            </wp:positionH>
            <wp:positionV relativeFrom="paragraph">
              <wp:posOffset>38735</wp:posOffset>
            </wp:positionV>
            <wp:extent cx="6580505" cy="2854325"/>
            <wp:effectExtent l="19050" t="0" r="0" b="0"/>
            <wp:wrapTopAndBottom/>
            <wp:docPr id="8" name="imag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
                    <pic:cNvPicPr>
                      <a:picLocks noChangeAspect="1" noChangeArrowheads="1"/>
                    </pic:cNvPicPr>
                  </pic:nvPicPr>
                  <pic:blipFill>
                    <a:blip r:embed="rId8"/>
                    <a:srcRect/>
                    <a:stretch>
                      <a:fillRect/>
                    </a:stretch>
                  </pic:blipFill>
                  <pic:spPr bwMode="auto">
                    <a:xfrm>
                      <a:off x="0" y="0"/>
                      <a:ext cx="6580505" cy="2854325"/>
                    </a:xfrm>
                    <a:prstGeom prst="rect">
                      <a:avLst/>
                    </a:prstGeom>
                    <a:noFill/>
                    <a:ln w="9525">
                      <a:noFill/>
                      <a:miter lim="800000"/>
                      <a:headEnd/>
                      <a:tailEnd/>
                    </a:ln>
                  </pic:spPr>
                </pic:pic>
              </a:graphicData>
            </a:graphic>
          </wp:anchor>
        </w:drawing>
      </w:r>
      <w:r w:rsidR="0064135B" w:rsidRPr="0064135B">
        <w:rPr>
          <w:rFonts w:ascii="Times New Roman" w:hAnsi="Times New Roman" w:cs="Times New Roman"/>
          <w:noProof/>
          <w:sz w:val="20"/>
          <w:szCs w:val="20"/>
          <w:lang w:eastAsia="fr-FR"/>
        </w:rPr>
        <w:pict>
          <v:rect id="_x0000_s1027" style="position:absolute;left:0;text-align:left;margin-left:347.25pt;margin-top:77.35pt;width:129.8pt;height:50.1pt;z-index:251657728;mso-position-horizontal-relative:text;mso-position-vertical-relative:text" strokecolor="white"/>
        </w:pict>
      </w:r>
      <w:r>
        <w:rPr>
          <w:rFonts w:ascii="Times New Roman" w:hAnsi="Times New Roman" w:cs="Times New Roman"/>
          <w:noProof/>
          <w:sz w:val="20"/>
          <w:szCs w:val="20"/>
          <w:lang w:eastAsia="fr-FR"/>
        </w:rPr>
        <w:drawing>
          <wp:anchor distT="0" distB="0" distL="114300" distR="114300" simplePos="0" relativeHeight="251658752" behindDoc="1" locked="0" layoutInCell="1" allowOverlap="1">
            <wp:simplePos x="0" y="0"/>
            <wp:positionH relativeFrom="column">
              <wp:posOffset>3817620</wp:posOffset>
            </wp:positionH>
            <wp:positionV relativeFrom="paragraph">
              <wp:posOffset>521335</wp:posOffset>
            </wp:positionV>
            <wp:extent cx="1658620" cy="2227580"/>
            <wp:effectExtent l="19050" t="0" r="0" b="0"/>
            <wp:wrapTight wrapText="bothSides">
              <wp:wrapPolygon edited="0">
                <wp:start x="8683" y="0"/>
                <wp:lineTo x="7443" y="924"/>
                <wp:lineTo x="6698" y="5911"/>
                <wp:lineTo x="-248" y="8867"/>
                <wp:lineTo x="248" y="19765"/>
                <wp:lineTo x="3473" y="20689"/>
                <wp:lineTo x="9675" y="21243"/>
                <wp:lineTo x="11412" y="21428"/>
                <wp:lineTo x="14885" y="21428"/>
                <wp:lineTo x="18110" y="21428"/>
                <wp:lineTo x="18110" y="20319"/>
                <wp:lineTo x="17118" y="19580"/>
                <wp:lineTo x="14141" y="15517"/>
                <wp:lineTo x="14141" y="14778"/>
                <wp:lineTo x="20839" y="14223"/>
                <wp:lineTo x="20839" y="12561"/>
                <wp:lineTo x="14141" y="11822"/>
                <wp:lineTo x="17118" y="11822"/>
                <wp:lineTo x="20095" y="10344"/>
                <wp:lineTo x="19847" y="8867"/>
                <wp:lineTo x="21583" y="7204"/>
                <wp:lineTo x="21583" y="6650"/>
                <wp:lineTo x="19599" y="5911"/>
                <wp:lineTo x="21583" y="4249"/>
                <wp:lineTo x="21583" y="3325"/>
                <wp:lineTo x="19599" y="2956"/>
                <wp:lineTo x="21335" y="739"/>
                <wp:lineTo x="20591" y="0"/>
                <wp:lineTo x="12404" y="0"/>
                <wp:lineTo x="8683" y="0"/>
              </wp:wrapPolygon>
            </wp:wrapTight>
            <wp:docPr id="9" name="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
                    <pic:cNvPicPr>
                      <a:picLocks noChangeAspect="1" noChangeArrowheads="1"/>
                    </pic:cNvPicPr>
                  </pic:nvPicPr>
                  <pic:blipFill>
                    <a:blip r:embed="rId6"/>
                    <a:srcRect/>
                    <a:stretch>
                      <a:fillRect/>
                    </a:stretch>
                  </pic:blipFill>
                  <pic:spPr bwMode="auto">
                    <a:xfrm>
                      <a:off x="0" y="0"/>
                      <a:ext cx="1658620" cy="2227580"/>
                    </a:xfrm>
                    <a:prstGeom prst="rect">
                      <a:avLst/>
                    </a:prstGeom>
                    <a:noFill/>
                    <a:ln w="9525">
                      <a:noFill/>
                      <a:miter lim="800000"/>
                      <a:headEnd/>
                      <a:tailEnd/>
                    </a:ln>
                  </pic:spPr>
                </pic:pic>
              </a:graphicData>
            </a:graphic>
          </wp:anchor>
        </w:drawing>
      </w:r>
    </w:p>
    <w:p w:rsidR="008420E8" w:rsidRPr="008D4043" w:rsidRDefault="00691460" w:rsidP="008420E8">
      <w:pPr>
        <w:pStyle w:val="Paragraphedeliste"/>
        <w:spacing w:after="0"/>
        <w:ind w:left="0"/>
        <w:jc w:val="both"/>
        <w:rPr>
          <w:rFonts w:ascii="Arial" w:hAnsi="Arial"/>
          <w:b/>
          <w:bCs/>
          <w:sz w:val="20"/>
          <w:szCs w:val="20"/>
        </w:rPr>
      </w:pPr>
      <w:r>
        <w:rPr>
          <w:rFonts w:ascii="Arial" w:hAnsi="Arial"/>
          <w:b/>
          <w:bCs/>
          <w:sz w:val="20"/>
          <w:szCs w:val="20"/>
        </w:rPr>
        <w:t>Document 6 : Production d’automobiles</w:t>
      </w:r>
    </w:p>
    <w:p w:rsidR="00782F58" w:rsidRPr="008D4043" w:rsidRDefault="00246FEA" w:rsidP="00782F58">
      <w:pPr>
        <w:pStyle w:val="Paragraphedeliste"/>
        <w:spacing w:after="0"/>
        <w:ind w:left="0"/>
        <w:jc w:val="both"/>
        <w:rPr>
          <w:rFonts w:ascii="Arial" w:hAnsi="Arial"/>
          <w:b/>
          <w:bCs/>
          <w:sz w:val="20"/>
          <w:szCs w:val="20"/>
        </w:rPr>
      </w:pPr>
      <w:r>
        <w:rPr>
          <w:rFonts w:ascii="Arial" w:hAnsi="Arial"/>
          <w:b/>
          <w:noProof/>
          <w:sz w:val="20"/>
          <w:szCs w:val="20"/>
          <w:lang w:eastAsia="fr-FR"/>
        </w:rPr>
        <w:drawing>
          <wp:inline distT="0" distB="0" distL="0" distR="0">
            <wp:extent cx="4933950" cy="2190750"/>
            <wp:effectExtent l="0" t="0" r="0" b="0"/>
            <wp:docPr id="1" name="Image 1" descr="prod_voiture_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rod_voiture_monde"/>
                    <pic:cNvPicPr>
                      <a:picLocks noChangeAspect="1" noChangeArrowheads="1"/>
                    </pic:cNvPicPr>
                  </pic:nvPicPr>
                  <pic:blipFill>
                    <a:blip r:embed="rId9"/>
                    <a:srcRect/>
                    <a:stretch>
                      <a:fillRect/>
                    </a:stretch>
                  </pic:blipFill>
                  <pic:spPr bwMode="auto">
                    <a:xfrm>
                      <a:off x="0" y="0"/>
                      <a:ext cx="4933950" cy="2190750"/>
                    </a:xfrm>
                    <a:prstGeom prst="rect">
                      <a:avLst/>
                    </a:prstGeom>
                    <a:noFill/>
                    <a:ln w="9525">
                      <a:noFill/>
                      <a:miter lim="800000"/>
                      <a:headEnd/>
                      <a:tailEnd/>
                    </a:ln>
                  </pic:spPr>
                </pic:pic>
              </a:graphicData>
            </a:graphic>
          </wp:inline>
        </w:drawing>
      </w:r>
    </w:p>
    <w:p w:rsidR="004A4AE2" w:rsidRDefault="004A4AE2" w:rsidP="00992181">
      <w:pPr>
        <w:pStyle w:val="Paragraphedeliste"/>
        <w:spacing w:after="0"/>
        <w:ind w:left="0"/>
        <w:jc w:val="both"/>
        <w:rPr>
          <w:rFonts w:ascii="Arial" w:hAnsi="Arial" w:cs="Arial"/>
          <w:sz w:val="20"/>
          <w:szCs w:val="20"/>
        </w:rPr>
      </w:pPr>
    </w:p>
    <w:p w:rsidR="00691460" w:rsidRDefault="00246FEA" w:rsidP="00992181">
      <w:pPr>
        <w:pStyle w:val="Paragraphedeliste"/>
        <w:spacing w:after="0"/>
        <w:ind w:left="0"/>
        <w:jc w:val="both"/>
        <w:rPr>
          <w:rFonts w:ascii="Arial" w:hAnsi="Arial" w:cs="Arial"/>
          <w:sz w:val="20"/>
          <w:szCs w:val="20"/>
        </w:rPr>
      </w:pPr>
      <w:r>
        <w:rPr>
          <w:rFonts w:ascii="Arial" w:hAnsi="Arial" w:cs="Arial"/>
          <w:sz w:val="20"/>
          <w:szCs w:val="20"/>
        </w:rPr>
        <w:lastRenderedPageBreak/>
        <w:t>En vous appuyant sur vos connaissances et sur les informations contenues dans les documents ci-dessus, r</w:t>
      </w:r>
      <w:r w:rsidR="00691460">
        <w:rPr>
          <w:rFonts w:ascii="Arial" w:hAnsi="Arial" w:cs="Arial"/>
          <w:sz w:val="20"/>
          <w:szCs w:val="20"/>
        </w:rPr>
        <w:t>épondre aux questions suivantes :</w:t>
      </w:r>
    </w:p>
    <w:p w:rsidR="00691460" w:rsidRDefault="00691460" w:rsidP="00992181">
      <w:pPr>
        <w:pStyle w:val="Paragraphedeliste"/>
        <w:spacing w:after="0"/>
        <w:ind w:left="0"/>
        <w:jc w:val="both"/>
        <w:rPr>
          <w:rFonts w:ascii="Arial" w:hAnsi="Arial" w:cs="Arial"/>
          <w:sz w:val="20"/>
          <w:szCs w:val="20"/>
        </w:rPr>
      </w:pPr>
    </w:p>
    <w:p w:rsidR="00691460" w:rsidRDefault="00691460" w:rsidP="00992181">
      <w:pPr>
        <w:pStyle w:val="Paragraphedeliste"/>
        <w:spacing w:after="0"/>
        <w:ind w:left="0"/>
        <w:jc w:val="both"/>
        <w:rPr>
          <w:rFonts w:ascii="Arial" w:hAnsi="Arial" w:cs="Arial"/>
          <w:b/>
          <w:sz w:val="20"/>
          <w:szCs w:val="20"/>
        </w:rPr>
      </w:pPr>
      <w:r w:rsidRPr="00246FEA">
        <w:rPr>
          <w:rFonts w:ascii="Arial" w:hAnsi="Arial" w:cs="Arial"/>
          <w:b/>
          <w:sz w:val="20"/>
          <w:szCs w:val="20"/>
        </w:rPr>
        <w:t xml:space="preserve">Question 1 </w:t>
      </w:r>
    </w:p>
    <w:p w:rsidR="00246FEA" w:rsidRPr="00246FEA" w:rsidRDefault="00246FEA" w:rsidP="00992181">
      <w:pPr>
        <w:pStyle w:val="Paragraphedeliste"/>
        <w:spacing w:after="0"/>
        <w:ind w:left="0"/>
        <w:jc w:val="both"/>
        <w:rPr>
          <w:rFonts w:ascii="Arial" w:hAnsi="Arial" w:cs="Arial"/>
          <w:b/>
          <w:sz w:val="20"/>
          <w:szCs w:val="20"/>
        </w:rPr>
      </w:pPr>
    </w:p>
    <w:p w:rsidR="00782F58" w:rsidRDefault="00091F0B" w:rsidP="00992181">
      <w:pPr>
        <w:pStyle w:val="Paragraphedeliste"/>
        <w:spacing w:after="0"/>
        <w:ind w:left="0"/>
        <w:jc w:val="both"/>
        <w:rPr>
          <w:rFonts w:ascii="Arial" w:hAnsi="Arial" w:cs="Arial"/>
          <w:sz w:val="20"/>
          <w:szCs w:val="20"/>
        </w:rPr>
      </w:pPr>
      <w:r>
        <w:rPr>
          <w:rFonts w:ascii="Arial" w:hAnsi="Arial" w:cs="Arial"/>
          <w:sz w:val="20"/>
          <w:szCs w:val="20"/>
        </w:rPr>
        <w:t>À partir du document 1, c</w:t>
      </w:r>
      <w:r w:rsidR="00782F58" w:rsidRPr="00091F0B">
        <w:rPr>
          <w:rFonts w:ascii="Arial" w:hAnsi="Arial" w:cs="Arial"/>
          <w:sz w:val="20"/>
          <w:szCs w:val="20"/>
        </w:rPr>
        <w:t xml:space="preserve">ommenter l'évolution </w:t>
      </w:r>
      <w:r>
        <w:rPr>
          <w:rFonts w:ascii="Arial" w:hAnsi="Arial" w:cs="Arial"/>
          <w:sz w:val="20"/>
          <w:szCs w:val="20"/>
        </w:rPr>
        <w:t xml:space="preserve">du trafic aérien et celle </w:t>
      </w:r>
      <w:r w:rsidR="00782F58" w:rsidRPr="00091F0B">
        <w:rPr>
          <w:rFonts w:ascii="Arial" w:hAnsi="Arial" w:cs="Arial"/>
          <w:sz w:val="20"/>
          <w:szCs w:val="20"/>
        </w:rPr>
        <w:t xml:space="preserve">de la consommation </w:t>
      </w:r>
      <w:r>
        <w:rPr>
          <w:rFonts w:ascii="Arial" w:hAnsi="Arial" w:cs="Arial"/>
          <w:sz w:val="20"/>
          <w:szCs w:val="20"/>
        </w:rPr>
        <w:t xml:space="preserve">annuelle totale </w:t>
      </w:r>
      <w:r w:rsidR="00782F58" w:rsidRPr="00091F0B">
        <w:rPr>
          <w:rFonts w:ascii="Arial" w:hAnsi="Arial" w:cs="Arial"/>
          <w:sz w:val="20"/>
          <w:szCs w:val="20"/>
        </w:rPr>
        <w:t xml:space="preserve">de </w:t>
      </w:r>
      <w:r>
        <w:rPr>
          <w:rFonts w:ascii="Arial" w:hAnsi="Arial" w:cs="Arial"/>
          <w:sz w:val="20"/>
          <w:szCs w:val="20"/>
        </w:rPr>
        <w:t>kérosène</w:t>
      </w:r>
      <w:r w:rsidR="00782F58" w:rsidRPr="00091F0B">
        <w:rPr>
          <w:rFonts w:ascii="Arial" w:hAnsi="Arial" w:cs="Arial"/>
          <w:sz w:val="20"/>
          <w:szCs w:val="20"/>
        </w:rPr>
        <w:t xml:space="preserve"> entre 1950 et 20</w:t>
      </w:r>
      <w:r w:rsidR="005E5FE1">
        <w:rPr>
          <w:rFonts w:ascii="Arial" w:hAnsi="Arial" w:cs="Arial"/>
          <w:sz w:val="20"/>
          <w:szCs w:val="20"/>
        </w:rPr>
        <w:t>0</w:t>
      </w:r>
      <w:r w:rsidR="00782F58" w:rsidRPr="00091F0B">
        <w:rPr>
          <w:rFonts w:ascii="Arial" w:hAnsi="Arial" w:cs="Arial"/>
          <w:sz w:val="20"/>
          <w:szCs w:val="20"/>
        </w:rPr>
        <w:t>0.</w:t>
      </w:r>
    </w:p>
    <w:p w:rsidR="00691460" w:rsidRDefault="00691460" w:rsidP="00992181">
      <w:pPr>
        <w:pStyle w:val="Paragraphedeliste"/>
        <w:spacing w:after="0"/>
        <w:ind w:left="0"/>
        <w:jc w:val="both"/>
        <w:rPr>
          <w:rFonts w:ascii="Arial" w:hAnsi="Arial" w:cs="Arial"/>
          <w:sz w:val="20"/>
          <w:szCs w:val="20"/>
        </w:rPr>
      </w:pPr>
    </w:p>
    <w:p w:rsidR="00691460" w:rsidRDefault="00691460" w:rsidP="00992181">
      <w:pPr>
        <w:pStyle w:val="Paragraphedeliste"/>
        <w:spacing w:after="0"/>
        <w:ind w:left="0"/>
        <w:jc w:val="both"/>
        <w:rPr>
          <w:rFonts w:ascii="Arial" w:hAnsi="Arial" w:cs="Arial"/>
          <w:b/>
          <w:sz w:val="20"/>
          <w:szCs w:val="20"/>
        </w:rPr>
      </w:pPr>
      <w:r w:rsidRPr="00246FEA">
        <w:rPr>
          <w:rFonts w:ascii="Arial" w:hAnsi="Arial" w:cs="Arial"/>
          <w:b/>
          <w:sz w:val="20"/>
          <w:szCs w:val="20"/>
        </w:rPr>
        <w:t>Question 2</w:t>
      </w:r>
    </w:p>
    <w:p w:rsidR="00246FEA" w:rsidRPr="00246FEA" w:rsidRDefault="00246FEA" w:rsidP="00992181">
      <w:pPr>
        <w:pStyle w:val="Paragraphedeliste"/>
        <w:spacing w:after="0"/>
        <w:ind w:left="0"/>
        <w:jc w:val="both"/>
        <w:rPr>
          <w:rFonts w:ascii="Arial" w:hAnsi="Arial" w:cs="Arial"/>
          <w:b/>
          <w:sz w:val="20"/>
          <w:szCs w:val="20"/>
        </w:rPr>
      </w:pPr>
    </w:p>
    <w:p w:rsidR="00782F58" w:rsidRDefault="000C78AA" w:rsidP="00782F58">
      <w:pPr>
        <w:pStyle w:val="Paragraphedeliste"/>
        <w:spacing w:after="0"/>
        <w:ind w:left="0"/>
        <w:jc w:val="both"/>
        <w:rPr>
          <w:rFonts w:ascii="Arial" w:hAnsi="Arial" w:cs="Arial"/>
          <w:sz w:val="20"/>
          <w:szCs w:val="20"/>
        </w:rPr>
      </w:pPr>
      <w:r w:rsidRPr="00091F0B">
        <w:rPr>
          <w:rFonts w:ascii="Arial" w:hAnsi="Arial" w:cs="Arial"/>
          <w:sz w:val="20"/>
          <w:szCs w:val="20"/>
        </w:rPr>
        <w:t xml:space="preserve">En </w:t>
      </w:r>
      <w:r w:rsidR="00691460">
        <w:rPr>
          <w:rFonts w:ascii="Arial" w:hAnsi="Arial" w:cs="Arial"/>
          <w:sz w:val="20"/>
          <w:szCs w:val="20"/>
        </w:rPr>
        <w:t>confrontant les documents 1 et 6</w:t>
      </w:r>
      <w:r w:rsidRPr="00091F0B">
        <w:rPr>
          <w:rFonts w:ascii="Arial" w:hAnsi="Arial" w:cs="Arial"/>
          <w:sz w:val="20"/>
          <w:szCs w:val="20"/>
        </w:rPr>
        <w:t>, proposer une explication à la décroissance constatée sur la courbe du document 5 entre 1950 et 1970.</w:t>
      </w:r>
    </w:p>
    <w:p w:rsidR="00691460" w:rsidRDefault="00691460" w:rsidP="00782F58">
      <w:pPr>
        <w:pStyle w:val="Paragraphedeliste"/>
        <w:spacing w:after="0"/>
        <w:ind w:left="0"/>
        <w:jc w:val="both"/>
        <w:rPr>
          <w:rFonts w:ascii="Arial" w:hAnsi="Arial" w:cs="Arial"/>
          <w:sz w:val="20"/>
          <w:szCs w:val="20"/>
        </w:rPr>
      </w:pPr>
    </w:p>
    <w:p w:rsidR="00691460" w:rsidRDefault="00691460" w:rsidP="00691460">
      <w:pPr>
        <w:pStyle w:val="Paragraphedeliste"/>
        <w:spacing w:after="0"/>
        <w:ind w:left="0"/>
        <w:jc w:val="both"/>
        <w:rPr>
          <w:rFonts w:ascii="Arial" w:hAnsi="Arial" w:cs="Arial"/>
          <w:b/>
          <w:sz w:val="20"/>
          <w:szCs w:val="20"/>
        </w:rPr>
      </w:pPr>
      <w:r w:rsidRPr="00246FEA">
        <w:rPr>
          <w:rFonts w:ascii="Arial" w:hAnsi="Arial" w:cs="Arial"/>
          <w:b/>
          <w:sz w:val="20"/>
          <w:szCs w:val="20"/>
        </w:rPr>
        <w:t>Question 3</w:t>
      </w:r>
    </w:p>
    <w:p w:rsidR="00246FEA" w:rsidRPr="00246FEA" w:rsidRDefault="00246FEA" w:rsidP="00691460">
      <w:pPr>
        <w:pStyle w:val="Paragraphedeliste"/>
        <w:spacing w:after="0"/>
        <w:ind w:left="0"/>
        <w:jc w:val="both"/>
        <w:rPr>
          <w:rFonts w:ascii="Arial" w:hAnsi="Arial" w:cs="Arial"/>
          <w:b/>
          <w:sz w:val="20"/>
          <w:szCs w:val="20"/>
        </w:rPr>
      </w:pPr>
    </w:p>
    <w:p w:rsidR="00FE06CD" w:rsidRDefault="00246FEA" w:rsidP="00FE06CD">
      <w:pPr>
        <w:pStyle w:val="Paragraphedeliste"/>
        <w:spacing w:after="0"/>
        <w:ind w:left="0"/>
        <w:jc w:val="both"/>
        <w:rPr>
          <w:rFonts w:ascii="Arial" w:hAnsi="Arial" w:cs="Arial"/>
          <w:bCs/>
          <w:sz w:val="20"/>
          <w:szCs w:val="20"/>
        </w:rPr>
      </w:pPr>
      <w:r>
        <w:rPr>
          <w:rFonts w:ascii="Arial" w:hAnsi="Arial" w:cs="Arial"/>
          <w:bCs/>
          <w:sz w:val="20"/>
          <w:szCs w:val="20"/>
        </w:rPr>
        <w:t xml:space="preserve">Le </w:t>
      </w:r>
      <w:r w:rsidR="000C78AA" w:rsidRPr="00091F0B">
        <w:rPr>
          <w:rFonts w:ascii="Arial" w:hAnsi="Arial" w:cs="Arial"/>
          <w:bCs/>
          <w:sz w:val="20"/>
          <w:szCs w:val="20"/>
        </w:rPr>
        <w:t>document 4</w:t>
      </w:r>
      <w:r>
        <w:rPr>
          <w:rFonts w:ascii="Arial" w:hAnsi="Arial" w:cs="Arial"/>
          <w:bCs/>
          <w:sz w:val="20"/>
          <w:szCs w:val="20"/>
        </w:rPr>
        <w:t xml:space="preserve"> affirme </w:t>
      </w:r>
      <w:r w:rsidR="000C78AA" w:rsidRPr="00091F0B">
        <w:rPr>
          <w:rFonts w:ascii="Arial" w:hAnsi="Arial" w:cs="Arial"/>
          <w:bCs/>
          <w:sz w:val="20"/>
          <w:szCs w:val="20"/>
        </w:rPr>
        <w:t>que la part de kérosène dans le pétrole est comprise entre 6 et 10%</w:t>
      </w:r>
      <w:r>
        <w:rPr>
          <w:rFonts w:ascii="Arial" w:hAnsi="Arial" w:cs="Arial"/>
          <w:bCs/>
          <w:sz w:val="20"/>
          <w:szCs w:val="20"/>
        </w:rPr>
        <w:t>. A partir des informations qui sont fournies, donner une valeur plus précise de cette part de kérosène dans le pétrole.</w:t>
      </w:r>
    </w:p>
    <w:p w:rsidR="00246FEA" w:rsidRDefault="00246FEA" w:rsidP="00FE06CD">
      <w:pPr>
        <w:pStyle w:val="Paragraphedeliste"/>
        <w:spacing w:after="0"/>
        <w:ind w:left="0"/>
        <w:jc w:val="both"/>
        <w:rPr>
          <w:rFonts w:ascii="Arial" w:hAnsi="Arial" w:cs="Arial"/>
          <w:bCs/>
          <w:sz w:val="20"/>
          <w:szCs w:val="20"/>
        </w:rPr>
      </w:pPr>
    </w:p>
    <w:p w:rsidR="00246FEA" w:rsidRDefault="00246FEA" w:rsidP="00FE06CD">
      <w:pPr>
        <w:pStyle w:val="Paragraphedeliste"/>
        <w:spacing w:after="0"/>
        <w:ind w:left="0"/>
        <w:jc w:val="both"/>
        <w:rPr>
          <w:rFonts w:ascii="Arial" w:hAnsi="Arial" w:cs="Arial"/>
          <w:b/>
          <w:sz w:val="20"/>
          <w:szCs w:val="20"/>
        </w:rPr>
      </w:pPr>
      <w:r w:rsidRPr="00246FEA">
        <w:rPr>
          <w:rFonts w:ascii="Arial" w:hAnsi="Arial" w:cs="Arial"/>
          <w:b/>
          <w:sz w:val="20"/>
          <w:szCs w:val="20"/>
        </w:rPr>
        <w:t>Question 4</w:t>
      </w:r>
    </w:p>
    <w:p w:rsidR="00246FEA" w:rsidRPr="00246FEA" w:rsidRDefault="00246FEA" w:rsidP="00FE06CD">
      <w:pPr>
        <w:pStyle w:val="Paragraphedeliste"/>
        <w:spacing w:after="0"/>
        <w:ind w:left="0"/>
        <w:jc w:val="both"/>
        <w:rPr>
          <w:rFonts w:ascii="Arial" w:hAnsi="Arial" w:cs="Arial"/>
          <w:b/>
          <w:sz w:val="20"/>
          <w:szCs w:val="20"/>
        </w:rPr>
      </w:pPr>
    </w:p>
    <w:p w:rsidR="00782F58" w:rsidRDefault="00782F58" w:rsidP="00FE06CD">
      <w:pPr>
        <w:pStyle w:val="Paragraphedeliste"/>
        <w:spacing w:after="0"/>
        <w:ind w:left="0"/>
        <w:jc w:val="both"/>
        <w:rPr>
          <w:rFonts w:ascii="Arial" w:hAnsi="Arial" w:cs="Arial"/>
          <w:sz w:val="20"/>
          <w:szCs w:val="20"/>
        </w:rPr>
      </w:pPr>
      <w:r w:rsidRPr="00091F0B">
        <w:rPr>
          <w:rFonts w:ascii="Arial" w:hAnsi="Arial" w:cs="Arial"/>
          <w:sz w:val="20"/>
          <w:szCs w:val="20"/>
        </w:rPr>
        <w:t>Une flèche indique sur le graphe du document 5 une « pénurie » prévisible en 2030. Émettre une hypothèse pour justifier cette prévision.</w:t>
      </w:r>
    </w:p>
    <w:p w:rsidR="00246FEA" w:rsidRDefault="00246FEA" w:rsidP="00FE06CD">
      <w:pPr>
        <w:pStyle w:val="Paragraphedeliste"/>
        <w:spacing w:after="0"/>
        <w:ind w:left="0"/>
        <w:jc w:val="both"/>
        <w:rPr>
          <w:rFonts w:ascii="Arial" w:hAnsi="Arial" w:cs="Arial"/>
          <w:sz w:val="20"/>
          <w:szCs w:val="20"/>
        </w:rPr>
      </w:pPr>
    </w:p>
    <w:p w:rsidR="00246FEA" w:rsidRDefault="00246FEA" w:rsidP="00246FEA">
      <w:pPr>
        <w:pStyle w:val="Paragraphedeliste"/>
        <w:spacing w:after="0"/>
        <w:ind w:left="0"/>
        <w:jc w:val="both"/>
        <w:rPr>
          <w:rFonts w:ascii="Arial" w:hAnsi="Arial" w:cs="Arial"/>
          <w:b/>
          <w:sz w:val="20"/>
          <w:szCs w:val="20"/>
        </w:rPr>
      </w:pPr>
      <w:r w:rsidRPr="00246FEA">
        <w:rPr>
          <w:rFonts w:ascii="Arial" w:hAnsi="Arial" w:cs="Arial"/>
          <w:b/>
          <w:sz w:val="20"/>
          <w:szCs w:val="20"/>
        </w:rPr>
        <w:t>Question 5</w:t>
      </w:r>
    </w:p>
    <w:p w:rsidR="00246FEA" w:rsidRPr="00246FEA" w:rsidRDefault="00246FEA" w:rsidP="00246FEA">
      <w:pPr>
        <w:pStyle w:val="Paragraphedeliste"/>
        <w:spacing w:after="0"/>
        <w:ind w:left="0"/>
        <w:jc w:val="both"/>
        <w:rPr>
          <w:rFonts w:ascii="Arial" w:hAnsi="Arial" w:cs="Arial"/>
          <w:b/>
          <w:sz w:val="20"/>
          <w:szCs w:val="20"/>
        </w:rPr>
      </w:pPr>
    </w:p>
    <w:p w:rsidR="00246FEA" w:rsidRDefault="00782F58" w:rsidP="00782F58">
      <w:pPr>
        <w:pStyle w:val="Paragraphedeliste"/>
        <w:spacing w:after="0"/>
        <w:ind w:left="0"/>
        <w:jc w:val="both"/>
        <w:rPr>
          <w:rFonts w:ascii="Arial" w:hAnsi="Arial" w:cs="Arial"/>
          <w:sz w:val="20"/>
          <w:szCs w:val="20"/>
        </w:rPr>
      </w:pPr>
      <w:r w:rsidRPr="00091F0B">
        <w:rPr>
          <w:rFonts w:ascii="Arial" w:hAnsi="Arial" w:cs="Arial"/>
          <w:sz w:val="20"/>
          <w:szCs w:val="20"/>
        </w:rPr>
        <w:t xml:space="preserve"> </w:t>
      </w:r>
      <w:r w:rsidR="00AE0139">
        <w:rPr>
          <w:rFonts w:ascii="Arial" w:hAnsi="Arial" w:cs="Arial"/>
          <w:sz w:val="20"/>
          <w:szCs w:val="20"/>
        </w:rPr>
        <w:t xml:space="preserve">À l’aide </w:t>
      </w:r>
      <w:r w:rsidR="00B57867">
        <w:rPr>
          <w:rFonts w:ascii="Arial" w:hAnsi="Arial" w:cs="Arial"/>
          <w:sz w:val="20"/>
          <w:szCs w:val="20"/>
        </w:rPr>
        <w:t>d’un tableur, c</w:t>
      </w:r>
      <w:r w:rsidR="00AE0139">
        <w:rPr>
          <w:rFonts w:ascii="Arial" w:hAnsi="Arial" w:cs="Arial"/>
          <w:sz w:val="20"/>
          <w:szCs w:val="20"/>
        </w:rPr>
        <w:t xml:space="preserve">alculer la masse de </w:t>
      </w:r>
      <w:r w:rsidR="00B57867">
        <w:rPr>
          <w:rFonts w:ascii="Arial" w:hAnsi="Arial" w:cs="Arial"/>
          <w:sz w:val="20"/>
          <w:szCs w:val="20"/>
        </w:rPr>
        <w:t xml:space="preserve">chaque </w:t>
      </w:r>
      <w:r w:rsidR="00AE0139">
        <w:rPr>
          <w:rFonts w:ascii="Arial" w:hAnsi="Arial" w:cs="Arial"/>
          <w:sz w:val="20"/>
          <w:szCs w:val="20"/>
        </w:rPr>
        <w:t xml:space="preserve">carburant </w:t>
      </w:r>
      <w:r w:rsidR="00B57867">
        <w:rPr>
          <w:rFonts w:ascii="Arial" w:hAnsi="Arial" w:cs="Arial"/>
          <w:sz w:val="20"/>
          <w:szCs w:val="20"/>
        </w:rPr>
        <w:t xml:space="preserve">embarqué </w:t>
      </w:r>
      <w:r w:rsidR="00B57867" w:rsidRPr="00091F0B">
        <w:rPr>
          <w:rFonts w:ascii="Arial" w:hAnsi="Arial" w:cs="Arial"/>
          <w:sz w:val="20"/>
          <w:szCs w:val="20"/>
        </w:rPr>
        <w:t xml:space="preserve">pour </w:t>
      </w:r>
      <w:r w:rsidR="00B57867">
        <w:rPr>
          <w:rFonts w:ascii="Arial" w:hAnsi="Arial" w:cs="Arial"/>
          <w:sz w:val="20"/>
          <w:szCs w:val="20"/>
        </w:rPr>
        <w:t>remplir les 312 m</w:t>
      </w:r>
      <w:r w:rsidR="00B57867">
        <w:rPr>
          <w:rFonts w:ascii="Arial" w:hAnsi="Arial" w:cs="Arial"/>
          <w:sz w:val="20"/>
          <w:szCs w:val="20"/>
          <w:vertAlign w:val="superscript"/>
        </w:rPr>
        <w:t>3</w:t>
      </w:r>
      <w:r w:rsidR="00B57867" w:rsidRPr="00091F0B">
        <w:rPr>
          <w:rFonts w:ascii="Arial" w:hAnsi="Arial" w:cs="Arial"/>
          <w:sz w:val="20"/>
          <w:szCs w:val="20"/>
        </w:rPr>
        <w:t xml:space="preserve"> </w:t>
      </w:r>
      <w:r w:rsidR="00B57867">
        <w:rPr>
          <w:rFonts w:ascii="Arial" w:hAnsi="Arial" w:cs="Arial"/>
          <w:sz w:val="20"/>
          <w:szCs w:val="20"/>
        </w:rPr>
        <w:t xml:space="preserve">des réservoirs </w:t>
      </w:r>
      <w:r w:rsidR="00B57867" w:rsidRPr="00091F0B">
        <w:rPr>
          <w:rFonts w:ascii="Arial" w:hAnsi="Arial" w:cs="Arial"/>
          <w:sz w:val="20"/>
          <w:szCs w:val="20"/>
        </w:rPr>
        <w:t>d'un Airbus A380.</w:t>
      </w:r>
      <w:r w:rsidR="00B57867">
        <w:rPr>
          <w:rFonts w:ascii="Arial" w:hAnsi="Arial" w:cs="Arial"/>
          <w:sz w:val="20"/>
          <w:szCs w:val="20"/>
        </w:rPr>
        <w:t xml:space="preserve"> En déduire l’énergie libérée par chacun d’entre eux</w:t>
      </w:r>
      <w:r w:rsidR="00246FEA">
        <w:rPr>
          <w:rFonts w:ascii="Arial" w:hAnsi="Arial" w:cs="Arial"/>
          <w:sz w:val="20"/>
          <w:szCs w:val="20"/>
        </w:rPr>
        <w:t xml:space="preserve"> et commenter les résultats obtenus.</w:t>
      </w:r>
    </w:p>
    <w:p w:rsidR="00246FEA" w:rsidRDefault="00246FEA" w:rsidP="00782F58">
      <w:pPr>
        <w:pStyle w:val="Paragraphedeliste"/>
        <w:spacing w:after="0"/>
        <w:ind w:left="0"/>
        <w:jc w:val="both"/>
        <w:rPr>
          <w:rFonts w:ascii="Arial" w:hAnsi="Arial" w:cs="Arial"/>
          <w:sz w:val="20"/>
          <w:szCs w:val="20"/>
        </w:rPr>
      </w:pPr>
    </w:p>
    <w:p w:rsidR="00246FEA" w:rsidRDefault="00246FEA" w:rsidP="00782F58">
      <w:pPr>
        <w:pStyle w:val="Paragraphedeliste"/>
        <w:spacing w:after="0"/>
        <w:ind w:left="0"/>
        <w:jc w:val="both"/>
        <w:rPr>
          <w:rFonts w:ascii="Arial" w:hAnsi="Arial" w:cs="Arial"/>
          <w:b/>
          <w:sz w:val="20"/>
          <w:szCs w:val="20"/>
        </w:rPr>
      </w:pPr>
      <w:r w:rsidRPr="00246FEA">
        <w:rPr>
          <w:rFonts w:ascii="Arial" w:hAnsi="Arial" w:cs="Arial"/>
          <w:b/>
          <w:sz w:val="20"/>
          <w:szCs w:val="20"/>
        </w:rPr>
        <w:t>Question 6</w:t>
      </w:r>
    </w:p>
    <w:p w:rsidR="00246FEA" w:rsidRPr="00246FEA" w:rsidRDefault="00246FEA" w:rsidP="00782F58">
      <w:pPr>
        <w:pStyle w:val="Paragraphedeliste"/>
        <w:spacing w:after="0"/>
        <w:ind w:left="0"/>
        <w:jc w:val="both"/>
        <w:rPr>
          <w:rFonts w:ascii="Arial" w:hAnsi="Arial" w:cs="Arial"/>
          <w:b/>
          <w:sz w:val="20"/>
          <w:szCs w:val="20"/>
        </w:rPr>
      </w:pPr>
    </w:p>
    <w:p w:rsidR="00A17310" w:rsidRDefault="00782F58" w:rsidP="00992181">
      <w:pPr>
        <w:pStyle w:val="Paragraphedeliste"/>
        <w:spacing w:after="0"/>
        <w:ind w:left="0"/>
        <w:jc w:val="both"/>
        <w:rPr>
          <w:rFonts w:ascii="Times New Roman" w:hAnsi="Times New Roman" w:cs="Times New Roman"/>
          <w:sz w:val="24"/>
          <w:szCs w:val="24"/>
        </w:rPr>
      </w:pPr>
      <w:r w:rsidRPr="00091F0B">
        <w:rPr>
          <w:rFonts w:ascii="Arial" w:hAnsi="Arial" w:cs="Arial"/>
          <w:sz w:val="20"/>
          <w:szCs w:val="20"/>
        </w:rPr>
        <w:t>Quelle difficulté supplémentaire fait apparaître le tableau du document 2, concernant l'exploitation éventuelle du dihydrogène dans l'aéronautique ?</w:t>
      </w:r>
      <w:r w:rsidRPr="00842AE9">
        <w:rPr>
          <w:rFonts w:ascii="Times New Roman" w:hAnsi="Times New Roman" w:cs="Times New Roman"/>
          <w:sz w:val="24"/>
          <w:szCs w:val="24"/>
        </w:rPr>
        <w:t xml:space="preserve"> </w:t>
      </w:r>
    </w:p>
    <w:p w:rsidR="005E5FE1" w:rsidRDefault="00246FEA" w:rsidP="00992181">
      <w:pPr>
        <w:pStyle w:val="Paragraphedeliste"/>
        <w:spacing w:after="0"/>
        <w:ind w:left="0"/>
        <w:jc w:val="both"/>
        <w:rPr>
          <w:rFonts w:ascii="Times New Roman" w:hAnsi="Times New Roman" w:cs="Times New Roman"/>
          <w:sz w:val="24"/>
          <w:szCs w:val="24"/>
        </w:rPr>
      </w:pPr>
      <w:r>
        <w:rPr>
          <w:rFonts w:ascii="Times New Roman" w:hAnsi="Times New Roman" w:cs="Times New Roman"/>
          <w:sz w:val="24"/>
          <w:szCs w:val="24"/>
        </w:rPr>
        <w:br w:type="page"/>
      </w:r>
    </w:p>
    <w:p w:rsidR="004A4AE2" w:rsidRDefault="00246FEA" w:rsidP="004A4AE2">
      <w:pPr>
        <w:pStyle w:val="Standard"/>
        <w:spacing w:after="120"/>
        <w:jc w:val="both"/>
      </w:pPr>
      <w:r>
        <w:rPr>
          <w:rFonts w:ascii="Arial" w:hAnsi="Arial"/>
          <w:b/>
          <w:sz w:val="24"/>
          <w:szCs w:val="24"/>
        </w:rPr>
        <w:lastRenderedPageBreak/>
        <w:t>Fiche 3</w:t>
      </w:r>
      <w:r w:rsidR="004A4AE2">
        <w:rPr>
          <w:rFonts w:ascii="Arial" w:hAnsi="Arial"/>
          <w:b/>
          <w:sz w:val="24"/>
          <w:szCs w:val="24"/>
        </w:rPr>
        <w:t xml:space="preserve"> </w:t>
      </w:r>
      <w:r w:rsidR="004A4AE2">
        <w:rPr>
          <w:rFonts w:ascii="Arial" w:hAnsi="Arial"/>
          <w:b/>
          <w:i/>
          <w:iCs/>
          <w:sz w:val="24"/>
          <w:szCs w:val="24"/>
        </w:rPr>
        <w:t>à destination des enseignants</w:t>
      </w:r>
    </w:p>
    <w:p w:rsidR="004A4AE2" w:rsidRDefault="004A4AE2" w:rsidP="004A4AE2">
      <w:pPr>
        <w:pStyle w:val="Standard"/>
        <w:jc w:val="center"/>
        <w:rPr>
          <w:rFonts w:ascii="Arial" w:hAnsi="Arial" w:cs="Arial"/>
          <w:b/>
          <w:bCs/>
          <w:sz w:val="24"/>
          <w:szCs w:val="24"/>
        </w:rPr>
      </w:pPr>
      <w:r>
        <w:rPr>
          <w:rFonts w:ascii="Arial" w:hAnsi="Arial" w:cs="Arial"/>
          <w:b/>
          <w:bCs/>
          <w:sz w:val="24"/>
          <w:szCs w:val="24"/>
        </w:rPr>
        <w:t>TS 25</w:t>
      </w:r>
    </w:p>
    <w:p w:rsidR="004A4AE2" w:rsidRDefault="004A4AE2" w:rsidP="004A4AE2">
      <w:pPr>
        <w:pStyle w:val="Standard"/>
        <w:spacing w:after="120"/>
        <w:jc w:val="center"/>
        <w:rPr>
          <w:rFonts w:ascii="Arial" w:hAnsi="Arial" w:cs="Arial"/>
          <w:b/>
          <w:bCs/>
          <w:sz w:val="24"/>
          <w:szCs w:val="24"/>
        </w:rPr>
      </w:pPr>
      <w:r>
        <w:rPr>
          <w:rFonts w:ascii="Arial" w:hAnsi="Arial" w:cs="Arial"/>
          <w:b/>
          <w:bCs/>
          <w:sz w:val="24"/>
          <w:szCs w:val="24"/>
        </w:rPr>
        <w:t>Les défis de l'aéronautique au XXI</w:t>
      </w:r>
      <w:r>
        <w:rPr>
          <w:rFonts w:ascii="Times New Roman" w:hAnsi="Times New Roman" w:cs="Times New Roman"/>
          <w:b/>
          <w:bCs/>
          <w:sz w:val="24"/>
          <w:szCs w:val="24"/>
          <w:vertAlign w:val="superscript"/>
        </w:rPr>
        <w:t>ème</w:t>
      </w:r>
      <w:r>
        <w:rPr>
          <w:rFonts w:ascii="Times New Roman" w:hAnsi="Times New Roman" w:cs="Times New Roman"/>
          <w:b/>
          <w:bCs/>
          <w:sz w:val="24"/>
          <w:szCs w:val="24"/>
        </w:rPr>
        <w:t xml:space="preserve"> </w:t>
      </w:r>
      <w:r>
        <w:rPr>
          <w:rFonts w:ascii="Arial" w:hAnsi="Arial" w:cs="Arial"/>
          <w:b/>
          <w:bCs/>
          <w:sz w:val="24"/>
          <w:szCs w:val="24"/>
        </w:rPr>
        <w:t xml:space="preserve"> siècle</w:t>
      </w:r>
    </w:p>
    <w:p w:rsidR="00246FEA" w:rsidRDefault="00246FEA" w:rsidP="004A4AE2">
      <w:pPr>
        <w:pStyle w:val="Standard"/>
        <w:spacing w:after="120"/>
        <w:jc w:val="center"/>
      </w:pPr>
    </w:p>
    <w:p w:rsidR="005E5FE1" w:rsidRPr="00246FEA" w:rsidRDefault="005E5FE1" w:rsidP="00992181">
      <w:pPr>
        <w:pStyle w:val="Paragraphedeliste"/>
        <w:spacing w:after="0"/>
        <w:ind w:left="0"/>
        <w:jc w:val="both"/>
        <w:rPr>
          <w:rFonts w:ascii="Arial" w:hAnsi="Arial" w:cs="Arial"/>
          <w:b/>
          <w:szCs w:val="20"/>
        </w:rPr>
      </w:pPr>
      <w:r w:rsidRPr="00246FEA">
        <w:rPr>
          <w:rFonts w:ascii="Arial" w:hAnsi="Arial" w:cs="Arial"/>
          <w:b/>
          <w:szCs w:val="20"/>
        </w:rPr>
        <w:t>Corrigé : piste</w:t>
      </w:r>
      <w:r w:rsidR="001B096B" w:rsidRPr="00246FEA">
        <w:rPr>
          <w:rFonts w:ascii="Arial" w:hAnsi="Arial" w:cs="Arial"/>
          <w:b/>
          <w:szCs w:val="20"/>
        </w:rPr>
        <w:t>s</w:t>
      </w:r>
      <w:r w:rsidRPr="00246FEA">
        <w:rPr>
          <w:rFonts w:ascii="Arial" w:hAnsi="Arial" w:cs="Arial"/>
          <w:b/>
          <w:szCs w:val="20"/>
        </w:rPr>
        <w:t xml:space="preserve"> de réflexion</w:t>
      </w:r>
    </w:p>
    <w:p w:rsidR="00246FEA" w:rsidRPr="005E5FE1" w:rsidRDefault="00246FEA" w:rsidP="00992181">
      <w:pPr>
        <w:pStyle w:val="Paragraphedeliste"/>
        <w:spacing w:after="0"/>
        <w:ind w:left="0"/>
        <w:jc w:val="both"/>
        <w:rPr>
          <w:rFonts w:ascii="Arial" w:hAnsi="Arial" w:cs="Arial"/>
          <w:sz w:val="20"/>
          <w:szCs w:val="20"/>
        </w:rPr>
      </w:pPr>
    </w:p>
    <w:p w:rsidR="005E5FE1" w:rsidRPr="005E5FE1" w:rsidRDefault="005E5FE1" w:rsidP="005E5FE1">
      <w:pPr>
        <w:pStyle w:val="Paragraphedeliste"/>
        <w:numPr>
          <w:ilvl w:val="0"/>
          <w:numId w:val="3"/>
        </w:numPr>
        <w:spacing w:after="0"/>
        <w:jc w:val="both"/>
        <w:rPr>
          <w:rFonts w:ascii="Arial" w:hAnsi="Arial" w:cs="Arial"/>
          <w:sz w:val="20"/>
          <w:szCs w:val="20"/>
        </w:rPr>
      </w:pPr>
      <w:r w:rsidRPr="005E5FE1">
        <w:rPr>
          <w:rFonts w:ascii="Arial" w:hAnsi="Arial" w:cs="Arial"/>
          <w:sz w:val="20"/>
          <w:szCs w:val="20"/>
        </w:rPr>
        <w:t>Augmentation très nette du trafic (100 fois plus important en 2000) mais augmentation moins forte de la consommation (20 fois plus grande).</w:t>
      </w:r>
    </w:p>
    <w:p w:rsidR="005E5FE1" w:rsidRDefault="005E5FE1" w:rsidP="005E5FE1">
      <w:pPr>
        <w:pStyle w:val="Paragraphedeliste"/>
        <w:numPr>
          <w:ilvl w:val="0"/>
          <w:numId w:val="3"/>
        </w:numPr>
        <w:spacing w:after="0"/>
        <w:jc w:val="both"/>
        <w:rPr>
          <w:rFonts w:ascii="Arial" w:hAnsi="Arial" w:cs="Arial"/>
          <w:sz w:val="20"/>
          <w:szCs w:val="20"/>
        </w:rPr>
      </w:pPr>
      <w:r w:rsidRPr="005E5FE1">
        <w:rPr>
          <w:rFonts w:ascii="Arial" w:hAnsi="Arial" w:cs="Arial"/>
          <w:sz w:val="20"/>
          <w:szCs w:val="20"/>
        </w:rPr>
        <w:t>Augmentation très importante du trafi</w:t>
      </w:r>
      <w:r>
        <w:rPr>
          <w:rFonts w:ascii="Arial" w:hAnsi="Arial" w:cs="Arial"/>
          <w:sz w:val="20"/>
          <w:szCs w:val="20"/>
        </w:rPr>
        <w:t xml:space="preserve">c mais pendant les trente glorieuses la part du pétrole pour l’aérien baisse face à l’augmentation de la consommation due aux automobiles, au chauffage central, </w:t>
      </w:r>
      <w:proofErr w:type="spellStart"/>
      <w:r>
        <w:rPr>
          <w:rFonts w:ascii="Arial" w:hAnsi="Arial" w:cs="Arial"/>
          <w:sz w:val="20"/>
          <w:szCs w:val="20"/>
        </w:rPr>
        <w:t>etc</w:t>
      </w:r>
      <w:proofErr w:type="spellEnd"/>
      <w:r>
        <w:rPr>
          <w:rFonts w:ascii="Arial" w:hAnsi="Arial" w:cs="Arial"/>
          <w:sz w:val="20"/>
          <w:szCs w:val="20"/>
        </w:rPr>
        <w:t>…</w:t>
      </w:r>
    </w:p>
    <w:p w:rsidR="005E5FE1" w:rsidRDefault="005E5FE1" w:rsidP="005E5FE1">
      <w:pPr>
        <w:pStyle w:val="Paragraphedeliste"/>
        <w:numPr>
          <w:ilvl w:val="0"/>
          <w:numId w:val="3"/>
        </w:numPr>
        <w:spacing w:after="0"/>
        <w:jc w:val="both"/>
        <w:rPr>
          <w:rFonts w:ascii="Arial" w:hAnsi="Arial" w:cs="Arial"/>
          <w:sz w:val="20"/>
          <w:szCs w:val="20"/>
        </w:rPr>
      </w:pPr>
      <w:r>
        <w:rPr>
          <w:rFonts w:ascii="Arial" w:hAnsi="Arial" w:cs="Arial"/>
          <w:sz w:val="20"/>
          <w:szCs w:val="20"/>
        </w:rPr>
        <w:t>Le calcul donne 9,4 %</w:t>
      </w:r>
    </w:p>
    <w:p w:rsidR="005E5FE1" w:rsidRDefault="005E5FE1" w:rsidP="005E5FE1">
      <w:pPr>
        <w:pStyle w:val="Paragraphedeliste"/>
        <w:numPr>
          <w:ilvl w:val="0"/>
          <w:numId w:val="3"/>
        </w:numPr>
        <w:spacing w:after="0"/>
        <w:jc w:val="both"/>
        <w:rPr>
          <w:rFonts w:ascii="Arial" w:hAnsi="Arial" w:cs="Arial"/>
          <w:sz w:val="20"/>
          <w:szCs w:val="20"/>
        </w:rPr>
      </w:pPr>
      <w:r>
        <w:rPr>
          <w:rFonts w:ascii="Arial" w:hAnsi="Arial" w:cs="Arial"/>
          <w:sz w:val="20"/>
          <w:szCs w:val="20"/>
        </w:rPr>
        <w:t xml:space="preserve">La part de kérosène dans le pétrole étant de 10% maximum, il est impossible de dépasser </w:t>
      </w:r>
      <w:r w:rsidR="0055738B">
        <w:rPr>
          <w:rFonts w:ascii="Arial" w:hAnsi="Arial" w:cs="Arial"/>
          <w:sz w:val="20"/>
          <w:szCs w:val="20"/>
        </w:rPr>
        <w:t>cette valeur ce qui donne d’après les prévisions une pénurie à l’horizon 2030.</w:t>
      </w:r>
    </w:p>
    <w:p w:rsidR="0055738B" w:rsidRPr="00246FEA" w:rsidRDefault="0055738B" w:rsidP="00246FEA">
      <w:pPr>
        <w:pStyle w:val="Paragraphedeliste"/>
        <w:numPr>
          <w:ilvl w:val="0"/>
          <w:numId w:val="3"/>
        </w:numPr>
        <w:spacing w:after="0"/>
        <w:jc w:val="both"/>
        <w:rPr>
          <w:rFonts w:ascii="Arial" w:hAnsi="Arial" w:cs="Arial"/>
          <w:sz w:val="20"/>
          <w:szCs w:val="20"/>
        </w:rPr>
      </w:pPr>
      <w:r>
        <w:rPr>
          <w:rFonts w:ascii="Arial" w:hAnsi="Arial" w:cs="Arial"/>
          <w:sz w:val="20"/>
          <w:szCs w:val="20"/>
        </w:rPr>
        <w:t>Il faut recopier le tableau du document 2 sur le tableur et calculer la masse embarquée à l’aide de la masse volumique.</w:t>
      </w:r>
      <w:r w:rsidR="00246FEA">
        <w:rPr>
          <w:rFonts w:ascii="Arial" w:hAnsi="Arial" w:cs="Arial"/>
          <w:sz w:val="20"/>
          <w:szCs w:val="20"/>
        </w:rPr>
        <w:t xml:space="preserve"> </w:t>
      </w:r>
      <w:r w:rsidRPr="00246FEA">
        <w:rPr>
          <w:rFonts w:ascii="Arial" w:hAnsi="Arial" w:cs="Arial"/>
          <w:sz w:val="20"/>
          <w:szCs w:val="20"/>
        </w:rPr>
        <w:t>Nouvelle colonne sur le tableur : énergie</w:t>
      </w:r>
      <w:r w:rsidR="004E17F5" w:rsidRPr="00246FEA">
        <w:rPr>
          <w:rFonts w:ascii="Arial" w:hAnsi="Arial" w:cs="Arial"/>
          <w:sz w:val="20"/>
          <w:szCs w:val="20"/>
        </w:rPr>
        <w:t>s</w:t>
      </w:r>
      <w:r w:rsidRPr="00246FEA">
        <w:rPr>
          <w:rFonts w:ascii="Arial" w:hAnsi="Arial" w:cs="Arial"/>
          <w:sz w:val="20"/>
          <w:szCs w:val="20"/>
        </w:rPr>
        <w:t xml:space="preserve"> obtenue</w:t>
      </w:r>
      <w:r w:rsidR="004E17F5" w:rsidRPr="00246FEA">
        <w:rPr>
          <w:rFonts w:ascii="Arial" w:hAnsi="Arial" w:cs="Arial"/>
          <w:sz w:val="20"/>
          <w:szCs w:val="20"/>
        </w:rPr>
        <w:t>s</w:t>
      </w:r>
      <w:r w:rsidRPr="00246FEA">
        <w:rPr>
          <w:rFonts w:ascii="Arial" w:hAnsi="Arial" w:cs="Arial"/>
          <w:sz w:val="20"/>
          <w:szCs w:val="20"/>
        </w:rPr>
        <w:t xml:space="preserve"> pour les masses </w:t>
      </w:r>
      <w:r w:rsidR="004E17F5" w:rsidRPr="00246FEA">
        <w:rPr>
          <w:rFonts w:ascii="Arial" w:hAnsi="Arial" w:cs="Arial"/>
          <w:sz w:val="20"/>
          <w:szCs w:val="20"/>
        </w:rPr>
        <w:t>calculé</w:t>
      </w:r>
      <w:r w:rsidRPr="00246FEA">
        <w:rPr>
          <w:rFonts w:ascii="Arial" w:hAnsi="Arial" w:cs="Arial"/>
          <w:sz w:val="20"/>
          <w:szCs w:val="20"/>
        </w:rPr>
        <w:t>es à la question 5. Le kérosène est le plus avantageux. Le diester à une température de fusion trop haute : danger à haute altitude.</w:t>
      </w:r>
    </w:p>
    <w:p w:rsidR="0055738B" w:rsidRPr="005E5FE1" w:rsidRDefault="0055738B" w:rsidP="005E5FE1">
      <w:pPr>
        <w:pStyle w:val="Paragraphedeliste"/>
        <w:numPr>
          <w:ilvl w:val="0"/>
          <w:numId w:val="3"/>
        </w:numPr>
        <w:spacing w:after="0"/>
        <w:jc w:val="both"/>
        <w:rPr>
          <w:rFonts w:ascii="Arial" w:hAnsi="Arial" w:cs="Arial"/>
          <w:sz w:val="20"/>
          <w:szCs w:val="20"/>
        </w:rPr>
      </w:pPr>
      <w:r>
        <w:rPr>
          <w:rFonts w:ascii="Arial" w:hAnsi="Arial" w:cs="Arial"/>
          <w:sz w:val="20"/>
          <w:szCs w:val="20"/>
        </w:rPr>
        <w:t>Hydrogène liquide à trop basse température.</w:t>
      </w:r>
    </w:p>
    <w:sectPr w:rsidR="0055738B" w:rsidRPr="005E5FE1" w:rsidSect="00782F5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3A9"/>
    <w:multiLevelType w:val="hybridMultilevel"/>
    <w:tmpl w:val="EF00870E"/>
    <w:lvl w:ilvl="0" w:tplc="B95A2F10">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755C4B"/>
    <w:multiLevelType w:val="hybridMultilevel"/>
    <w:tmpl w:val="3C4EE8B4"/>
    <w:lvl w:ilvl="0" w:tplc="5CAA6370">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D9727D"/>
    <w:multiLevelType w:val="multilevel"/>
    <w:tmpl w:val="D45EA7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43433"/>
    <w:rsid w:val="00037E37"/>
    <w:rsid w:val="00077D91"/>
    <w:rsid w:val="00091F0B"/>
    <w:rsid w:val="000C78AA"/>
    <w:rsid w:val="000E20F3"/>
    <w:rsid w:val="00184609"/>
    <w:rsid w:val="00191BF3"/>
    <w:rsid w:val="001B096B"/>
    <w:rsid w:val="00246FEA"/>
    <w:rsid w:val="0025539F"/>
    <w:rsid w:val="00310773"/>
    <w:rsid w:val="00317212"/>
    <w:rsid w:val="00366BF0"/>
    <w:rsid w:val="00397322"/>
    <w:rsid w:val="004A4AE2"/>
    <w:rsid w:val="004E17F5"/>
    <w:rsid w:val="0055738B"/>
    <w:rsid w:val="005E5FE1"/>
    <w:rsid w:val="0064135B"/>
    <w:rsid w:val="00651EDB"/>
    <w:rsid w:val="006553FD"/>
    <w:rsid w:val="006855DD"/>
    <w:rsid w:val="00691460"/>
    <w:rsid w:val="00760C26"/>
    <w:rsid w:val="00782F58"/>
    <w:rsid w:val="007A2D51"/>
    <w:rsid w:val="008420E8"/>
    <w:rsid w:val="00842AE9"/>
    <w:rsid w:val="00850CBB"/>
    <w:rsid w:val="00912194"/>
    <w:rsid w:val="00920AF2"/>
    <w:rsid w:val="00943433"/>
    <w:rsid w:val="0097293B"/>
    <w:rsid w:val="00992181"/>
    <w:rsid w:val="00A17310"/>
    <w:rsid w:val="00AE0139"/>
    <w:rsid w:val="00B05B9C"/>
    <w:rsid w:val="00B57867"/>
    <w:rsid w:val="00B66A40"/>
    <w:rsid w:val="00B97308"/>
    <w:rsid w:val="00C17A09"/>
    <w:rsid w:val="00C274F1"/>
    <w:rsid w:val="00C30AD6"/>
    <w:rsid w:val="00C457B3"/>
    <w:rsid w:val="00D43E46"/>
    <w:rsid w:val="00DF4134"/>
    <w:rsid w:val="00E159C2"/>
    <w:rsid w:val="00F96A4E"/>
    <w:rsid w:val="00FE06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1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43433"/>
    <w:pPr>
      <w:suppressAutoHyphens/>
      <w:autoSpaceDN w:val="0"/>
      <w:spacing w:after="200" w:line="276" w:lineRule="auto"/>
      <w:textAlignment w:val="baseline"/>
    </w:pPr>
    <w:rPr>
      <w:rFonts w:eastAsia="Lucida Sans Unicode" w:cs="Tahoma"/>
      <w:kern w:val="3"/>
      <w:sz w:val="22"/>
      <w:szCs w:val="22"/>
      <w:lang w:eastAsia="en-US"/>
    </w:rPr>
  </w:style>
  <w:style w:type="paragraph" w:customStyle="1" w:styleId="Textbody">
    <w:name w:val="Text body"/>
    <w:basedOn w:val="Standard"/>
    <w:rsid w:val="00943433"/>
    <w:pPr>
      <w:spacing w:after="120"/>
    </w:pPr>
  </w:style>
  <w:style w:type="paragraph" w:styleId="Paragraphedeliste">
    <w:name w:val="List Paragraph"/>
    <w:basedOn w:val="Standard"/>
    <w:qFormat/>
    <w:rsid w:val="00943433"/>
    <w:pPr>
      <w:ind w:left="720"/>
    </w:pPr>
  </w:style>
  <w:style w:type="table" w:styleId="Grilledutableau">
    <w:name w:val="Table Grid"/>
    <w:basedOn w:val="TableauNormal"/>
    <w:uiPriority w:val="59"/>
    <w:rsid w:val="00F96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Standard"/>
    <w:next w:val="Textbody"/>
    <w:rsid w:val="00850CBB"/>
    <w:pPr>
      <w:keepNext/>
      <w:spacing w:after="0" w:line="240" w:lineRule="auto"/>
      <w:outlineLvl w:val="0"/>
    </w:pPr>
    <w:rPr>
      <w:rFonts w:ascii="Times New Roman" w:eastAsia="Times New Roman" w:hAnsi="Times New Roman" w:cs="Times New Roman"/>
      <w:b/>
      <w:sz w:val="28"/>
      <w:szCs w:val="20"/>
      <w:lang w:eastAsia="ar-SA"/>
    </w:rPr>
  </w:style>
  <w:style w:type="paragraph" w:customStyle="1" w:styleId="Textbodyindent">
    <w:name w:val="Text body indent"/>
    <w:basedOn w:val="Standard"/>
    <w:rsid w:val="00850CBB"/>
    <w:pPr>
      <w:tabs>
        <w:tab w:val="left" w:pos="-1702"/>
      </w:tabs>
      <w:spacing w:after="0" w:line="240" w:lineRule="auto"/>
      <w:ind w:left="283" w:firstLine="426"/>
      <w:jc w:val="both"/>
    </w:pPr>
    <w:rPr>
      <w:rFonts w:ascii="Times New Roman" w:eastAsia="Times New Roman" w:hAnsi="Times New Roman" w:cs="Times New Roman"/>
      <w:szCs w:val="20"/>
      <w:lang w:eastAsia="ar-SA"/>
    </w:rPr>
  </w:style>
  <w:style w:type="paragraph" w:customStyle="1" w:styleId="Footer">
    <w:name w:val="Footer"/>
    <w:basedOn w:val="Standard"/>
    <w:rsid w:val="00850CBB"/>
    <w:pPr>
      <w:suppressLineNumbers/>
      <w:tabs>
        <w:tab w:val="left" w:pos="-1985"/>
        <w:tab w:val="center" w:pos="4536"/>
        <w:tab w:val="right" w:pos="9072"/>
      </w:tabs>
      <w:spacing w:after="0" w:line="240" w:lineRule="auto"/>
      <w:jc w:val="both"/>
    </w:pPr>
    <w:rPr>
      <w:rFonts w:ascii="Times New Roman" w:eastAsia="Times New Roman" w:hAnsi="Times New Roman" w:cs="Times New Roman"/>
      <w:szCs w:val="20"/>
      <w:lang w:eastAsia="ar-SA"/>
    </w:rPr>
  </w:style>
  <w:style w:type="paragraph" w:styleId="Textedebulles">
    <w:name w:val="Balloon Text"/>
    <w:basedOn w:val="Normal"/>
    <w:link w:val="TextedebullesCar"/>
    <w:uiPriority w:val="99"/>
    <w:semiHidden/>
    <w:unhideWhenUsed/>
    <w:rsid w:val="000C78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8A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033E9-A364-4560-9A33-927C3A5E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dc:creator>
  <cp:lastModifiedBy>User PC</cp:lastModifiedBy>
  <cp:revision>2</cp:revision>
  <dcterms:created xsi:type="dcterms:W3CDTF">2013-11-20T10:09:00Z</dcterms:created>
  <dcterms:modified xsi:type="dcterms:W3CDTF">2013-11-20T10:09:00Z</dcterms:modified>
</cp:coreProperties>
</file>