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CB" w:rsidRDefault="00DC76CB" w:rsidP="00347D1C">
      <w:pPr>
        <w:rPr>
          <w:b/>
          <w:sz w:val="28"/>
          <w:szCs w:val="28"/>
        </w:rPr>
      </w:pPr>
      <w:r>
        <w:rPr>
          <w:b/>
          <w:sz w:val="28"/>
          <w:szCs w:val="28"/>
        </w:rPr>
        <w:t>FICHE 1</w:t>
      </w:r>
    </w:p>
    <w:p w:rsidR="00DC76CB" w:rsidRDefault="00DC76CB" w:rsidP="00347D1C">
      <w:pPr>
        <w:rPr>
          <w:b/>
          <w:sz w:val="28"/>
          <w:szCs w:val="28"/>
        </w:rPr>
      </w:pPr>
      <w:r>
        <w:rPr>
          <w:b/>
          <w:sz w:val="28"/>
          <w:szCs w:val="28"/>
        </w:rPr>
        <w:t>Fiche à destination des enseignants</w:t>
      </w:r>
    </w:p>
    <w:p w:rsidR="00DC76CB" w:rsidRPr="00AA02A1" w:rsidRDefault="00DC76CB" w:rsidP="00347D1C">
      <w:pPr>
        <w:jc w:val="center"/>
        <w:rPr>
          <w:rFonts w:ascii="Arial" w:hAnsi="Arial" w:cs="Arial"/>
          <w:b/>
          <w:sz w:val="24"/>
          <w:szCs w:val="24"/>
        </w:rPr>
      </w:pPr>
      <w:r w:rsidRPr="00AA02A1">
        <w:rPr>
          <w:rFonts w:ascii="Arial" w:hAnsi="Arial" w:cs="Arial"/>
          <w:b/>
          <w:sz w:val="24"/>
          <w:szCs w:val="24"/>
        </w:rPr>
        <w:t>1S 5</w:t>
      </w:r>
    </w:p>
    <w:p w:rsidR="00DC76CB" w:rsidRPr="00AA02A1" w:rsidRDefault="00DC76CB" w:rsidP="00347D1C">
      <w:pPr>
        <w:jc w:val="center"/>
        <w:rPr>
          <w:rFonts w:ascii="Arial" w:hAnsi="Arial" w:cs="Arial"/>
          <w:b/>
          <w:sz w:val="24"/>
          <w:szCs w:val="24"/>
        </w:rPr>
      </w:pPr>
      <w:r w:rsidRPr="00AA02A1">
        <w:rPr>
          <w:rFonts w:ascii="Arial" w:hAnsi="Arial" w:cs="Arial"/>
          <w:b/>
          <w:sz w:val="24"/>
          <w:szCs w:val="24"/>
        </w:rPr>
        <w:t>INTERACTION LUMIERE- MATIERE</w:t>
      </w:r>
    </w:p>
    <w:p w:rsidR="00DC76CB" w:rsidRDefault="00DC76CB" w:rsidP="00347D1C">
      <w:pPr>
        <w:jc w:val="center"/>
        <w:rPr>
          <w:rFonts w:ascii="Arial" w:hAnsi="Arial" w:cs="Arial"/>
          <w:b/>
          <w:bCs/>
          <w:sz w:val="20"/>
          <w:szCs w:val="20"/>
        </w:rPr>
      </w:pPr>
    </w:p>
    <w:tbl>
      <w:tblPr>
        <w:tblW w:w="10080" w:type="dxa"/>
        <w:tblInd w:w="-68" w:type="dxa"/>
        <w:tblLayout w:type="fixed"/>
        <w:tblCellMar>
          <w:left w:w="70" w:type="dxa"/>
          <w:right w:w="70" w:type="dxa"/>
        </w:tblCellMar>
        <w:tblLook w:val="00A0"/>
      </w:tblPr>
      <w:tblGrid>
        <w:gridCol w:w="2652"/>
        <w:gridCol w:w="3812"/>
        <w:gridCol w:w="3616"/>
      </w:tblGrid>
      <w:tr w:rsidR="00DC76CB" w:rsidRPr="00883584">
        <w:trPr>
          <w:trHeight w:val="824"/>
        </w:trPr>
        <w:tc>
          <w:tcPr>
            <w:tcW w:w="2652" w:type="dxa"/>
            <w:tcBorders>
              <w:top w:val="single" w:sz="4" w:space="0" w:color="000000"/>
              <w:left w:val="single" w:sz="4" w:space="0" w:color="000000"/>
              <w:bottom w:val="single" w:sz="4" w:space="0" w:color="000000"/>
              <w:right w:val="nil"/>
            </w:tcBorders>
            <w:vAlign w:val="center"/>
          </w:tcPr>
          <w:p w:rsidR="00DC76CB" w:rsidRPr="00883584" w:rsidRDefault="00DC76CB" w:rsidP="00C31DA4">
            <w:pPr>
              <w:snapToGrid w:val="0"/>
              <w:spacing w:before="120" w:after="120"/>
              <w:jc w:val="center"/>
              <w:rPr>
                <w:rFonts w:ascii="Times New Roman" w:hAnsi="Times New Roman"/>
                <w:b/>
                <w:i/>
                <w:sz w:val="20"/>
                <w:szCs w:val="20"/>
              </w:rPr>
            </w:pPr>
            <w:r w:rsidRPr="00883584">
              <w:rPr>
                <w:rFonts w:ascii="Times New Roman" w:hAnsi="Times New Roman"/>
                <w:b/>
                <w:i/>
                <w:sz w:val="20"/>
                <w:szCs w:val="20"/>
              </w:rPr>
              <w:t>Type d'activité</w:t>
            </w:r>
          </w:p>
        </w:tc>
        <w:tc>
          <w:tcPr>
            <w:tcW w:w="7428" w:type="dxa"/>
            <w:gridSpan w:val="2"/>
            <w:tcBorders>
              <w:top w:val="single" w:sz="4" w:space="0" w:color="000000"/>
              <w:left w:val="single" w:sz="4" w:space="0" w:color="000000"/>
              <w:bottom w:val="single" w:sz="4" w:space="0" w:color="000000"/>
              <w:right w:val="single" w:sz="4" w:space="0" w:color="000000"/>
            </w:tcBorders>
            <w:vAlign w:val="center"/>
          </w:tcPr>
          <w:p w:rsidR="00DC76CB" w:rsidRPr="00AA02A1" w:rsidRDefault="00DC76CB" w:rsidP="00347D1C">
            <w:pPr>
              <w:pStyle w:val="Footer"/>
              <w:snapToGrid w:val="0"/>
              <w:spacing w:before="100"/>
              <w:rPr>
                <w:b/>
                <w:i/>
                <w:sz w:val="20"/>
                <w:szCs w:val="20"/>
              </w:rPr>
            </w:pPr>
            <w:r w:rsidRPr="00AA02A1">
              <w:rPr>
                <w:b/>
                <w:i/>
                <w:sz w:val="20"/>
                <w:szCs w:val="20"/>
              </w:rPr>
              <w:t>Activité-cours.</w:t>
            </w:r>
          </w:p>
        </w:tc>
      </w:tr>
      <w:tr w:rsidR="00DC76CB" w:rsidRPr="00883584">
        <w:trPr>
          <w:trHeight w:val="493"/>
        </w:trPr>
        <w:tc>
          <w:tcPr>
            <w:tcW w:w="2652" w:type="dxa"/>
            <w:vMerge w:val="restart"/>
            <w:tcBorders>
              <w:top w:val="nil"/>
              <w:left w:val="single" w:sz="4" w:space="0" w:color="000000"/>
              <w:bottom w:val="single" w:sz="4" w:space="0" w:color="000000"/>
              <w:right w:val="nil"/>
            </w:tcBorders>
            <w:vAlign w:val="center"/>
          </w:tcPr>
          <w:p w:rsidR="00DC76CB" w:rsidRPr="00883584" w:rsidRDefault="00DC76CB" w:rsidP="00C31DA4">
            <w:pPr>
              <w:snapToGrid w:val="0"/>
              <w:spacing w:before="120" w:after="120"/>
              <w:jc w:val="center"/>
              <w:rPr>
                <w:b/>
                <w:szCs w:val="24"/>
              </w:rPr>
            </w:pPr>
          </w:p>
        </w:tc>
        <w:tc>
          <w:tcPr>
            <w:tcW w:w="3812" w:type="dxa"/>
            <w:tcBorders>
              <w:top w:val="nil"/>
              <w:left w:val="single" w:sz="4" w:space="0" w:color="000000"/>
              <w:bottom w:val="single" w:sz="4" w:space="0" w:color="000000"/>
              <w:right w:val="nil"/>
            </w:tcBorders>
          </w:tcPr>
          <w:p w:rsidR="00DC76CB" w:rsidRPr="00883584" w:rsidRDefault="00DC76CB" w:rsidP="00C31DA4">
            <w:pPr>
              <w:snapToGrid w:val="0"/>
              <w:jc w:val="center"/>
              <w:rPr>
                <w:rFonts w:ascii="Times New Roman" w:hAnsi="Times New Roman"/>
                <w:b/>
                <w:bCs/>
                <w:sz w:val="20"/>
                <w:szCs w:val="20"/>
              </w:rPr>
            </w:pPr>
          </w:p>
          <w:p w:rsidR="00DC76CB" w:rsidRPr="00883584" w:rsidRDefault="00DC76CB" w:rsidP="00C31DA4">
            <w:pPr>
              <w:snapToGrid w:val="0"/>
              <w:jc w:val="center"/>
              <w:rPr>
                <w:rFonts w:ascii="Times New Roman" w:hAnsi="Times New Roman"/>
                <w:b/>
                <w:bCs/>
                <w:sz w:val="20"/>
                <w:szCs w:val="20"/>
              </w:rPr>
            </w:pPr>
            <w:r w:rsidRPr="00883584">
              <w:rPr>
                <w:rFonts w:ascii="Times New Roman" w:hAnsi="Times New Roman"/>
                <w:b/>
                <w:bCs/>
                <w:sz w:val="20"/>
                <w:szCs w:val="20"/>
              </w:rPr>
              <w:t>Notions et contenus</w:t>
            </w:r>
          </w:p>
          <w:p w:rsidR="00DC76CB" w:rsidRPr="00883584" w:rsidRDefault="00DC76CB" w:rsidP="00C31DA4">
            <w:pPr>
              <w:snapToGrid w:val="0"/>
              <w:rPr>
                <w:rFonts w:ascii="Times New Roman" w:hAnsi="Times New Roman"/>
                <w:bCs/>
                <w:sz w:val="20"/>
                <w:szCs w:val="20"/>
              </w:rPr>
            </w:pPr>
            <w:r w:rsidRPr="00883584">
              <w:rPr>
                <w:rFonts w:ascii="Times New Roman" w:hAnsi="Times New Roman"/>
                <w:bCs/>
                <w:sz w:val="20"/>
                <w:szCs w:val="20"/>
              </w:rPr>
              <w:t>Interaction lumière-matière : émission et absorption.</w:t>
            </w:r>
          </w:p>
          <w:p w:rsidR="00DC76CB" w:rsidRPr="00883584" w:rsidRDefault="00DC76CB" w:rsidP="00C31DA4">
            <w:pPr>
              <w:snapToGrid w:val="0"/>
              <w:rPr>
                <w:rFonts w:ascii="Times New Roman" w:hAnsi="Times New Roman"/>
                <w:bCs/>
                <w:sz w:val="20"/>
                <w:szCs w:val="20"/>
              </w:rPr>
            </w:pPr>
            <w:r w:rsidRPr="00883584">
              <w:rPr>
                <w:rFonts w:ascii="Times New Roman" w:hAnsi="Times New Roman"/>
                <w:bCs/>
                <w:sz w:val="20"/>
                <w:szCs w:val="20"/>
              </w:rPr>
              <w:t>Quantification des niveaux d’énergie de la matière.</w:t>
            </w:r>
          </w:p>
          <w:p w:rsidR="00DC76CB" w:rsidRPr="00883584" w:rsidRDefault="00DC76CB" w:rsidP="00C31DA4">
            <w:pPr>
              <w:snapToGrid w:val="0"/>
              <w:rPr>
                <w:rFonts w:ascii="Times New Roman" w:hAnsi="Times New Roman"/>
                <w:bCs/>
                <w:sz w:val="20"/>
                <w:szCs w:val="20"/>
              </w:rPr>
            </w:pPr>
            <w:r w:rsidRPr="00883584">
              <w:rPr>
                <w:rFonts w:ascii="Times New Roman" w:hAnsi="Times New Roman"/>
                <w:bCs/>
                <w:sz w:val="20"/>
                <w:szCs w:val="20"/>
              </w:rPr>
              <w:t>Modèle corpusculaire de la lumière : le photon. Energie d’un photon.</w:t>
            </w:r>
          </w:p>
          <w:p w:rsidR="00DC76CB" w:rsidRPr="00883584" w:rsidRDefault="00DC76CB" w:rsidP="00C31DA4">
            <w:pPr>
              <w:snapToGrid w:val="0"/>
              <w:rPr>
                <w:rFonts w:ascii="Times New Roman" w:hAnsi="Times New Roman"/>
                <w:bCs/>
                <w:sz w:val="20"/>
                <w:szCs w:val="20"/>
              </w:rPr>
            </w:pPr>
            <w:r w:rsidRPr="00883584">
              <w:rPr>
                <w:rFonts w:ascii="Times New Roman" w:hAnsi="Times New Roman"/>
                <w:bCs/>
                <w:sz w:val="20"/>
                <w:szCs w:val="20"/>
              </w:rPr>
              <w:t xml:space="preserve">Relation  </w:t>
            </w:r>
            <w:r w:rsidRPr="00883584">
              <w:rPr>
                <w:rFonts w:ascii="Times New Roman" w:hAnsi="Times New Roman"/>
                <w:sz w:val="20"/>
                <w:szCs w:val="20"/>
              </w:rPr>
              <w:t>ΔE=h ν</w:t>
            </w:r>
          </w:p>
          <w:p w:rsidR="00DC76CB" w:rsidRPr="00883584" w:rsidRDefault="00DC76CB" w:rsidP="00C31DA4">
            <w:pPr>
              <w:snapToGrid w:val="0"/>
              <w:jc w:val="center"/>
              <w:rPr>
                <w:rFonts w:ascii="Times New Roman" w:hAnsi="Times New Roman"/>
                <w:sz w:val="20"/>
                <w:szCs w:val="20"/>
              </w:rPr>
            </w:pPr>
          </w:p>
        </w:tc>
        <w:tc>
          <w:tcPr>
            <w:tcW w:w="3616" w:type="dxa"/>
            <w:tcBorders>
              <w:top w:val="nil"/>
              <w:left w:val="single" w:sz="4" w:space="0" w:color="000000"/>
              <w:bottom w:val="single" w:sz="4" w:space="0" w:color="000000"/>
              <w:right w:val="single" w:sz="4" w:space="0" w:color="000000"/>
            </w:tcBorders>
          </w:tcPr>
          <w:p w:rsidR="00DC76CB" w:rsidRPr="00883584" w:rsidRDefault="00DC76CB" w:rsidP="00C31DA4">
            <w:pPr>
              <w:snapToGrid w:val="0"/>
              <w:rPr>
                <w:rFonts w:ascii="Times New Roman" w:hAnsi="Times New Roman"/>
                <w:b/>
                <w:bCs/>
                <w:sz w:val="20"/>
                <w:szCs w:val="20"/>
              </w:rPr>
            </w:pPr>
          </w:p>
          <w:p w:rsidR="00DC76CB" w:rsidRPr="00883584" w:rsidRDefault="00DC76CB" w:rsidP="00C31DA4">
            <w:pPr>
              <w:snapToGrid w:val="0"/>
              <w:jc w:val="center"/>
              <w:rPr>
                <w:rFonts w:ascii="Times New Roman" w:hAnsi="Times New Roman"/>
                <w:b/>
                <w:bCs/>
                <w:sz w:val="20"/>
                <w:szCs w:val="20"/>
              </w:rPr>
            </w:pPr>
            <w:r w:rsidRPr="00883584">
              <w:rPr>
                <w:rFonts w:ascii="Times New Roman" w:hAnsi="Times New Roman"/>
                <w:b/>
                <w:bCs/>
                <w:sz w:val="20"/>
                <w:szCs w:val="20"/>
              </w:rPr>
              <w:t>Compétences attendues</w:t>
            </w:r>
          </w:p>
          <w:p w:rsidR="00DC76CB" w:rsidRPr="00883584" w:rsidRDefault="00DC76CB" w:rsidP="00C31DA4">
            <w:pPr>
              <w:snapToGrid w:val="0"/>
              <w:jc w:val="both"/>
              <w:rPr>
                <w:rFonts w:ascii="Times New Roman" w:hAnsi="Times New Roman"/>
                <w:bCs/>
                <w:sz w:val="20"/>
                <w:szCs w:val="20"/>
              </w:rPr>
            </w:pPr>
            <w:r w:rsidRPr="00883584">
              <w:rPr>
                <w:rFonts w:ascii="Times New Roman" w:hAnsi="Times New Roman"/>
                <w:bCs/>
                <w:sz w:val="20"/>
                <w:szCs w:val="20"/>
              </w:rPr>
              <w:t>Interpréter les échanges d’énergie entre la lumière et la matière à l’aide du modèle corpusculaire de la lumière.</w:t>
            </w:r>
          </w:p>
          <w:p w:rsidR="00DC76CB" w:rsidRPr="00883584" w:rsidRDefault="00DC76CB" w:rsidP="00C31DA4">
            <w:pPr>
              <w:snapToGrid w:val="0"/>
              <w:jc w:val="both"/>
              <w:rPr>
                <w:rFonts w:ascii="Times New Roman" w:hAnsi="Times New Roman"/>
                <w:bCs/>
                <w:sz w:val="20"/>
                <w:szCs w:val="20"/>
              </w:rPr>
            </w:pPr>
            <w:r w:rsidRPr="00883584">
              <w:rPr>
                <w:rFonts w:ascii="Times New Roman" w:hAnsi="Times New Roman"/>
                <w:bCs/>
                <w:sz w:val="20"/>
                <w:szCs w:val="20"/>
              </w:rPr>
              <w:t xml:space="preserve">Connaître les relations </w:t>
            </w:r>
            <w:r w:rsidRPr="00883584">
              <w:rPr>
                <w:rFonts w:ascii="Times New Roman" w:hAnsi="Times New Roman"/>
                <w:sz w:val="20"/>
                <w:szCs w:val="20"/>
              </w:rPr>
              <w:t>λ = c / ν et ΔE=h ν et les utiliser pour exploiter un diagramme de niveaux d’énergie.</w:t>
            </w:r>
          </w:p>
          <w:p w:rsidR="00DC76CB" w:rsidRPr="00883584" w:rsidRDefault="00DC76CB" w:rsidP="00C31DA4">
            <w:pPr>
              <w:snapToGrid w:val="0"/>
              <w:jc w:val="both"/>
              <w:rPr>
                <w:rFonts w:ascii="Times New Roman" w:hAnsi="Times New Roman"/>
                <w:b/>
                <w:bCs/>
                <w:color w:val="FF0000"/>
                <w:sz w:val="20"/>
                <w:szCs w:val="20"/>
                <w:shd w:val="clear" w:color="auto" w:fill="FFFF00"/>
              </w:rPr>
            </w:pPr>
          </w:p>
        </w:tc>
      </w:tr>
      <w:tr w:rsidR="00DC76CB" w:rsidRPr="00883584">
        <w:trPr>
          <w:trHeight w:val="493"/>
        </w:trPr>
        <w:tc>
          <w:tcPr>
            <w:tcW w:w="2652" w:type="dxa"/>
            <w:vMerge/>
            <w:tcBorders>
              <w:top w:val="nil"/>
              <w:left w:val="single" w:sz="4" w:space="0" w:color="000000"/>
              <w:bottom w:val="single" w:sz="4" w:space="0" w:color="000000"/>
              <w:right w:val="nil"/>
            </w:tcBorders>
            <w:vAlign w:val="center"/>
          </w:tcPr>
          <w:p w:rsidR="00DC76CB" w:rsidRPr="00883584" w:rsidRDefault="00DC76CB" w:rsidP="00C31DA4">
            <w:pPr>
              <w:rPr>
                <w:b/>
                <w:szCs w:val="24"/>
              </w:rPr>
            </w:pPr>
          </w:p>
        </w:tc>
        <w:tc>
          <w:tcPr>
            <w:tcW w:w="7428" w:type="dxa"/>
            <w:gridSpan w:val="2"/>
            <w:tcBorders>
              <w:top w:val="nil"/>
              <w:left w:val="single" w:sz="4" w:space="0" w:color="000000"/>
              <w:bottom w:val="single" w:sz="4" w:space="0" w:color="000000"/>
              <w:right w:val="single" w:sz="4" w:space="0" w:color="000000"/>
            </w:tcBorders>
          </w:tcPr>
          <w:p w:rsidR="00DC76CB" w:rsidRPr="00883584" w:rsidRDefault="00DC76CB" w:rsidP="00D731D8">
            <w:pPr>
              <w:snapToGrid w:val="0"/>
              <w:jc w:val="center"/>
              <w:rPr>
                <w:rFonts w:ascii="Times New Roman" w:hAnsi="Times New Roman"/>
                <w:b/>
                <w:bCs/>
                <w:sz w:val="20"/>
                <w:szCs w:val="20"/>
              </w:rPr>
            </w:pPr>
            <w:r w:rsidRPr="00883584">
              <w:rPr>
                <w:rFonts w:ascii="Times New Roman" w:hAnsi="Times New Roman"/>
                <w:b/>
                <w:bCs/>
                <w:sz w:val="20"/>
                <w:szCs w:val="20"/>
              </w:rPr>
              <w:t>Socle commun de connaissances et de compétences</w:t>
            </w:r>
          </w:p>
          <w:p w:rsidR="00DC76CB" w:rsidRPr="00883584" w:rsidRDefault="00DC76CB" w:rsidP="00D731D8">
            <w:pPr>
              <w:snapToGrid w:val="0"/>
              <w:spacing w:after="0"/>
              <w:rPr>
                <w:rFonts w:ascii="Times New Roman" w:hAnsi="Times New Roman"/>
                <w:bCs/>
                <w:sz w:val="20"/>
                <w:szCs w:val="20"/>
              </w:rPr>
            </w:pPr>
            <w:r w:rsidRPr="00883584">
              <w:rPr>
                <w:rFonts w:ascii="Times New Roman" w:hAnsi="Times New Roman"/>
                <w:bCs/>
                <w:sz w:val="20"/>
                <w:szCs w:val="20"/>
              </w:rPr>
              <w:t>Manifester sa compréhension de textes documentaires.</w:t>
            </w:r>
          </w:p>
          <w:p w:rsidR="00DC76CB" w:rsidRPr="00883584" w:rsidRDefault="00DC76CB" w:rsidP="00D731D8">
            <w:pPr>
              <w:snapToGrid w:val="0"/>
              <w:spacing w:after="0"/>
              <w:rPr>
                <w:rFonts w:ascii="Times New Roman" w:hAnsi="Times New Roman"/>
                <w:bCs/>
                <w:sz w:val="20"/>
                <w:szCs w:val="20"/>
              </w:rPr>
            </w:pPr>
            <w:r w:rsidRPr="00883584">
              <w:rPr>
                <w:rFonts w:ascii="Times New Roman" w:hAnsi="Times New Roman"/>
                <w:bCs/>
                <w:sz w:val="20"/>
                <w:szCs w:val="20"/>
              </w:rPr>
              <w:t>Extraire d’un document les informations utiles.</w:t>
            </w:r>
          </w:p>
          <w:p w:rsidR="00DC76CB" w:rsidRPr="00883584" w:rsidRDefault="00DC76CB" w:rsidP="00D731D8">
            <w:pPr>
              <w:snapToGrid w:val="0"/>
              <w:spacing w:after="0"/>
              <w:rPr>
                <w:rFonts w:ascii="Times New Roman" w:hAnsi="Times New Roman"/>
                <w:bCs/>
                <w:sz w:val="20"/>
                <w:szCs w:val="20"/>
              </w:rPr>
            </w:pPr>
            <w:r w:rsidRPr="00883584">
              <w:rPr>
                <w:rFonts w:ascii="Times New Roman" w:hAnsi="Times New Roman"/>
                <w:bCs/>
                <w:sz w:val="20"/>
                <w:szCs w:val="20"/>
              </w:rPr>
              <w:t>Calculer, utiliser une formule.</w:t>
            </w:r>
          </w:p>
          <w:p w:rsidR="00DC76CB" w:rsidRPr="00883584" w:rsidRDefault="00DC76CB" w:rsidP="00FD5F84">
            <w:pPr>
              <w:snapToGrid w:val="0"/>
              <w:spacing w:after="0"/>
              <w:rPr>
                <w:rFonts w:ascii="Times New Roman" w:hAnsi="Times New Roman"/>
                <w:bCs/>
                <w:sz w:val="20"/>
                <w:szCs w:val="20"/>
              </w:rPr>
            </w:pPr>
            <w:r w:rsidRPr="00883584">
              <w:rPr>
                <w:rFonts w:ascii="Times New Roman" w:hAnsi="Times New Roman"/>
                <w:bCs/>
                <w:sz w:val="20"/>
                <w:szCs w:val="20"/>
              </w:rPr>
              <w:t>Travailler en autonomie.</w:t>
            </w:r>
          </w:p>
          <w:p w:rsidR="00DC76CB" w:rsidRPr="00883584" w:rsidRDefault="00DC76CB" w:rsidP="00FD5F84">
            <w:pPr>
              <w:snapToGrid w:val="0"/>
              <w:spacing w:after="0"/>
              <w:rPr>
                <w:rFonts w:ascii="Times New Roman" w:hAnsi="Times New Roman"/>
                <w:sz w:val="20"/>
                <w:szCs w:val="20"/>
              </w:rPr>
            </w:pPr>
          </w:p>
        </w:tc>
      </w:tr>
      <w:tr w:rsidR="00DC76CB" w:rsidRPr="00883584">
        <w:trPr>
          <w:trHeight w:val="373"/>
        </w:trPr>
        <w:tc>
          <w:tcPr>
            <w:tcW w:w="2652" w:type="dxa"/>
            <w:tcBorders>
              <w:top w:val="single" w:sz="4" w:space="0" w:color="000000"/>
              <w:left w:val="single" w:sz="4" w:space="0" w:color="000000"/>
              <w:bottom w:val="single" w:sz="4" w:space="0" w:color="000000"/>
              <w:right w:val="nil"/>
            </w:tcBorders>
          </w:tcPr>
          <w:p w:rsidR="00DC76CB" w:rsidRPr="00883584" w:rsidRDefault="00DC76CB" w:rsidP="00C31DA4">
            <w:pPr>
              <w:snapToGrid w:val="0"/>
              <w:spacing w:before="120" w:after="120"/>
              <w:rPr>
                <w:rFonts w:ascii="Times New Roman" w:hAnsi="Times New Roman"/>
                <w:b/>
                <w:bCs/>
                <w:i/>
              </w:rPr>
            </w:pPr>
            <w:r w:rsidRPr="00883584">
              <w:rPr>
                <w:rFonts w:ascii="Times New Roman" w:hAnsi="Times New Roman"/>
                <w:b/>
                <w:bCs/>
                <w:i/>
              </w:rPr>
              <w:t>Commentaires sur l’activité  proposée</w:t>
            </w:r>
          </w:p>
        </w:tc>
        <w:tc>
          <w:tcPr>
            <w:tcW w:w="7428" w:type="dxa"/>
            <w:gridSpan w:val="2"/>
            <w:tcBorders>
              <w:top w:val="single" w:sz="4" w:space="0" w:color="000000"/>
              <w:left w:val="single" w:sz="4" w:space="0" w:color="000000"/>
              <w:bottom w:val="single" w:sz="4" w:space="0" w:color="000000"/>
              <w:right w:val="single" w:sz="4" w:space="0" w:color="000000"/>
            </w:tcBorders>
          </w:tcPr>
          <w:p w:rsidR="00DC76CB" w:rsidRPr="0016545A" w:rsidRDefault="00DC76CB" w:rsidP="00AA02A1">
            <w:pPr>
              <w:pStyle w:val="BodyTextIndent"/>
              <w:tabs>
                <w:tab w:val="left" w:pos="-1985"/>
                <w:tab w:val="left" w:pos="1157"/>
              </w:tabs>
              <w:snapToGrid w:val="0"/>
              <w:ind w:firstLine="0"/>
              <w:rPr>
                <w:rFonts w:cs="Times New Roman"/>
                <w:b/>
                <w:bCs/>
                <w:iCs/>
                <w:sz w:val="20"/>
              </w:rPr>
            </w:pPr>
            <w:r w:rsidRPr="00AA02A1">
              <w:rPr>
                <w:rFonts w:cs="Times New Roman"/>
                <w:iCs/>
                <w:sz w:val="20"/>
              </w:rPr>
              <w:t xml:space="preserve">Cette activité illustre </w:t>
            </w:r>
            <w:r>
              <w:rPr>
                <w:rFonts w:cs="Times New Roman"/>
                <w:iCs/>
                <w:sz w:val="20"/>
              </w:rPr>
              <w:t>la partie</w:t>
            </w:r>
            <w:r w:rsidRPr="00AA02A1">
              <w:rPr>
                <w:rFonts w:cs="Times New Roman"/>
                <w:iCs/>
                <w:sz w:val="20"/>
              </w:rPr>
              <w:t xml:space="preserve"> </w:t>
            </w:r>
            <w:r>
              <w:rPr>
                <w:rFonts w:cs="Times New Roman"/>
                <w:iCs/>
                <w:sz w:val="20"/>
              </w:rPr>
              <w:t xml:space="preserve">  </w:t>
            </w:r>
            <w:r w:rsidRPr="0016545A">
              <w:rPr>
                <w:rFonts w:cs="Times New Roman"/>
                <w:b/>
                <w:bCs/>
                <w:iCs/>
                <w:sz w:val="20"/>
              </w:rPr>
              <w:t>OBSERVER</w:t>
            </w:r>
          </w:p>
          <w:p w:rsidR="00DC76CB" w:rsidRPr="00AA02A1" w:rsidRDefault="00DC76CB" w:rsidP="00C31DA4">
            <w:pPr>
              <w:pStyle w:val="BodyTextIndent"/>
              <w:tabs>
                <w:tab w:val="left" w:pos="-1985"/>
                <w:tab w:val="left" w:pos="1157"/>
              </w:tabs>
              <w:ind w:firstLine="0"/>
              <w:jc w:val="left"/>
              <w:rPr>
                <w:rFonts w:cs="Times New Roman"/>
                <w:bCs/>
                <w:iCs/>
                <w:sz w:val="20"/>
              </w:rPr>
            </w:pPr>
            <w:r w:rsidRPr="00AA02A1">
              <w:rPr>
                <w:rFonts w:cs="Times New Roman"/>
                <w:bCs/>
                <w:iCs/>
                <w:sz w:val="20"/>
              </w:rPr>
              <w:t xml:space="preserve">et le sous thème </w:t>
            </w:r>
          </w:p>
          <w:p w:rsidR="00DC76CB" w:rsidRPr="00AA02A1" w:rsidRDefault="00DC76CB" w:rsidP="00C31DA4">
            <w:pPr>
              <w:pStyle w:val="BodyTextIndent"/>
              <w:tabs>
                <w:tab w:val="left" w:pos="-1985"/>
                <w:tab w:val="left" w:pos="1157"/>
              </w:tabs>
              <w:ind w:firstLine="0"/>
              <w:jc w:val="center"/>
              <w:rPr>
                <w:rFonts w:cs="Times New Roman"/>
                <w:b/>
                <w:bCs/>
                <w:iCs/>
                <w:sz w:val="20"/>
              </w:rPr>
            </w:pPr>
            <w:r w:rsidRPr="00AA02A1">
              <w:rPr>
                <w:rFonts w:cs="Times New Roman"/>
                <w:b/>
                <w:bCs/>
                <w:iCs/>
                <w:sz w:val="20"/>
              </w:rPr>
              <w:t>Sources de lumière colorée</w:t>
            </w:r>
          </w:p>
          <w:p w:rsidR="00DC76CB" w:rsidRPr="00AA02A1" w:rsidRDefault="00DC76CB" w:rsidP="00C5400D">
            <w:pPr>
              <w:pStyle w:val="BodyTextIndent"/>
              <w:tabs>
                <w:tab w:val="left" w:pos="-1985"/>
                <w:tab w:val="left" w:pos="1157"/>
              </w:tabs>
              <w:snapToGrid w:val="0"/>
              <w:ind w:firstLine="0"/>
              <w:jc w:val="left"/>
              <w:rPr>
                <w:rFonts w:cs="Times New Roman"/>
                <w:iCs/>
                <w:sz w:val="20"/>
              </w:rPr>
            </w:pPr>
            <w:r w:rsidRPr="00AA02A1">
              <w:rPr>
                <w:rFonts w:cs="Times New Roman"/>
                <w:iCs/>
                <w:sz w:val="20"/>
              </w:rPr>
              <w:t xml:space="preserve">en classe de </w:t>
            </w:r>
            <w:r>
              <w:rPr>
                <w:rFonts w:cs="Times New Roman"/>
                <w:iCs/>
                <w:sz w:val="20"/>
              </w:rPr>
              <w:t>p</w:t>
            </w:r>
            <w:r w:rsidRPr="00AA02A1">
              <w:rPr>
                <w:rFonts w:cs="Times New Roman"/>
                <w:iCs/>
                <w:sz w:val="20"/>
              </w:rPr>
              <w:t>remière S.</w:t>
            </w:r>
          </w:p>
        </w:tc>
      </w:tr>
      <w:tr w:rsidR="00DC76CB" w:rsidRPr="00883584">
        <w:trPr>
          <w:trHeight w:val="373"/>
        </w:trPr>
        <w:tc>
          <w:tcPr>
            <w:tcW w:w="2652" w:type="dxa"/>
            <w:tcBorders>
              <w:top w:val="single" w:sz="4" w:space="0" w:color="000000"/>
              <w:left w:val="single" w:sz="4" w:space="0" w:color="000000"/>
              <w:bottom w:val="single" w:sz="4" w:space="0" w:color="000000"/>
              <w:right w:val="nil"/>
            </w:tcBorders>
            <w:vAlign w:val="center"/>
          </w:tcPr>
          <w:p w:rsidR="00DC76CB" w:rsidRPr="00883584" w:rsidRDefault="00DC76CB" w:rsidP="00C31DA4">
            <w:pPr>
              <w:snapToGrid w:val="0"/>
              <w:spacing w:before="120" w:after="120"/>
              <w:jc w:val="center"/>
              <w:rPr>
                <w:rFonts w:ascii="Times New Roman" w:hAnsi="Times New Roman"/>
                <w:b/>
                <w:i/>
              </w:rPr>
            </w:pPr>
            <w:r w:rsidRPr="00883584">
              <w:rPr>
                <w:rFonts w:ascii="Times New Roman" w:hAnsi="Times New Roman"/>
                <w:b/>
                <w:i/>
              </w:rPr>
              <w:t xml:space="preserve">Conditions de mise en œuvre </w:t>
            </w:r>
          </w:p>
        </w:tc>
        <w:tc>
          <w:tcPr>
            <w:tcW w:w="7428" w:type="dxa"/>
            <w:gridSpan w:val="2"/>
            <w:tcBorders>
              <w:top w:val="single" w:sz="4" w:space="0" w:color="000000"/>
              <w:left w:val="single" w:sz="4" w:space="0" w:color="000000"/>
              <w:bottom w:val="single" w:sz="4" w:space="0" w:color="000000"/>
              <w:right w:val="single" w:sz="4" w:space="0" w:color="000000"/>
            </w:tcBorders>
          </w:tcPr>
          <w:p w:rsidR="00DC76CB" w:rsidRPr="00AA02A1" w:rsidRDefault="00DC76CB" w:rsidP="00C31DA4">
            <w:pPr>
              <w:pStyle w:val="Footer"/>
              <w:snapToGrid w:val="0"/>
              <w:rPr>
                <w:sz w:val="20"/>
                <w:szCs w:val="20"/>
              </w:rPr>
            </w:pPr>
            <w:r w:rsidRPr="00AA02A1">
              <w:rPr>
                <w:sz w:val="20"/>
                <w:szCs w:val="20"/>
              </w:rPr>
              <w:t>Classe entière.</w:t>
            </w:r>
          </w:p>
          <w:p w:rsidR="00DC76CB" w:rsidRPr="00AA02A1" w:rsidRDefault="00DC76CB" w:rsidP="00C31DA4">
            <w:pPr>
              <w:pStyle w:val="Footer"/>
              <w:snapToGrid w:val="0"/>
              <w:rPr>
                <w:sz w:val="20"/>
                <w:szCs w:val="20"/>
              </w:rPr>
            </w:pPr>
            <w:r w:rsidRPr="00AA02A1">
              <w:rPr>
                <w:sz w:val="20"/>
                <w:szCs w:val="20"/>
              </w:rPr>
              <w:t>Alternance d’activité en autonomie et de mise au point effectuée par l’ensemble de la classe avec le professeur.</w:t>
            </w:r>
          </w:p>
          <w:p w:rsidR="00DC76CB" w:rsidRPr="00AA02A1" w:rsidRDefault="00DC76CB" w:rsidP="00C31DA4">
            <w:pPr>
              <w:pStyle w:val="Footer"/>
              <w:snapToGrid w:val="0"/>
              <w:rPr>
                <w:sz w:val="20"/>
                <w:szCs w:val="20"/>
              </w:rPr>
            </w:pPr>
            <w:r w:rsidRPr="00AA02A1">
              <w:rPr>
                <w:sz w:val="20"/>
                <w:szCs w:val="20"/>
              </w:rPr>
              <w:t xml:space="preserve">Déroulement : </w:t>
            </w:r>
          </w:p>
          <w:p w:rsidR="00DC76CB" w:rsidRPr="00AA02A1" w:rsidRDefault="00DC76CB" w:rsidP="00C31DA4">
            <w:pPr>
              <w:pStyle w:val="Footer"/>
              <w:snapToGrid w:val="0"/>
              <w:rPr>
                <w:sz w:val="20"/>
                <w:szCs w:val="20"/>
              </w:rPr>
            </w:pPr>
            <w:r w:rsidRPr="00AA02A1">
              <w:rPr>
                <w:sz w:val="20"/>
                <w:szCs w:val="20"/>
              </w:rPr>
              <w:t>paragraphe I en autonomie puis conclusion écrite par l’ensemble classe-professeur.</w:t>
            </w:r>
          </w:p>
          <w:p w:rsidR="00DC76CB" w:rsidRPr="00AA02A1" w:rsidRDefault="00DC76CB" w:rsidP="00470614">
            <w:pPr>
              <w:pStyle w:val="Footer"/>
              <w:snapToGrid w:val="0"/>
              <w:rPr>
                <w:sz w:val="20"/>
                <w:szCs w:val="20"/>
              </w:rPr>
            </w:pPr>
            <w:r w:rsidRPr="00AA02A1">
              <w:rPr>
                <w:sz w:val="20"/>
                <w:szCs w:val="20"/>
              </w:rPr>
              <w:t>Paragraphe II : recherche individuelle ou par groupe de 3 puis conclusion écrite par l’ensemble classe-professeur.</w:t>
            </w:r>
          </w:p>
          <w:p w:rsidR="00DC76CB" w:rsidRPr="00AA02A1" w:rsidRDefault="00DC76CB" w:rsidP="00470614">
            <w:pPr>
              <w:pStyle w:val="Footer"/>
              <w:snapToGrid w:val="0"/>
              <w:rPr>
                <w:sz w:val="20"/>
                <w:szCs w:val="20"/>
              </w:rPr>
            </w:pPr>
            <w:r w:rsidRPr="00AA02A1">
              <w:rPr>
                <w:sz w:val="20"/>
                <w:szCs w:val="20"/>
              </w:rPr>
              <w:t>Paragraphe III- IV en autonomie puis conclusion écrite par l’ensemble classe-professeur.</w:t>
            </w:r>
          </w:p>
          <w:p w:rsidR="00DC76CB" w:rsidRPr="00AA02A1" w:rsidRDefault="00DC76CB" w:rsidP="00470614">
            <w:pPr>
              <w:pStyle w:val="Footer"/>
              <w:snapToGrid w:val="0"/>
              <w:rPr>
                <w:sz w:val="20"/>
                <w:szCs w:val="20"/>
              </w:rPr>
            </w:pPr>
            <w:r w:rsidRPr="00AA02A1">
              <w:rPr>
                <w:sz w:val="20"/>
                <w:szCs w:val="20"/>
              </w:rPr>
              <w:t>Paragraphe V : en autonomie.</w:t>
            </w:r>
          </w:p>
          <w:p w:rsidR="00DC76CB" w:rsidRPr="00AA02A1" w:rsidRDefault="00DC76CB" w:rsidP="00C31DA4">
            <w:pPr>
              <w:pStyle w:val="Footer"/>
              <w:snapToGrid w:val="0"/>
              <w:rPr>
                <w:sz w:val="20"/>
                <w:szCs w:val="20"/>
              </w:rPr>
            </w:pPr>
          </w:p>
        </w:tc>
      </w:tr>
      <w:tr w:rsidR="00DC76CB" w:rsidRPr="00883584">
        <w:trPr>
          <w:trHeight w:val="373"/>
        </w:trPr>
        <w:tc>
          <w:tcPr>
            <w:tcW w:w="2652" w:type="dxa"/>
            <w:tcBorders>
              <w:top w:val="nil"/>
              <w:left w:val="single" w:sz="4" w:space="0" w:color="000000"/>
              <w:bottom w:val="single" w:sz="4" w:space="0" w:color="000000"/>
              <w:right w:val="nil"/>
            </w:tcBorders>
            <w:vAlign w:val="center"/>
          </w:tcPr>
          <w:p w:rsidR="00DC76CB" w:rsidRPr="00883584" w:rsidRDefault="00DC76CB" w:rsidP="00C31DA4">
            <w:pPr>
              <w:snapToGrid w:val="0"/>
              <w:spacing w:before="120" w:after="120"/>
              <w:jc w:val="center"/>
              <w:rPr>
                <w:rFonts w:ascii="Times New Roman" w:hAnsi="Times New Roman"/>
                <w:b/>
                <w:i/>
              </w:rPr>
            </w:pPr>
            <w:r w:rsidRPr="00883584">
              <w:rPr>
                <w:rFonts w:ascii="Times New Roman" w:hAnsi="Times New Roman"/>
                <w:b/>
                <w:i/>
              </w:rPr>
              <w:t>Pré requis</w:t>
            </w:r>
          </w:p>
        </w:tc>
        <w:tc>
          <w:tcPr>
            <w:tcW w:w="7428" w:type="dxa"/>
            <w:gridSpan w:val="2"/>
            <w:tcBorders>
              <w:top w:val="nil"/>
              <w:left w:val="single" w:sz="4" w:space="0" w:color="000000"/>
              <w:bottom w:val="single" w:sz="4" w:space="0" w:color="000000"/>
              <w:right w:val="single" w:sz="4" w:space="0" w:color="000000"/>
            </w:tcBorders>
          </w:tcPr>
          <w:p w:rsidR="00DC76CB" w:rsidRPr="00883584" w:rsidRDefault="00DC76CB" w:rsidP="00793E74">
            <w:pPr>
              <w:snapToGrid w:val="0"/>
              <w:spacing w:after="0"/>
              <w:rPr>
                <w:rFonts w:ascii="Times New Roman" w:hAnsi="Times New Roman"/>
                <w:bCs/>
                <w:sz w:val="20"/>
                <w:szCs w:val="20"/>
              </w:rPr>
            </w:pPr>
            <w:r w:rsidRPr="00883584">
              <w:rPr>
                <w:rFonts w:ascii="Times New Roman" w:hAnsi="Times New Roman"/>
                <w:bCs/>
                <w:sz w:val="20"/>
                <w:szCs w:val="20"/>
              </w:rPr>
              <w:t>Savoir que la longueur d’onde caractérise dans l’air et dans le vide une radiation monochromatique.</w:t>
            </w:r>
          </w:p>
          <w:p w:rsidR="00DC76CB" w:rsidRPr="00883584" w:rsidRDefault="00DC76CB" w:rsidP="00AB1BDE">
            <w:pPr>
              <w:snapToGrid w:val="0"/>
              <w:spacing w:after="0"/>
              <w:ind w:left="48"/>
              <w:rPr>
                <w:rFonts w:ascii="Times New Roman" w:hAnsi="Times New Roman"/>
                <w:sz w:val="20"/>
                <w:szCs w:val="20"/>
              </w:rPr>
            </w:pPr>
            <w:r w:rsidRPr="00883584">
              <w:rPr>
                <w:rFonts w:ascii="Times New Roman" w:hAnsi="Times New Roman"/>
                <w:sz w:val="20"/>
                <w:szCs w:val="20"/>
              </w:rPr>
              <w:t>Savoir qu’une radiation monochromatique est aussi caractérisée par sa fréquence.</w:t>
            </w:r>
          </w:p>
          <w:p w:rsidR="00DC76CB" w:rsidRPr="00883584" w:rsidRDefault="00DC76CB" w:rsidP="00AB1BDE">
            <w:pPr>
              <w:snapToGrid w:val="0"/>
              <w:spacing w:after="0"/>
              <w:ind w:left="48"/>
              <w:rPr>
                <w:rFonts w:ascii="Times New Roman" w:hAnsi="Times New Roman"/>
                <w:sz w:val="20"/>
                <w:szCs w:val="20"/>
              </w:rPr>
            </w:pPr>
            <w:r w:rsidRPr="00883584">
              <w:rPr>
                <w:rFonts w:ascii="Times New Roman" w:hAnsi="Times New Roman"/>
                <w:sz w:val="20"/>
                <w:szCs w:val="20"/>
              </w:rPr>
              <w:t>Connaître les limites en longueur d’onde dans le vide du domaine visible et situer les rayonnements infrarouges et ultraviolets.</w:t>
            </w:r>
          </w:p>
        </w:tc>
      </w:tr>
    </w:tbl>
    <w:p w:rsidR="00DC76CB" w:rsidRDefault="00DC76CB" w:rsidP="00347D1C">
      <w:pPr>
        <w:jc w:val="center"/>
        <w:rPr>
          <w:rFonts w:ascii="Times New Roman" w:hAnsi="Times New Roman"/>
          <w:b/>
          <w:sz w:val="24"/>
          <w:szCs w:val="24"/>
        </w:rPr>
      </w:pPr>
    </w:p>
    <w:p w:rsidR="00DC76CB" w:rsidRDefault="00DC76CB" w:rsidP="00347D1C">
      <w:pPr>
        <w:jc w:val="center"/>
        <w:rPr>
          <w:b/>
        </w:rPr>
      </w:pPr>
    </w:p>
    <w:p w:rsidR="00DC76CB" w:rsidRDefault="00DC76CB" w:rsidP="00347D1C">
      <w:pPr>
        <w:rPr>
          <w:b/>
          <w:sz w:val="28"/>
          <w:szCs w:val="28"/>
        </w:rPr>
      </w:pPr>
      <w:r>
        <w:rPr>
          <w:b/>
          <w:sz w:val="28"/>
          <w:szCs w:val="28"/>
        </w:rPr>
        <w:t>FICHE 2</w:t>
      </w:r>
    </w:p>
    <w:p w:rsidR="00DC76CB" w:rsidRDefault="00DC76CB" w:rsidP="00347D1C">
      <w:pPr>
        <w:rPr>
          <w:b/>
          <w:sz w:val="28"/>
          <w:szCs w:val="28"/>
        </w:rPr>
      </w:pPr>
      <w:r>
        <w:rPr>
          <w:b/>
          <w:sz w:val="28"/>
          <w:szCs w:val="28"/>
        </w:rPr>
        <w:t>Document à distribuer aux élèves</w:t>
      </w:r>
    </w:p>
    <w:p w:rsidR="00DC76CB" w:rsidRPr="00AA02A1" w:rsidRDefault="00DC76CB" w:rsidP="00AB1BDE">
      <w:pPr>
        <w:jc w:val="center"/>
        <w:rPr>
          <w:rFonts w:ascii="Arial" w:hAnsi="Arial" w:cs="Arial"/>
          <w:b/>
          <w:sz w:val="24"/>
          <w:szCs w:val="24"/>
        </w:rPr>
      </w:pPr>
      <w:r w:rsidRPr="00AA02A1">
        <w:rPr>
          <w:rFonts w:ascii="Arial" w:hAnsi="Arial" w:cs="Arial"/>
          <w:b/>
          <w:sz w:val="24"/>
          <w:szCs w:val="24"/>
        </w:rPr>
        <w:t>1S 5</w:t>
      </w:r>
    </w:p>
    <w:p w:rsidR="00DC76CB" w:rsidRPr="00AA02A1" w:rsidRDefault="00DC76CB" w:rsidP="00E27CC0">
      <w:pPr>
        <w:jc w:val="center"/>
        <w:rPr>
          <w:rFonts w:ascii="Arial" w:hAnsi="Arial" w:cs="Arial"/>
          <w:b/>
          <w:sz w:val="24"/>
          <w:szCs w:val="24"/>
        </w:rPr>
      </w:pPr>
      <w:r>
        <w:rPr>
          <w:rFonts w:ascii="Arial" w:hAnsi="Arial" w:cs="Arial"/>
          <w:b/>
          <w:sz w:val="24"/>
          <w:szCs w:val="24"/>
        </w:rPr>
        <w:t>INTERACTION LUMIERE- MATIERE</w:t>
      </w:r>
    </w:p>
    <w:p w:rsidR="00DC76CB" w:rsidRPr="0092486F" w:rsidRDefault="00DC76CB" w:rsidP="00E27CC0">
      <w:pPr>
        <w:pStyle w:val="ListParagraph"/>
        <w:numPr>
          <w:ilvl w:val="0"/>
          <w:numId w:val="6"/>
        </w:numPr>
        <w:rPr>
          <w:rFonts w:ascii="Times New Roman" w:hAnsi="Times New Roman"/>
        </w:rPr>
      </w:pPr>
      <w:r w:rsidRPr="0092486F">
        <w:rPr>
          <w:rFonts w:ascii="Times New Roman" w:hAnsi="Times New Roman"/>
          <w:b/>
          <w:u w:val="single"/>
        </w:rPr>
        <w:t xml:space="preserve">Que nous apprend la lampe à vapeur de mercure ? </w:t>
      </w:r>
    </w:p>
    <w:p w:rsidR="00DC76CB" w:rsidRPr="00AB1BDE" w:rsidRDefault="00DC76CB" w:rsidP="00E27CC0">
      <w:pPr>
        <w:rPr>
          <w:rFonts w:ascii="Arial" w:hAnsi="Arial" w:cs="Arial"/>
          <w:b/>
        </w:rPr>
      </w:pPr>
      <w:r w:rsidRPr="00AB1BDE">
        <w:rPr>
          <w:rFonts w:ascii="Arial" w:hAnsi="Arial" w:cs="Arial"/>
          <w:b/>
        </w:rPr>
        <w:t>Document 1</w:t>
      </w:r>
    </w:p>
    <w:p w:rsidR="00DC76CB" w:rsidRPr="0092486F" w:rsidRDefault="00DC76CB" w:rsidP="00E27CC0">
      <w:pPr>
        <w:rPr>
          <w:rFonts w:ascii="Times New Roman" w:hAnsi="Times New Roman"/>
        </w:rPr>
      </w:pPr>
      <w:r w:rsidRPr="0092486F">
        <w:rPr>
          <w:rFonts w:ascii="Times New Roman" w:hAnsi="Times New Roman"/>
        </w:rPr>
        <w:t>Une lampe à vapeur de mercure est une lampe à décharge émettant certaines  radiations lumineuses.</w:t>
      </w:r>
    </w:p>
    <w:p w:rsidR="00DC76CB" w:rsidRPr="0092486F" w:rsidRDefault="00DC76CB" w:rsidP="00E27CC0">
      <w:pPr>
        <w:rPr>
          <w:rFonts w:ascii="Times New Roman" w:hAnsi="Times New Roman"/>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48.6pt;margin-top:.55pt;width:324pt;height:63pt;z-index:251658240">
            <v:textbox style="mso-next-textbox:#_x0000_s1026">
              <w:txbxContent>
                <w:p w:rsidR="00DC76CB" w:rsidRDefault="00DC76CB" w:rsidP="00E27CC0">
                  <w:r w:rsidRPr="008F0597">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6" type="#_x0000_t75" alt="mercue.gif" style="width:307.5pt;height:82.5pt;visibility:visible">
                        <v:imagedata r:id="rId5" o:title=""/>
                      </v:shape>
                    </w:pict>
                  </w:r>
                </w:p>
              </w:txbxContent>
            </v:textbox>
          </v:shape>
        </w:pict>
      </w: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Pr="0092486F" w:rsidRDefault="00DC76CB" w:rsidP="00AB1BDE">
      <w:pPr>
        <w:ind w:right="2412"/>
        <w:jc w:val="both"/>
        <w:rPr>
          <w:rFonts w:ascii="Times New Roman" w:hAnsi="Times New Roman"/>
        </w:rPr>
      </w:pPr>
      <w:r>
        <w:rPr>
          <w:noProof/>
          <w:lang w:eastAsia="fr-FR"/>
        </w:rPr>
        <w:pict>
          <v:shape id="_x0000_s1027" type="#_x0000_t202" style="position:absolute;left:0;text-align:left;margin-left:372.6pt;margin-top:40.1pt;width:1in;height:117pt;z-index:251659264">
            <v:textbox style="mso-next-textbox:#_x0000_s1027">
              <w:txbxContent>
                <w:p w:rsidR="00DC76CB" w:rsidRDefault="00DC76CB" w:rsidP="00E27CC0">
                  <w:r w:rsidRPr="008F0597">
                    <w:rPr>
                      <w:noProof/>
                      <w:lang w:eastAsia="fr-FR"/>
                    </w:rPr>
                    <w:pict>
                      <v:shape id="Image 1" o:spid="_x0000_i1028" type="#_x0000_t75" alt="mercure.gif" style="width:48pt;height:107.25pt;visibility:visible">
                        <v:imagedata r:id="rId6" o:title=""/>
                      </v:shape>
                    </w:pict>
                  </w:r>
                </w:p>
              </w:txbxContent>
            </v:textbox>
          </v:shape>
        </w:pict>
      </w:r>
      <w:r w:rsidRPr="0092486F">
        <w:rPr>
          <w:rFonts w:ascii="Times New Roman" w:hAnsi="Times New Roman"/>
        </w:rPr>
        <w:t>Cette lampe est constituée de deux électrodes placées à l’intérieur d’une ampoule transparente contenant l’élément mercure. En plein régime, la lampe est chaude et les atomes de mercure sont sous forme vapeur. Dans l’état fondamental de l’atome, les électrons occupent les niveaux de plus basses énergies. Un flux d’électrons libres est émis entre les électrodes. Ils entrent en collision avec les atomes de mercure qui sont alors excités.  En fait, l’énergie transférée lors de collisions entre des électrons libres et des électrons des atomes de mercure fait migrer certains d’entre eux vers de</w:t>
      </w:r>
      <w:r>
        <w:rPr>
          <w:rFonts w:ascii="Times New Roman" w:hAnsi="Times New Roman"/>
        </w:rPr>
        <w:t>s niveaux d’énergie supérieurs.</w:t>
      </w:r>
      <w:r w:rsidRPr="0092486F">
        <w:rPr>
          <w:rFonts w:ascii="Times New Roman" w:hAnsi="Times New Roman"/>
        </w:rPr>
        <w:t xml:space="preserve"> Comme l’atome tend toujours à retrouver l’état le plus stable, c’est-à-dire de plus faible énergie, l’électron va rapidement revenir (en une infime fraction de seconde en général) sur un niveau d’énergie inférieur : cette désexcitation spontanée se traduit par l’émission d’une radiation lumineuse qui emporte une énergie totale égale à la différence d’énergie entre le niveau d’énergie de départ et celui d’arrivée.</w:t>
      </w:r>
    </w:p>
    <w:p w:rsidR="00DC76CB" w:rsidRPr="0092486F" w:rsidRDefault="00DC76CB" w:rsidP="00E27CC0">
      <w:pPr>
        <w:rPr>
          <w:rFonts w:ascii="Times New Roman" w:hAnsi="Times New Roman"/>
        </w:rPr>
      </w:pPr>
      <w:r>
        <w:rPr>
          <w:noProof/>
          <w:lang w:eastAsia="fr-FR"/>
        </w:rPr>
        <w:pict>
          <v:group id="_x0000_s1028" style="position:absolute;margin-left:246.6pt;margin-top:13.65pt;width:198pt;height:153pt;z-index:251654144" coordorigin="6349,7897" coordsize="3960,3060">
            <v:group id="_x0000_s1029" style="position:absolute;left:6349;top:7897;width:3960;height:3060" coordorigin="1309,8077" coordsize="3960,3060">
              <v:shapetype id="_x0000_t32" coordsize="21600,21600" o:spt="32" o:oned="t" path="m,l21600,21600e" filled="f">
                <v:path arrowok="t" fillok="f" o:connecttype="none"/>
                <o:lock v:ext="edit" shapetype="t"/>
              </v:shapetype>
              <v:shape id="_x0000_s1030" type="#_x0000_t32" style="position:absolute;left:1669;top:8797;width:0;height:2340;flip:y" o:connectortype="straight">
                <v:stroke endarrow="block"/>
              </v:shape>
              <v:shape id="_x0000_s1031" type="#_x0000_t202" style="position:absolute;left:1309;top:8077;width:2160;height:720" stroked="f">
                <v:textbox style="mso-next-textbox:#_x0000_s1031">
                  <w:txbxContent>
                    <w:p w:rsidR="00DC76CB" w:rsidRDefault="00DC76CB" w:rsidP="00E27CC0">
                      <w:r>
                        <w:t>énergie de l’atome de mercure</w:t>
                      </w:r>
                    </w:p>
                  </w:txbxContent>
                </v:textbox>
              </v:shape>
              <v:shape id="_x0000_s1032" type="#_x0000_t32" style="position:absolute;left:1669;top:9337;width:1800;height:0" o:connectortype="straight"/>
              <v:shape id="_x0000_s1033" type="#_x0000_t32" style="position:absolute;left:1669;top:10417;width:1800;height:0" o:connectortype="straight"/>
              <v:shape id="_x0000_s1034" type="#_x0000_t202" style="position:absolute;left:3469;top:10417;width:1800;height:720" stroked="f">
                <v:textbox style="mso-next-textbox:#_x0000_s1034">
                  <w:txbxContent>
                    <w:p w:rsidR="00DC76CB" w:rsidRPr="00052824" w:rsidRDefault="00DC76CB" w:rsidP="00E27CC0">
                      <w:pPr>
                        <w:rPr>
                          <w:sz w:val="18"/>
                          <w:szCs w:val="18"/>
                        </w:rPr>
                      </w:pPr>
                      <w:r w:rsidRPr="00052824">
                        <w:rPr>
                          <w:sz w:val="18"/>
                          <w:szCs w:val="18"/>
                        </w:rPr>
                        <w:t>niveau d’énergie E</w:t>
                      </w:r>
                      <w:r w:rsidRPr="00052824">
                        <w:rPr>
                          <w:sz w:val="18"/>
                          <w:szCs w:val="18"/>
                          <w:vertAlign w:val="subscript"/>
                        </w:rPr>
                        <w:t>0</w:t>
                      </w:r>
                    </w:p>
                  </w:txbxContent>
                </v:textbox>
              </v:shape>
              <v:shape id="_x0000_s1035" type="#_x0000_t202" style="position:absolute;left:3649;top:9157;width:1260;height:720" stroked="f">
                <v:textbox style="mso-next-textbox:#_x0000_s1035">
                  <w:txbxContent>
                    <w:p w:rsidR="00DC76CB" w:rsidRPr="00052824" w:rsidRDefault="00DC76CB" w:rsidP="00E27CC0">
                      <w:pPr>
                        <w:rPr>
                          <w:sz w:val="18"/>
                          <w:szCs w:val="18"/>
                        </w:rPr>
                      </w:pPr>
                      <w:r>
                        <w:rPr>
                          <w:sz w:val="18"/>
                          <w:szCs w:val="18"/>
                        </w:rPr>
                        <w:t>niveau d’énergie E</w:t>
                      </w:r>
                      <w:r w:rsidRPr="00052824">
                        <w:rPr>
                          <w:sz w:val="18"/>
                          <w:szCs w:val="18"/>
                          <w:vertAlign w:val="subscript"/>
                        </w:rPr>
                        <w:t>1</w:t>
                      </w:r>
                    </w:p>
                  </w:txbxContent>
                </v:textbox>
              </v:shape>
            </v:group>
            <v:oval id="_x0000_s1036" style="position:absolute;left:7444;top:9097;width:180;height:180" fillcolor="black"/>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7" type="#_x0000_t38" style="position:absolute;left:7159;top:9517;width:1080;height:360;rotation:270;flip:y" o:connectortype="curved" adj="9299,-705720,-47780">
              <v:stroke endarrow="block"/>
            </v:shape>
          </v:group>
        </w:pict>
      </w:r>
      <w:r>
        <w:rPr>
          <w:noProof/>
          <w:lang w:eastAsia="fr-FR"/>
        </w:rPr>
        <w:pict>
          <v:group id="_x0000_s1038" style="position:absolute;margin-left:-5.4pt;margin-top:.55pt;width:198pt;height:153pt;z-index:251655168" coordorigin="1309,7140" coordsize="3960,3060">
            <v:group id="_x0000_s1039" style="position:absolute;left:1309;top:7140;width:3960;height:3060" coordorigin="1309,8077" coordsize="3960,3060">
              <v:group id="_x0000_s1040" style="position:absolute;left:1309;top:8077;width:3960;height:3060" coordorigin="1309,8077" coordsize="3960,3060">
                <v:shape id="_x0000_s1041" type="#_x0000_t32" style="position:absolute;left:1669;top:8797;width:0;height:2340;flip:y" o:connectortype="straight">
                  <v:stroke endarrow="block"/>
                </v:shape>
                <v:shape id="_x0000_s1042" type="#_x0000_t202" style="position:absolute;left:1309;top:8077;width:2160;height:720" stroked="f">
                  <v:textbox style="mso-next-textbox:#_x0000_s1042">
                    <w:txbxContent>
                      <w:p w:rsidR="00DC76CB" w:rsidRDefault="00DC76CB" w:rsidP="00E27CC0">
                        <w:r>
                          <w:t>énergie de l’atome de mercure</w:t>
                        </w:r>
                      </w:p>
                    </w:txbxContent>
                  </v:textbox>
                </v:shape>
                <v:shape id="_x0000_s1043" type="#_x0000_t32" style="position:absolute;left:1669;top:9337;width:1800;height:0" o:connectortype="straight"/>
                <v:shape id="_x0000_s1044" type="#_x0000_t32" style="position:absolute;left:1669;top:10417;width:1800;height:0" o:connectortype="straight"/>
                <v:shape id="_x0000_s1045" type="#_x0000_t202" style="position:absolute;left:3469;top:10417;width:1800;height:720" stroked="f">
                  <v:textbox style="mso-next-textbox:#_x0000_s1045">
                    <w:txbxContent>
                      <w:p w:rsidR="00DC76CB" w:rsidRPr="00052824" w:rsidRDefault="00DC76CB" w:rsidP="00E27CC0">
                        <w:pPr>
                          <w:rPr>
                            <w:sz w:val="18"/>
                            <w:szCs w:val="18"/>
                          </w:rPr>
                        </w:pPr>
                        <w:r w:rsidRPr="00052824">
                          <w:rPr>
                            <w:sz w:val="18"/>
                            <w:szCs w:val="18"/>
                          </w:rPr>
                          <w:t>niveau d’énergie E</w:t>
                        </w:r>
                        <w:r w:rsidRPr="00052824">
                          <w:rPr>
                            <w:sz w:val="18"/>
                            <w:szCs w:val="18"/>
                            <w:vertAlign w:val="subscript"/>
                          </w:rPr>
                          <w:t>0</w:t>
                        </w:r>
                      </w:p>
                    </w:txbxContent>
                  </v:textbox>
                </v:shape>
                <v:shape id="_x0000_s1046" type="#_x0000_t202" style="position:absolute;left:3649;top:9157;width:1260;height:720" stroked="f">
                  <v:textbox style="mso-next-textbox:#_x0000_s1046">
                    <w:txbxContent>
                      <w:p w:rsidR="00DC76CB" w:rsidRPr="00052824" w:rsidRDefault="00DC76CB" w:rsidP="00E27CC0">
                        <w:pPr>
                          <w:rPr>
                            <w:sz w:val="18"/>
                            <w:szCs w:val="18"/>
                          </w:rPr>
                        </w:pPr>
                        <w:r>
                          <w:rPr>
                            <w:sz w:val="18"/>
                            <w:szCs w:val="18"/>
                          </w:rPr>
                          <w:t>niveau d’énergie E</w:t>
                        </w:r>
                        <w:r w:rsidRPr="00052824">
                          <w:rPr>
                            <w:sz w:val="18"/>
                            <w:szCs w:val="18"/>
                            <w:vertAlign w:val="subscript"/>
                          </w:rPr>
                          <w:t>1</w:t>
                        </w:r>
                      </w:p>
                    </w:txbxContent>
                  </v:textbox>
                </v:shape>
              </v:group>
              <v:oval id="_x0000_s1047" style="position:absolute;left:2374;top:10342;width:180;height:180" fillcolor="black"/>
              <v:shape id="_x0000_s1048" type="#_x0000_t38" style="position:absolute;left:2119;top:9697;width:1080;height:360;rotation:270" o:connectortype="curved" adj="10800,-705720,-47780">
                <v:stroke endarrow="block"/>
              </v:shape>
            </v:group>
            <v:shape id="_x0000_s1049" type="#_x0000_t202" style="position:absolute;left:2209;top:9697;width:1080;height:360" stroked="f">
              <v:textbox style="mso-next-textbox:#_x0000_s1049">
                <w:txbxContent>
                  <w:p w:rsidR="00DC76CB" w:rsidRDefault="00DC76CB" w:rsidP="00E27CC0">
                    <w:r w:rsidRPr="00FD195F">
                      <w:rPr>
                        <w:sz w:val="18"/>
                        <w:szCs w:val="18"/>
                      </w:rPr>
                      <w:t>électron</w:t>
                    </w:r>
                  </w:p>
                </w:txbxContent>
              </v:textbox>
            </v:shape>
          </v:group>
        </w:pict>
      </w: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r>
        <w:rPr>
          <w:noProof/>
          <w:lang w:eastAsia="fr-FR"/>
        </w:rPr>
        <w:pict>
          <v:shape id="_x0000_s1050" type="#_x0000_t202" style="position:absolute;margin-left:282.6pt;margin-top:4.35pt;width:54pt;height:18pt;z-index:251656192" stroked="f">
            <v:textbox>
              <w:txbxContent>
                <w:p w:rsidR="00DC76CB" w:rsidRPr="00FD195F" w:rsidRDefault="00DC76CB" w:rsidP="00E27CC0">
                  <w:pPr>
                    <w:rPr>
                      <w:sz w:val="16"/>
                      <w:szCs w:val="16"/>
                    </w:rPr>
                  </w:pPr>
                  <w:r>
                    <w:rPr>
                      <w:sz w:val="16"/>
                      <w:szCs w:val="16"/>
                    </w:rPr>
                    <w:t>électron</w:t>
                  </w:r>
                </w:p>
              </w:txbxContent>
            </v:textbox>
          </v:shape>
        </w:pict>
      </w: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r>
        <w:rPr>
          <w:noProof/>
          <w:lang w:eastAsia="fr-FR"/>
        </w:rPr>
        <w:pict>
          <v:shape id="_x0000_s1051" type="#_x0000_t202" style="position:absolute;margin-left:264.6pt;margin-top:10.25pt;width:2in;height:27pt;z-index:251661312" stroked="f">
            <v:textbox>
              <w:txbxContent>
                <w:p w:rsidR="00DC76CB" w:rsidRDefault="00DC76CB" w:rsidP="00E27CC0">
                  <w:r>
                    <w:t xml:space="preserve">       schéma B</w:t>
                  </w:r>
                </w:p>
              </w:txbxContent>
            </v:textbox>
          </v:shape>
        </w:pict>
      </w:r>
      <w:r>
        <w:rPr>
          <w:noProof/>
          <w:lang w:eastAsia="fr-FR"/>
        </w:rPr>
        <w:pict>
          <v:shape id="_x0000_s1052" type="#_x0000_t202" style="position:absolute;margin-left:39.6pt;margin-top:10.25pt;width:126pt;height:27pt;z-index:251660288" stroked="f">
            <v:textbox>
              <w:txbxContent>
                <w:p w:rsidR="00DC76CB" w:rsidRDefault="00DC76CB" w:rsidP="00E27CC0">
                  <w:r>
                    <w:t>schéma A</w:t>
                  </w:r>
                </w:p>
              </w:txbxContent>
            </v:textbox>
          </v:shape>
        </w:pict>
      </w:r>
    </w:p>
    <w:p w:rsidR="00DC76CB" w:rsidRPr="0092486F" w:rsidRDefault="00DC76CB" w:rsidP="00E27CC0">
      <w:pPr>
        <w:rPr>
          <w:rFonts w:ascii="Times New Roman" w:hAnsi="Times New Roman"/>
        </w:rPr>
      </w:pPr>
    </w:p>
    <w:p w:rsidR="00DC76CB" w:rsidRPr="0092486F" w:rsidRDefault="00DC76CB" w:rsidP="00E27CC0">
      <w:pPr>
        <w:pStyle w:val="ListParagraph"/>
        <w:numPr>
          <w:ilvl w:val="0"/>
          <w:numId w:val="1"/>
        </w:numPr>
        <w:rPr>
          <w:rFonts w:ascii="Times New Roman" w:hAnsi="Times New Roman"/>
        </w:rPr>
      </w:pPr>
      <w:r w:rsidRPr="0092486F">
        <w:rPr>
          <w:rFonts w:ascii="Times New Roman" w:hAnsi="Times New Roman"/>
        </w:rPr>
        <w:t>Attribuer à chacun des schémas le titre qui correspond : excitation de l’atome de mercure ;   désexcitation de l’atome de mercure.</w:t>
      </w:r>
    </w:p>
    <w:p w:rsidR="00DC76CB" w:rsidRPr="0092486F" w:rsidRDefault="00DC76CB" w:rsidP="00E27CC0">
      <w:pPr>
        <w:pStyle w:val="ListParagraph"/>
        <w:numPr>
          <w:ilvl w:val="0"/>
          <w:numId w:val="1"/>
        </w:numPr>
        <w:rPr>
          <w:rFonts w:ascii="Times New Roman" w:hAnsi="Times New Roman"/>
        </w:rPr>
      </w:pPr>
      <w:r w:rsidRPr="0092486F">
        <w:rPr>
          <w:rFonts w:ascii="Times New Roman" w:hAnsi="Times New Roman"/>
        </w:rPr>
        <w:t>Attribuer à chacun des schémas la légende qui correspond : émission d’une radiation lumineuse ; absorption d’énergie.</w:t>
      </w:r>
    </w:p>
    <w:p w:rsidR="00DC76CB" w:rsidRPr="0092486F" w:rsidRDefault="00DC76CB" w:rsidP="00E27CC0">
      <w:pPr>
        <w:rPr>
          <w:rFonts w:ascii="Times New Roman" w:hAnsi="Times New Roman"/>
        </w:rPr>
      </w:pPr>
    </w:p>
    <w:p w:rsidR="00DC76CB" w:rsidRPr="0092486F" w:rsidRDefault="00DC76CB" w:rsidP="00E27CC0">
      <w:pPr>
        <w:pStyle w:val="ListParagraph"/>
        <w:numPr>
          <w:ilvl w:val="0"/>
          <w:numId w:val="1"/>
        </w:numPr>
        <w:ind w:left="0" w:firstLine="0"/>
        <w:rPr>
          <w:rFonts w:ascii="Times New Roman" w:hAnsi="Times New Roman"/>
        </w:rPr>
      </w:pPr>
      <w:r w:rsidRPr="0092486F">
        <w:rPr>
          <w:rFonts w:ascii="Times New Roman" w:hAnsi="Times New Roman"/>
          <w:b/>
        </w:rPr>
        <w:t>Dans un livre de sciences physiques, on trouve l’affirmation suivante:</w:t>
      </w:r>
    </w:p>
    <w:p w:rsidR="00DC76CB" w:rsidRPr="0092486F" w:rsidRDefault="00DC76CB" w:rsidP="00526909">
      <w:pPr>
        <w:pStyle w:val="ListParagraph"/>
        <w:rPr>
          <w:rFonts w:ascii="Times New Roman" w:hAnsi="Times New Roman"/>
          <w:b/>
        </w:rPr>
      </w:pPr>
    </w:p>
    <w:p w:rsidR="00DC76CB" w:rsidRPr="0092486F" w:rsidRDefault="00DC76CB" w:rsidP="00526909">
      <w:pPr>
        <w:pStyle w:val="ListParagraph"/>
        <w:ind w:left="0"/>
        <w:rPr>
          <w:rFonts w:ascii="Times New Roman" w:hAnsi="Times New Roman"/>
        </w:rPr>
      </w:pPr>
      <w:r w:rsidRPr="0092486F">
        <w:rPr>
          <w:rFonts w:ascii="Times New Roman" w:hAnsi="Times New Roman"/>
          <w:b/>
        </w:rPr>
        <w:t xml:space="preserve"> « L’énergie de l’atome de mercure est quantifiée c’est à-dire que l’atome de mercure possède un nombre fini de niveaux d’énergie entre son niveau fondamental d’énergie minimum et un niveau d’énergie maximum. »</w:t>
      </w:r>
    </w:p>
    <w:p w:rsidR="00DC76CB" w:rsidRPr="0092486F" w:rsidRDefault="00DC76CB" w:rsidP="00E27CC0">
      <w:pPr>
        <w:rPr>
          <w:rFonts w:ascii="Times New Roman" w:hAnsi="Times New Roman"/>
        </w:rPr>
      </w:pPr>
      <w:r w:rsidRPr="0092486F">
        <w:rPr>
          <w:rFonts w:ascii="Times New Roman" w:hAnsi="Times New Roman"/>
        </w:rPr>
        <w:t xml:space="preserve">Mettre en adéquation cette affirmation et le document 1.  Pour cela, choisir les bonnes propositions dans le raisonnement ci-dessous : </w:t>
      </w:r>
    </w:p>
    <w:p w:rsidR="00DC76CB" w:rsidRPr="0092486F" w:rsidRDefault="00DC76CB" w:rsidP="00E27CC0">
      <w:pPr>
        <w:rPr>
          <w:rFonts w:ascii="Times New Roman" w:hAnsi="Times New Roman"/>
        </w:rPr>
      </w:pPr>
      <w:r w:rsidRPr="0092486F">
        <w:rPr>
          <w:rFonts w:ascii="Times New Roman" w:hAnsi="Times New Roman"/>
        </w:rPr>
        <w:t>Le spectre du mercure est un spectre d’émission</w:t>
      </w:r>
      <w:r>
        <w:rPr>
          <w:rFonts w:ascii="Times New Roman" w:hAnsi="Times New Roman"/>
        </w:rPr>
        <w:t> :</w:t>
      </w:r>
    </w:p>
    <w:p w:rsidR="00DC76CB" w:rsidRPr="0092486F" w:rsidRDefault="00DC76CB" w:rsidP="00347D1C">
      <w:pPr>
        <w:pStyle w:val="ListParagraph"/>
        <w:numPr>
          <w:ilvl w:val="0"/>
          <w:numId w:val="12"/>
        </w:numPr>
        <w:rPr>
          <w:rFonts w:ascii="Times New Roman" w:hAnsi="Times New Roman"/>
        </w:rPr>
      </w:pPr>
      <w:r w:rsidRPr="0092486F">
        <w:rPr>
          <w:rFonts w:ascii="Times New Roman" w:hAnsi="Times New Roman"/>
        </w:rPr>
        <w:t>continu</w:t>
      </w:r>
    </w:p>
    <w:p w:rsidR="00DC76CB" w:rsidRPr="0092486F" w:rsidRDefault="00DC76CB" w:rsidP="00347D1C">
      <w:pPr>
        <w:pStyle w:val="ListParagraph"/>
        <w:numPr>
          <w:ilvl w:val="0"/>
          <w:numId w:val="12"/>
        </w:numPr>
        <w:rPr>
          <w:rFonts w:ascii="Times New Roman" w:hAnsi="Times New Roman"/>
        </w:rPr>
      </w:pPr>
      <w:r w:rsidRPr="0092486F">
        <w:rPr>
          <w:rFonts w:ascii="Times New Roman" w:hAnsi="Times New Roman"/>
        </w:rPr>
        <w:t>discontinu</w:t>
      </w:r>
    </w:p>
    <w:p w:rsidR="00DC76CB" w:rsidRPr="0092486F" w:rsidRDefault="00DC76CB" w:rsidP="00E27CC0">
      <w:pPr>
        <w:rPr>
          <w:rFonts w:ascii="Times New Roman" w:hAnsi="Times New Roman"/>
        </w:rPr>
      </w:pPr>
      <w:r w:rsidRPr="0092486F">
        <w:rPr>
          <w:rFonts w:ascii="Times New Roman" w:hAnsi="Times New Roman"/>
        </w:rPr>
        <w:t>car l’atome de mercure possède un</w:t>
      </w:r>
      <w:r>
        <w:rPr>
          <w:rFonts w:ascii="Times New Roman" w:hAnsi="Times New Roman"/>
        </w:rPr>
        <w:t xml:space="preserve"> niveau d’</w:t>
      </w:r>
      <w:r w:rsidRPr="0092486F">
        <w:rPr>
          <w:rFonts w:ascii="Times New Roman" w:hAnsi="Times New Roman"/>
        </w:rPr>
        <w:t>énergie minimum et en s’excitant les électrons ont pu :</w:t>
      </w:r>
    </w:p>
    <w:p w:rsidR="00DC76CB" w:rsidRPr="0092486F" w:rsidRDefault="00DC76CB" w:rsidP="00E27CC0">
      <w:pPr>
        <w:pStyle w:val="ListParagraph"/>
        <w:numPr>
          <w:ilvl w:val="0"/>
          <w:numId w:val="13"/>
        </w:numPr>
        <w:rPr>
          <w:rFonts w:ascii="Times New Roman" w:hAnsi="Times New Roman"/>
        </w:rPr>
      </w:pPr>
      <w:r w:rsidRPr="0092486F">
        <w:rPr>
          <w:rFonts w:ascii="Times New Roman" w:hAnsi="Times New Roman"/>
        </w:rPr>
        <w:t>acquérir n’importe quelle valeur d’énergie comprise entre cette énergie minimum et une énergie maximum</w:t>
      </w:r>
    </w:p>
    <w:p w:rsidR="00DC76CB" w:rsidRPr="0092486F" w:rsidRDefault="00DC76CB" w:rsidP="00307F81">
      <w:pPr>
        <w:pStyle w:val="ListParagraph"/>
        <w:numPr>
          <w:ilvl w:val="0"/>
          <w:numId w:val="13"/>
        </w:numPr>
        <w:rPr>
          <w:rFonts w:ascii="Times New Roman" w:hAnsi="Times New Roman"/>
        </w:rPr>
      </w:pPr>
      <w:r w:rsidRPr="0092486F">
        <w:rPr>
          <w:rFonts w:ascii="Times New Roman" w:hAnsi="Times New Roman"/>
        </w:rPr>
        <w:t>acquérir que certaines valeurs d’énergie comprise entre cette énergie minimum et une énergie maximum</w:t>
      </w:r>
    </w:p>
    <w:p w:rsidR="00DC76CB" w:rsidRPr="0092486F" w:rsidRDefault="00DC76CB" w:rsidP="00E27CC0">
      <w:pPr>
        <w:rPr>
          <w:rFonts w:ascii="Times New Roman" w:hAnsi="Times New Roman"/>
        </w:rPr>
      </w:pPr>
      <w:r w:rsidRPr="0092486F">
        <w:rPr>
          <w:rFonts w:ascii="Times New Roman" w:hAnsi="Times New Roman"/>
        </w:rPr>
        <w:t xml:space="preserve">et en se désexcitant, les électrons excités ont pu </w:t>
      </w:r>
    </w:p>
    <w:p w:rsidR="00DC76CB" w:rsidRPr="0092486F" w:rsidRDefault="00DC76CB" w:rsidP="00E27CC0">
      <w:pPr>
        <w:pStyle w:val="ListParagraph"/>
        <w:numPr>
          <w:ilvl w:val="0"/>
          <w:numId w:val="16"/>
        </w:numPr>
        <w:rPr>
          <w:rFonts w:ascii="Times New Roman" w:hAnsi="Times New Roman"/>
        </w:rPr>
      </w:pPr>
      <w:r w:rsidRPr="0092486F">
        <w:rPr>
          <w:rFonts w:ascii="Times New Roman" w:hAnsi="Times New Roman"/>
        </w:rPr>
        <w:t>perdre n’importe quelle quantité d’énergie</w:t>
      </w:r>
    </w:p>
    <w:p w:rsidR="00DC76CB" w:rsidRPr="0092486F" w:rsidRDefault="00DC76CB" w:rsidP="00E27CC0">
      <w:pPr>
        <w:pStyle w:val="ListParagraph"/>
        <w:numPr>
          <w:ilvl w:val="0"/>
          <w:numId w:val="16"/>
        </w:numPr>
        <w:rPr>
          <w:rFonts w:ascii="Times New Roman" w:hAnsi="Times New Roman"/>
        </w:rPr>
      </w:pPr>
      <w:r w:rsidRPr="0092486F">
        <w:rPr>
          <w:rFonts w:ascii="Times New Roman" w:hAnsi="Times New Roman"/>
        </w:rPr>
        <w:t>ne perdre que certaines quantités d’énergie</w:t>
      </w:r>
    </w:p>
    <w:p w:rsidR="00DC76CB" w:rsidRPr="0092486F" w:rsidRDefault="00DC76CB" w:rsidP="00E27CC0">
      <w:pPr>
        <w:rPr>
          <w:rFonts w:ascii="Times New Roman" w:hAnsi="Times New Roman"/>
        </w:rPr>
      </w:pPr>
      <w:r w:rsidRPr="0092486F">
        <w:rPr>
          <w:rFonts w:ascii="Times New Roman" w:hAnsi="Times New Roman"/>
        </w:rPr>
        <w:t xml:space="preserve">donc  l’atome de mercure a émis </w:t>
      </w:r>
    </w:p>
    <w:p w:rsidR="00DC76CB" w:rsidRPr="0092486F" w:rsidRDefault="00DC76CB" w:rsidP="00E27CC0">
      <w:pPr>
        <w:pStyle w:val="ListParagraph"/>
        <w:numPr>
          <w:ilvl w:val="0"/>
          <w:numId w:val="17"/>
        </w:numPr>
        <w:rPr>
          <w:rFonts w:ascii="Times New Roman" w:hAnsi="Times New Roman"/>
        </w:rPr>
      </w:pPr>
      <w:r w:rsidRPr="0092486F">
        <w:rPr>
          <w:rFonts w:ascii="Times New Roman" w:hAnsi="Times New Roman"/>
        </w:rPr>
        <w:t>que certaines radiations lumineuses</w:t>
      </w:r>
    </w:p>
    <w:p w:rsidR="00DC76CB" w:rsidRPr="0092486F" w:rsidRDefault="00DC76CB" w:rsidP="00E27CC0">
      <w:pPr>
        <w:pStyle w:val="ListParagraph"/>
        <w:numPr>
          <w:ilvl w:val="0"/>
          <w:numId w:val="17"/>
        </w:numPr>
        <w:rPr>
          <w:rFonts w:ascii="Times New Roman" w:hAnsi="Times New Roman"/>
        </w:rPr>
      </w:pPr>
      <w:r w:rsidRPr="0092486F">
        <w:rPr>
          <w:rFonts w:ascii="Times New Roman" w:hAnsi="Times New Roman"/>
        </w:rPr>
        <w:t>toutes les radiations lumineuses d’énergie comprises entre 0 et (E</w:t>
      </w:r>
      <w:r w:rsidRPr="0092486F">
        <w:rPr>
          <w:rFonts w:ascii="Times New Roman" w:hAnsi="Times New Roman"/>
          <w:vertAlign w:val="subscript"/>
        </w:rPr>
        <w:t>maximum</w:t>
      </w:r>
      <w:r w:rsidRPr="0092486F">
        <w:rPr>
          <w:rFonts w:ascii="Times New Roman" w:hAnsi="Times New Roman"/>
        </w:rPr>
        <w:t xml:space="preserve"> – E</w:t>
      </w:r>
      <w:r w:rsidRPr="0092486F">
        <w:rPr>
          <w:rFonts w:ascii="Times New Roman" w:hAnsi="Times New Roman"/>
          <w:vertAlign w:val="subscript"/>
        </w:rPr>
        <w:t>minimum</w:t>
      </w:r>
      <w:r w:rsidRPr="0092486F">
        <w:rPr>
          <w:rFonts w:ascii="Times New Roman" w:hAnsi="Times New Roman"/>
        </w:rPr>
        <w:t xml:space="preserve">) </w:t>
      </w:r>
    </w:p>
    <w:p w:rsidR="00DC76CB" w:rsidRPr="0092486F" w:rsidRDefault="00DC76CB" w:rsidP="00E27CC0">
      <w:pPr>
        <w:rPr>
          <w:rFonts w:ascii="Times New Roman" w:hAnsi="Times New Roman"/>
        </w:rPr>
      </w:pPr>
    </w:p>
    <w:p w:rsidR="00DC76CB" w:rsidRPr="0092486F" w:rsidRDefault="00DC76CB" w:rsidP="00E27CC0">
      <w:pPr>
        <w:pStyle w:val="ListParagraph"/>
        <w:rPr>
          <w:rFonts w:ascii="Times New Roman" w:hAnsi="Times New Roman"/>
          <w:b/>
          <w:color w:val="C00000"/>
        </w:rPr>
      </w:pPr>
      <w:r w:rsidRPr="0092486F">
        <w:rPr>
          <w:rFonts w:ascii="Times New Roman" w:hAnsi="Times New Roman"/>
          <w:b/>
        </w:rPr>
        <w:t>Conclusion : (avec le professeur)</w:t>
      </w:r>
    </w:p>
    <w:p w:rsidR="00DC76CB" w:rsidRPr="0092486F" w:rsidRDefault="00DC76CB" w:rsidP="00E27CC0">
      <w:pPr>
        <w:pStyle w:val="ListParagraph"/>
        <w:rPr>
          <w:rFonts w:ascii="Times New Roman" w:hAnsi="Times New Roman"/>
          <w:b/>
          <w:color w:val="C00000"/>
        </w:rPr>
      </w:pPr>
    </w:p>
    <w:p w:rsidR="00DC76CB" w:rsidRPr="0092486F" w:rsidRDefault="00DC76CB" w:rsidP="00E27CC0">
      <w:pPr>
        <w:pStyle w:val="ListParagraph"/>
        <w:rPr>
          <w:rFonts w:ascii="Times New Roman" w:hAnsi="Times New Roman"/>
          <w:b/>
          <w:color w:val="C00000"/>
        </w:rPr>
      </w:pPr>
    </w:p>
    <w:p w:rsidR="00DC76CB" w:rsidRPr="0092486F" w:rsidRDefault="00DC76CB" w:rsidP="00E27CC0">
      <w:pPr>
        <w:pStyle w:val="ListParagraph"/>
        <w:rPr>
          <w:rFonts w:ascii="Times New Roman" w:hAnsi="Times New Roman"/>
          <w:b/>
          <w:color w:val="C00000"/>
        </w:rPr>
      </w:pPr>
    </w:p>
    <w:p w:rsidR="00DC76CB" w:rsidRPr="0092486F" w:rsidRDefault="00DC76CB" w:rsidP="00E27CC0">
      <w:pPr>
        <w:pStyle w:val="ListParagraph"/>
        <w:rPr>
          <w:rFonts w:ascii="Times New Roman" w:hAnsi="Times New Roman"/>
          <w:b/>
          <w:color w:val="C00000"/>
        </w:rPr>
      </w:pPr>
    </w:p>
    <w:p w:rsidR="00DC76CB" w:rsidRPr="0092486F" w:rsidRDefault="00DC76CB" w:rsidP="00E27CC0">
      <w:pPr>
        <w:pStyle w:val="ListParagraph"/>
        <w:rPr>
          <w:rFonts w:ascii="Times New Roman" w:hAnsi="Times New Roman"/>
          <w:b/>
          <w:color w:val="C00000"/>
        </w:rPr>
      </w:pPr>
    </w:p>
    <w:p w:rsidR="00DC76CB" w:rsidRPr="0092486F" w:rsidRDefault="00DC76CB" w:rsidP="00E27CC0">
      <w:pPr>
        <w:pStyle w:val="ListParagraph"/>
        <w:rPr>
          <w:rFonts w:ascii="Times New Roman" w:hAnsi="Times New Roman"/>
          <w:b/>
          <w:color w:val="C00000"/>
        </w:rPr>
      </w:pPr>
    </w:p>
    <w:p w:rsidR="00DC76CB" w:rsidRPr="0092486F" w:rsidRDefault="00DC76CB" w:rsidP="00E27CC0">
      <w:pPr>
        <w:pStyle w:val="ListParagraph"/>
        <w:rPr>
          <w:rFonts w:ascii="Times New Roman" w:hAnsi="Times New Roman"/>
          <w:b/>
          <w:color w:val="C00000"/>
        </w:rPr>
      </w:pPr>
    </w:p>
    <w:p w:rsidR="00DC76CB" w:rsidRPr="0092486F" w:rsidRDefault="00DC76CB" w:rsidP="00E27CC0">
      <w:pPr>
        <w:pStyle w:val="ListParagraph"/>
        <w:rPr>
          <w:rFonts w:ascii="Times New Roman" w:hAnsi="Times New Roman"/>
          <w:b/>
          <w:color w:val="C00000"/>
        </w:rPr>
      </w:pPr>
    </w:p>
    <w:p w:rsidR="00DC76CB" w:rsidRPr="0092486F" w:rsidRDefault="00DC76CB" w:rsidP="00E27CC0">
      <w:pPr>
        <w:pStyle w:val="ListParagraph"/>
        <w:rPr>
          <w:rFonts w:ascii="Times New Roman" w:hAnsi="Times New Roman"/>
          <w:b/>
          <w:color w:val="C00000"/>
        </w:rPr>
      </w:pPr>
    </w:p>
    <w:p w:rsidR="00DC76CB" w:rsidRPr="0092486F" w:rsidRDefault="00DC76CB" w:rsidP="00E27CC0">
      <w:pPr>
        <w:pStyle w:val="ListParagraph"/>
        <w:rPr>
          <w:rFonts w:ascii="Times New Roman" w:hAnsi="Times New Roman"/>
          <w:b/>
          <w:color w:val="C00000"/>
        </w:rPr>
      </w:pPr>
    </w:p>
    <w:p w:rsidR="00DC76CB" w:rsidRPr="0092486F" w:rsidRDefault="00DC76CB" w:rsidP="00E27CC0">
      <w:pPr>
        <w:pStyle w:val="ListParagraph"/>
        <w:rPr>
          <w:rFonts w:ascii="Times New Roman" w:hAnsi="Times New Roman"/>
          <w:b/>
          <w:color w:val="C00000"/>
        </w:rPr>
      </w:pPr>
    </w:p>
    <w:p w:rsidR="00DC76CB" w:rsidRPr="0092486F" w:rsidRDefault="00DC76CB" w:rsidP="00E27CC0">
      <w:pPr>
        <w:pStyle w:val="ListParagraph"/>
        <w:rPr>
          <w:rFonts w:ascii="Times New Roman" w:hAnsi="Times New Roman"/>
          <w:b/>
          <w:color w:val="C00000"/>
        </w:rPr>
      </w:pPr>
    </w:p>
    <w:p w:rsidR="00DC76CB" w:rsidRPr="0092486F" w:rsidRDefault="00DC76CB" w:rsidP="00E27CC0">
      <w:pPr>
        <w:pStyle w:val="ListParagraph"/>
        <w:rPr>
          <w:rFonts w:ascii="Times New Roman" w:hAnsi="Times New Roman"/>
          <w:b/>
          <w:color w:val="C00000"/>
        </w:rPr>
      </w:pPr>
    </w:p>
    <w:p w:rsidR="00DC76CB" w:rsidRPr="0092486F" w:rsidRDefault="00DC76CB" w:rsidP="00E27CC0">
      <w:pPr>
        <w:pStyle w:val="ListParagraph"/>
        <w:rPr>
          <w:rFonts w:ascii="Times New Roman" w:hAnsi="Times New Roman"/>
          <w:b/>
          <w:color w:val="C00000"/>
        </w:rPr>
      </w:pPr>
    </w:p>
    <w:p w:rsidR="00DC76CB" w:rsidRPr="0092486F" w:rsidRDefault="00DC76CB" w:rsidP="00E27CC0">
      <w:pPr>
        <w:pStyle w:val="ListParagraph"/>
        <w:rPr>
          <w:rFonts w:ascii="Times New Roman" w:hAnsi="Times New Roman"/>
          <w:b/>
          <w:color w:val="C00000"/>
        </w:rPr>
      </w:pPr>
    </w:p>
    <w:p w:rsidR="00DC76CB" w:rsidRDefault="00DC76CB" w:rsidP="00E27CC0">
      <w:pPr>
        <w:pStyle w:val="ListParagraph"/>
        <w:rPr>
          <w:rFonts w:ascii="Times New Roman" w:hAnsi="Times New Roman"/>
          <w:b/>
          <w:color w:val="C00000"/>
        </w:rPr>
      </w:pPr>
    </w:p>
    <w:p w:rsidR="00DC76CB" w:rsidRDefault="00DC76CB" w:rsidP="00E27CC0">
      <w:pPr>
        <w:pStyle w:val="ListParagraph"/>
        <w:rPr>
          <w:rFonts w:ascii="Times New Roman" w:hAnsi="Times New Roman"/>
          <w:b/>
          <w:color w:val="C00000"/>
        </w:rPr>
      </w:pPr>
    </w:p>
    <w:p w:rsidR="00DC76CB" w:rsidRDefault="00DC76CB" w:rsidP="00E27CC0">
      <w:pPr>
        <w:pStyle w:val="ListParagraph"/>
        <w:rPr>
          <w:rFonts w:ascii="Times New Roman" w:hAnsi="Times New Roman"/>
          <w:b/>
          <w:color w:val="C00000"/>
        </w:rPr>
      </w:pPr>
    </w:p>
    <w:p w:rsidR="00DC76CB" w:rsidRPr="0092486F" w:rsidRDefault="00DC76CB" w:rsidP="00E27CC0">
      <w:pPr>
        <w:pStyle w:val="ListParagraph"/>
        <w:rPr>
          <w:rFonts w:ascii="Times New Roman" w:hAnsi="Times New Roman"/>
          <w:b/>
          <w:color w:val="C00000"/>
        </w:rPr>
      </w:pPr>
    </w:p>
    <w:p w:rsidR="00DC76CB" w:rsidRDefault="00DC76CB" w:rsidP="00E27CC0">
      <w:pPr>
        <w:pStyle w:val="ListParagraph"/>
        <w:rPr>
          <w:rFonts w:ascii="Times New Roman" w:hAnsi="Times New Roman"/>
          <w:b/>
          <w:color w:val="C00000"/>
        </w:rPr>
      </w:pPr>
    </w:p>
    <w:p w:rsidR="00DC76CB" w:rsidRPr="0092486F" w:rsidRDefault="00DC76CB" w:rsidP="00E27CC0">
      <w:pPr>
        <w:pStyle w:val="ListParagraph"/>
        <w:rPr>
          <w:rFonts w:ascii="Times New Roman" w:hAnsi="Times New Roman"/>
          <w:b/>
          <w:color w:val="C00000"/>
        </w:rPr>
      </w:pPr>
    </w:p>
    <w:p w:rsidR="00DC76CB" w:rsidRPr="0092486F" w:rsidRDefault="00DC76CB" w:rsidP="00E27CC0">
      <w:pPr>
        <w:rPr>
          <w:rFonts w:ascii="Times New Roman" w:hAnsi="Times New Roman"/>
          <w:b/>
          <w:u w:val="single"/>
        </w:rPr>
      </w:pPr>
      <w:r w:rsidRPr="0092486F">
        <w:rPr>
          <w:rFonts w:ascii="Times New Roman" w:hAnsi="Times New Roman"/>
        </w:rPr>
        <w:t>II</w:t>
      </w:r>
      <w:r w:rsidRPr="0092486F">
        <w:rPr>
          <w:rFonts w:ascii="Times New Roman" w:hAnsi="Times New Roman"/>
          <w:u w:val="single"/>
        </w:rPr>
        <w:t xml:space="preserve">- </w:t>
      </w:r>
      <w:r w:rsidRPr="0092486F">
        <w:rPr>
          <w:rFonts w:ascii="Times New Roman" w:hAnsi="Times New Roman"/>
          <w:b/>
          <w:u w:val="single"/>
        </w:rPr>
        <w:t xml:space="preserve">Quelle relation existe-t-il entre la perte d’énergie  ΔE d’un atome se désexcitant et la fréquence  </w:t>
      </w:r>
      <w:r w:rsidRPr="0092486F">
        <w:rPr>
          <w:rFonts w:ascii="Times New Roman" w:hAnsi="Times New Roman"/>
        </w:rPr>
        <w:t>ν</w:t>
      </w:r>
      <w:r w:rsidRPr="0092486F">
        <w:rPr>
          <w:rFonts w:ascii="Times New Roman" w:hAnsi="Times New Roman"/>
          <w:b/>
          <w:u w:val="single"/>
        </w:rPr>
        <w:t xml:space="preserve"> de la radiation lumineuse émise ?</w:t>
      </w:r>
    </w:p>
    <w:p w:rsidR="00DC76CB" w:rsidRPr="0092486F" w:rsidRDefault="00DC76CB" w:rsidP="0092486F">
      <w:pPr>
        <w:pBdr>
          <w:top w:val="single" w:sz="4" w:space="1" w:color="auto"/>
          <w:left w:val="single" w:sz="4" w:space="27" w:color="auto"/>
          <w:bottom w:val="single" w:sz="4" w:space="1" w:color="auto"/>
          <w:right w:val="single" w:sz="4" w:space="4" w:color="auto"/>
        </w:pBdr>
        <w:shd w:val="clear" w:color="auto" w:fill="EEECE1"/>
        <w:rPr>
          <w:rFonts w:ascii="Times New Roman" w:hAnsi="Times New Roman"/>
          <w:b/>
        </w:rPr>
      </w:pPr>
      <w:r w:rsidRPr="0092486F">
        <w:rPr>
          <w:rFonts w:ascii="Times New Roman" w:hAnsi="Times New Roman"/>
          <w:b/>
        </w:rPr>
        <w:t xml:space="preserve">Une radiation de longueur d’onde λ dans l’air ou dans le vide a une  fréquence ν  tel que : </w:t>
      </w:r>
    </w:p>
    <w:p w:rsidR="00DC76CB" w:rsidRPr="0092486F" w:rsidRDefault="00DC76CB" w:rsidP="0092486F">
      <w:pPr>
        <w:pBdr>
          <w:top w:val="single" w:sz="4" w:space="1" w:color="auto"/>
          <w:left w:val="single" w:sz="4" w:space="27" w:color="auto"/>
          <w:bottom w:val="single" w:sz="4" w:space="1" w:color="auto"/>
          <w:right w:val="single" w:sz="4" w:space="4" w:color="auto"/>
        </w:pBdr>
        <w:shd w:val="clear" w:color="auto" w:fill="EEECE1"/>
        <w:rPr>
          <w:rFonts w:ascii="Times New Roman" w:hAnsi="Times New Roman"/>
          <w:b/>
        </w:rPr>
      </w:pPr>
      <w:r w:rsidRPr="0092486F">
        <w:rPr>
          <w:rFonts w:ascii="Times New Roman" w:hAnsi="Times New Roman"/>
          <w:b/>
        </w:rPr>
        <w:t xml:space="preserve">λ = c / ν. </w:t>
      </w:r>
    </w:p>
    <w:p w:rsidR="00DC76CB" w:rsidRPr="0092486F" w:rsidRDefault="00DC76CB" w:rsidP="0092486F">
      <w:pPr>
        <w:pBdr>
          <w:top w:val="single" w:sz="4" w:space="1" w:color="auto"/>
          <w:left w:val="single" w:sz="4" w:space="27" w:color="auto"/>
          <w:bottom w:val="single" w:sz="4" w:space="1" w:color="auto"/>
          <w:right w:val="single" w:sz="4" w:space="4" w:color="auto"/>
        </w:pBdr>
        <w:shd w:val="clear" w:color="auto" w:fill="EEECE1"/>
        <w:rPr>
          <w:rFonts w:ascii="Times New Roman" w:hAnsi="Times New Roman"/>
          <w:b/>
        </w:rPr>
      </w:pPr>
      <w:r w:rsidRPr="0092486F">
        <w:rPr>
          <w:rFonts w:ascii="Times New Roman" w:hAnsi="Times New Roman"/>
          <w:b/>
        </w:rPr>
        <w:t xml:space="preserve"> avec λ en mètre ; ν en Hertz et c la célérité de la lumière dans l’air ou le vide c = 3,0×10</w:t>
      </w:r>
      <w:r w:rsidRPr="0092486F">
        <w:rPr>
          <w:rFonts w:ascii="Times New Roman" w:hAnsi="Times New Roman"/>
          <w:b/>
          <w:vertAlign w:val="superscript"/>
        </w:rPr>
        <w:t>8</w:t>
      </w:r>
      <w:r w:rsidRPr="0092486F">
        <w:rPr>
          <w:rFonts w:ascii="Times New Roman" w:hAnsi="Times New Roman"/>
          <w:b/>
        </w:rPr>
        <w:t>m.s</w:t>
      </w:r>
      <w:r w:rsidRPr="0092486F">
        <w:rPr>
          <w:rFonts w:ascii="Times New Roman" w:hAnsi="Times New Roman"/>
          <w:b/>
          <w:vertAlign w:val="superscript"/>
        </w:rPr>
        <w:t>-1</w:t>
      </w:r>
      <w:r w:rsidRPr="0092486F">
        <w:rPr>
          <w:rFonts w:ascii="Times New Roman" w:hAnsi="Times New Roman"/>
          <w:b/>
        </w:rPr>
        <w:t>.</w:t>
      </w:r>
    </w:p>
    <w:p w:rsidR="00DC76CB" w:rsidRPr="0092486F" w:rsidRDefault="00DC76CB" w:rsidP="00E27CC0">
      <w:pPr>
        <w:rPr>
          <w:rFonts w:ascii="Times New Roman" w:hAnsi="Times New Roman"/>
        </w:rPr>
      </w:pPr>
      <w:r>
        <w:rPr>
          <w:noProof/>
          <w:lang w:eastAsia="fr-FR"/>
        </w:rPr>
        <w:pict>
          <v:group id="_x0000_s1053" style="position:absolute;margin-left:129.6pt;margin-top:16.75pt;width:5in;height:234pt;z-index:251657216" coordorigin="4009,9157" coordsize="7200,4680">
            <v:shape id="_x0000_s1054" type="#_x0000_t202" style="position:absolute;left:9409;top:12577;width:1440;height:720">
              <v:textbox style="mso-next-textbox:#_x0000_s1054">
                <w:txbxContent>
                  <w:p w:rsidR="00DC76CB" w:rsidRPr="00DB68E6" w:rsidRDefault="00DC76CB" w:rsidP="00E27CC0">
                    <w:pPr>
                      <w:rPr>
                        <w:sz w:val="16"/>
                        <w:szCs w:val="16"/>
                      </w:rPr>
                    </w:pPr>
                    <w:r>
                      <w:rPr>
                        <w:sz w:val="16"/>
                        <w:szCs w:val="16"/>
                      </w:rPr>
                      <w:t>émission d’une radiation de 253 nm</w:t>
                    </w:r>
                  </w:p>
                </w:txbxContent>
              </v:textbox>
            </v:shape>
            <v:shape id="_x0000_s1055" type="#_x0000_t202" style="position:absolute;left:9949;top:10417;width:1260;height:1206">
              <v:textbox>
                <w:txbxContent>
                  <w:p w:rsidR="00DC76CB" w:rsidRPr="00DB68E6" w:rsidRDefault="00DC76CB" w:rsidP="00E27CC0">
                    <w:pPr>
                      <w:rPr>
                        <w:sz w:val="16"/>
                        <w:szCs w:val="16"/>
                      </w:rPr>
                    </w:pPr>
                    <w:r>
                      <w:rPr>
                        <w:sz w:val="16"/>
                        <w:szCs w:val="16"/>
                      </w:rPr>
                      <w:t>émission d’une radiation violette de 444 nm</w:t>
                    </w:r>
                  </w:p>
                  <w:p w:rsidR="00DC76CB" w:rsidRDefault="00DC76CB" w:rsidP="00E27CC0"/>
                </w:txbxContent>
              </v:textbox>
            </v:shape>
            <v:shape id="_x0000_s1056" type="#_x0000_t202" style="position:absolute;left:4009;top:11137;width:1620;height:720">
              <v:textbox style="mso-next-textbox:#_x0000_s1056">
                <w:txbxContent>
                  <w:p w:rsidR="00DC76CB" w:rsidRPr="00DB68E6" w:rsidRDefault="00DC76CB" w:rsidP="00E27CC0">
                    <w:pPr>
                      <w:rPr>
                        <w:sz w:val="16"/>
                        <w:szCs w:val="16"/>
                      </w:rPr>
                    </w:pPr>
                    <w:r>
                      <w:rPr>
                        <w:sz w:val="16"/>
                        <w:szCs w:val="16"/>
                      </w:rPr>
                      <w:t>émission d’une radiation verte de 547 nm</w:t>
                    </w:r>
                  </w:p>
                  <w:p w:rsidR="00DC76CB" w:rsidRDefault="00DC76CB" w:rsidP="00E27CC0"/>
                </w:txbxContent>
              </v:textbox>
            </v:shape>
            <v:shape id="_x0000_s1057" type="#_x0000_t32" style="position:absolute;left:6889;top:10597;width:2340;height:0" o:connectortype="straight"/>
            <v:shape id="_x0000_s1058" type="#_x0000_t202" style="position:absolute;left:5989;top:10957;width:720;height:360" stroked="f">
              <v:textbox style="mso-next-textbox:#_x0000_s1058">
                <w:txbxContent>
                  <w:p w:rsidR="00DC76CB" w:rsidRPr="00FD195F" w:rsidRDefault="00DC76CB" w:rsidP="00E27CC0">
                    <w:pPr>
                      <w:rPr>
                        <w:sz w:val="16"/>
                        <w:szCs w:val="16"/>
                      </w:rPr>
                    </w:pPr>
                    <w:r>
                      <w:rPr>
                        <w:sz w:val="16"/>
                        <w:szCs w:val="16"/>
                      </w:rPr>
                      <w:t>-2,72</w:t>
                    </w:r>
                  </w:p>
                </w:txbxContent>
              </v:textbox>
            </v:shape>
            <v:shape id="_x0000_s1059" type="#_x0000_t32" style="position:absolute;left:6889;top:10057;width:0;height:3420;flip:y" o:connectortype="straight">
              <v:stroke endarrow="block"/>
            </v:shape>
            <v:shape id="_x0000_s1060" type="#_x0000_t202" style="position:absolute;left:5989;top:9157;width:2160;height:900" stroked="f">
              <v:textbox>
                <w:txbxContent>
                  <w:p w:rsidR="00DC76CB" w:rsidRPr="00FD195F" w:rsidRDefault="00DC76CB" w:rsidP="00E27CC0">
                    <w:pPr>
                      <w:rPr>
                        <w:sz w:val="18"/>
                        <w:szCs w:val="18"/>
                      </w:rPr>
                    </w:pPr>
                    <w:r>
                      <w:rPr>
                        <w:sz w:val="18"/>
                        <w:szCs w:val="18"/>
                      </w:rPr>
                      <w:t>quelques niveaux d’énergie de l’atome de mercure en eV</w:t>
                    </w:r>
                  </w:p>
                </w:txbxContent>
              </v:textbox>
            </v:shape>
            <v:shape id="_x0000_s1061" type="#_x0000_t32" style="position:absolute;left:6889;top:11137;width:2340;height:0" o:connectortype="straight"/>
            <v:shape id="_x0000_s1062" type="#_x0000_t32" style="position:absolute;left:6889;top:11497;width:2340;height:0" o:connectortype="straight"/>
            <v:shape id="_x0000_s1063" type="#_x0000_t32" style="position:absolute;left:6889;top:11857;width:2340;height:0" o:connectortype="straight"/>
            <v:shape id="_x0000_s1064" type="#_x0000_t32" style="position:absolute;left:6889;top:12217;width:2340;height:0" o:connectortype="straight"/>
            <v:shape id="_x0000_s1065" type="#_x0000_t32" style="position:absolute;left:6889;top:13477;width:2340;height:0" o:connectortype="straight"/>
            <v:shape id="_x0000_s1066" type="#_x0000_t202" style="position:absolute;left:5989;top:11317;width:720;height:360" stroked="f">
              <v:textbox style="mso-next-textbox:#_x0000_s1066">
                <w:txbxContent>
                  <w:p w:rsidR="00DC76CB" w:rsidRPr="00FD195F" w:rsidRDefault="00DC76CB" w:rsidP="00E27CC0">
                    <w:pPr>
                      <w:rPr>
                        <w:sz w:val="16"/>
                        <w:szCs w:val="16"/>
                      </w:rPr>
                    </w:pPr>
                    <w:r>
                      <w:rPr>
                        <w:sz w:val="16"/>
                        <w:szCs w:val="16"/>
                      </w:rPr>
                      <w:t>-3,70</w:t>
                    </w:r>
                  </w:p>
                </w:txbxContent>
              </v:textbox>
            </v:shape>
            <v:shape id="_x0000_s1067" type="#_x0000_t202" style="position:absolute;left:5989;top:11677;width:900;height:360" stroked="f">
              <v:textbox style="mso-next-textbox:#_x0000_s1067">
                <w:txbxContent>
                  <w:p w:rsidR="00DC76CB" w:rsidRPr="00FD195F" w:rsidRDefault="00DC76CB" w:rsidP="00E27CC0">
                    <w:pPr>
                      <w:rPr>
                        <w:sz w:val="16"/>
                        <w:szCs w:val="16"/>
                      </w:rPr>
                    </w:pPr>
                    <w:r w:rsidRPr="00FD195F">
                      <w:rPr>
                        <w:sz w:val="16"/>
                        <w:szCs w:val="16"/>
                      </w:rPr>
                      <w:t>-5,00</w:t>
                    </w:r>
                  </w:p>
                </w:txbxContent>
              </v:textbox>
            </v:shape>
            <v:shape id="_x0000_s1068" type="#_x0000_t202" style="position:absolute;left:5989;top:12037;width:720;height:540" stroked="f">
              <v:textbox style="mso-next-textbox:#_x0000_s1068">
                <w:txbxContent>
                  <w:p w:rsidR="00DC76CB" w:rsidRPr="007F2EDB" w:rsidRDefault="00DC76CB" w:rsidP="00E27CC0">
                    <w:pPr>
                      <w:rPr>
                        <w:sz w:val="16"/>
                        <w:szCs w:val="16"/>
                      </w:rPr>
                    </w:pPr>
                    <w:r>
                      <w:rPr>
                        <w:sz w:val="16"/>
                        <w:szCs w:val="16"/>
                      </w:rPr>
                      <w:t>-5,50</w:t>
                    </w:r>
                  </w:p>
                </w:txbxContent>
              </v:textbox>
            </v:shape>
            <v:shape id="_x0000_s1069" type="#_x0000_t202" style="position:absolute;left:5989;top:13297;width:720;height:540" stroked="f">
              <v:textbox>
                <w:txbxContent>
                  <w:p w:rsidR="00DC76CB" w:rsidRPr="007F2EDB" w:rsidRDefault="00DC76CB" w:rsidP="00E27CC0">
                    <w:pPr>
                      <w:rPr>
                        <w:sz w:val="16"/>
                        <w:szCs w:val="16"/>
                      </w:rPr>
                    </w:pPr>
                    <w:r>
                      <w:rPr>
                        <w:sz w:val="16"/>
                        <w:szCs w:val="16"/>
                      </w:rPr>
                      <w:t>-10,40</w:t>
                    </w:r>
                  </w:p>
                </w:txbxContent>
              </v:textbox>
            </v:shape>
            <v:shape id="_x0000_s1070" type="#_x0000_t202" style="position:absolute;left:5989;top:10417;width:720;height:540" stroked="f">
              <v:textbox>
                <w:txbxContent>
                  <w:p w:rsidR="00DC76CB" w:rsidRPr="007F2EDB" w:rsidRDefault="00DC76CB" w:rsidP="00E27CC0">
                    <w:pPr>
                      <w:rPr>
                        <w:sz w:val="16"/>
                        <w:szCs w:val="16"/>
                      </w:rPr>
                    </w:pPr>
                    <w:r>
                      <w:rPr>
                        <w:sz w:val="16"/>
                        <w:szCs w:val="16"/>
                      </w:rPr>
                      <w:t>-0,90</w:t>
                    </w:r>
                  </w:p>
                </w:txbxContent>
              </v:textbox>
            </v:shape>
            <v:shape id="_x0000_s1071" type="#_x0000_t202" style="position:absolute;left:9229;top:13297;width:540;height:540" stroked="f">
              <v:textbox>
                <w:txbxContent>
                  <w:p w:rsidR="00DC76CB" w:rsidRPr="007F2EDB" w:rsidRDefault="00DC76CB" w:rsidP="00E27CC0">
                    <w:pPr>
                      <w:rPr>
                        <w:sz w:val="16"/>
                        <w:szCs w:val="16"/>
                      </w:rPr>
                    </w:pPr>
                    <w:r>
                      <w:rPr>
                        <w:sz w:val="16"/>
                        <w:szCs w:val="16"/>
                      </w:rPr>
                      <w:t>E</w:t>
                    </w:r>
                    <w:r w:rsidRPr="007F2EDB">
                      <w:rPr>
                        <w:sz w:val="16"/>
                        <w:szCs w:val="16"/>
                        <w:vertAlign w:val="subscript"/>
                      </w:rPr>
                      <w:t>0</w:t>
                    </w:r>
                  </w:p>
                </w:txbxContent>
              </v:textbox>
            </v:shape>
            <v:shape id="_x0000_s1072" type="#_x0000_t202" style="position:absolute;left:9409;top:12037;width:540;height:540" stroked="f">
              <v:textbox style="mso-next-textbox:#_x0000_s1072">
                <w:txbxContent>
                  <w:p w:rsidR="00DC76CB" w:rsidRPr="007F2EDB" w:rsidRDefault="00DC76CB" w:rsidP="00E27CC0">
                    <w:pPr>
                      <w:rPr>
                        <w:sz w:val="16"/>
                        <w:szCs w:val="16"/>
                      </w:rPr>
                    </w:pPr>
                    <w:r>
                      <w:rPr>
                        <w:sz w:val="16"/>
                        <w:szCs w:val="16"/>
                      </w:rPr>
                      <w:t>E</w:t>
                    </w:r>
                    <w:r w:rsidRPr="007F2EDB">
                      <w:rPr>
                        <w:sz w:val="16"/>
                        <w:szCs w:val="16"/>
                        <w:vertAlign w:val="subscript"/>
                      </w:rPr>
                      <w:t>1</w:t>
                    </w:r>
                  </w:p>
                </w:txbxContent>
              </v:textbox>
            </v:shape>
            <v:shape id="_x0000_s1073" type="#_x0000_t202" style="position:absolute;left:9409;top:11677;width:540;height:360" stroked="f">
              <v:textbox style="mso-next-textbox:#_x0000_s1073">
                <w:txbxContent>
                  <w:p w:rsidR="00DC76CB" w:rsidRPr="007F2EDB" w:rsidRDefault="00DC76CB" w:rsidP="00E27CC0">
                    <w:pPr>
                      <w:rPr>
                        <w:sz w:val="16"/>
                        <w:szCs w:val="16"/>
                      </w:rPr>
                    </w:pPr>
                    <w:r>
                      <w:rPr>
                        <w:sz w:val="16"/>
                        <w:szCs w:val="16"/>
                      </w:rPr>
                      <w:t>E</w:t>
                    </w:r>
                    <w:r w:rsidRPr="007F2EDB">
                      <w:rPr>
                        <w:sz w:val="16"/>
                        <w:szCs w:val="16"/>
                        <w:vertAlign w:val="subscript"/>
                      </w:rPr>
                      <w:t>2</w:t>
                    </w:r>
                  </w:p>
                </w:txbxContent>
              </v:textbox>
            </v:shape>
            <v:shape id="_x0000_s1074" type="#_x0000_t202" style="position:absolute;left:9409;top:11317;width:540;height:360" stroked="f">
              <v:textbox style="mso-next-textbox:#_x0000_s1074">
                <w:txbxContent>
                  <w:p w:rsidR="00DC76CB" w:rsidRPr="007F2EDB" w:rsidRDefault="00DC76CB" w:rsidP="00E27CC0">
                    <w:pPr>
                      <w:rPr>
                        <w:sz w:val="16"/>
                        <w:szCs w:val="16"/>
                      </w:rPr>
                    </w:pPr>
                    <w:r>
                      <w:rPr>
                        <w:sz w:val="16"/>
                        <w:szCs w:val="16"/>
                      </w:rPr>
                      <w:t>E</w:t>
                    </w:r>
                    <w:r w:rsidRPr="007F2EDB">
                      <w:rPr>
                        <w:sz w:val="16"/>
                        <w:szCs w:val="16"/>
                        <w:vertAlign w:val="subscript"/>
                      </w:rPr>
                      <w:t>3</w:t>
                    </w:r>
                  </w:p>
                </w:txbxContent>
              </v:textbox>
            </v:shape>
            <v:shape id="_x0000_s1075" type="#_x0000_t202" style="position:absolute;left:9409;top:10957;width:540;height:360" stroked="f">
              <v:textbox style="mso-next-textbox:#_x0000_s1075">
                <w:txbxContent>
                  <w:p w:rsidR="00DC76CB" w:rsidRPr="007F2EDB" w:rsidRDefault="00DC76CB" w:rsidP="00E27CC0">
                    <w:pPr>
                      <w:rPr>
                        <w:sz w:val="16"/>
                        <w:szCs w:val="16"/>
                      </w:rPr>
                    </w:pPr>
                    <w:r w:rsidRPr="007F2EDB">
                      <w:rPr>
                        <w:sz w:val="16"/>
                        <w:szCs w:val="16"/>
                      </w:rPr>
                      <w:t>E</w:t>
                    </w:r>
                    <w:r w:rsidRPr="007F2EDB">
                      <w:rPr>
                        <w:sz w:val="16"/>
                        <w:szCs w:val="16"/>
                        <w:vertAlign w:val="subscript"/>
                      </w:rPr>
                      <w:t>4</w:t>
                    </w:r>
                  </w:p>
                </w:txbxContent>
              </v:textbox>
            </v:shape>
            <v:shape id="_x0000_s1076" type="#_x0000_t202" style="position:absolute;left:9409;top:10417;width:540;height:360" stroked="f">
              <v:textbox>
                <w:txbxContent>
                  <w:p w:rsidR="00DC76CB" w:rsidRPr="007F2EDB" w:rsidRDefault="00DC76CB" w:rsidP="00E27CC0">
                    <w:pPr>
                      <w:rPr>
                        <w:sz w:val="16"/>
                        <w:szCs w:val="16"/>
                      </w:rPr>
                    </w:pPr>
                    <w:r w:rsidRPr="007F2EDB">
                      <w:rPr>
                        <w:sz w:val="16"/>
                        <w:szCs w:val="16"/>
                      </w:rPr>
                      <w:t>E</w:t>
                    </w:r>
                    <w:r w:rsidRPr="007F2EDB">
                      <w:rPr>
                        <w:sz w:val="16"/>
                        <w:szCs w:val="16"/>
                        <w:vertAlign w:val="subscript"/>
                      </w:rPr>
                      <w:t>5</w:t>
                    </w:r>
                  </w:p>
                </w:txbxContent>
              </v:textbox>
            </v:shape>
            <v:shape id="_x0000_s1077" type="#_x0000_t38" style="position:absolute;left:8509;top:10957;width:900;height:180;rotation:90;flip:x" o:connectortype="curved" adj="10800,1271640,-212856">
              <v:stroke endarrow="block"/>
            </v:shape>
            <v:shape id="_x0000_s1078" type="#_x0000_t32" style="position:absolute;left:9049;top:10957;width:900;height:0" o:connectortype="curved" adj="-217176,-1,-217176">
              <v:stroke endarrow="block"/>
            </v:shape>
            <v:shape id="_x0000_s1079" type="#_x0000_t38" style="position:absolute;left:7069;top:11317;width:720;height:360;rotation:90;flip:x" o:connectortype="curved" adj="10800,748920,-217470">
              <v:stroke endarrow="block"/>
            </v:shape>
            <v:shape id="_x0000_s1080" type="#_x0000_t32" style="position:absolute;left:5809;top:11317;width:1440;height:0;flip:x" o:connectortype="straight">
              <v:stroke endarrow="block"/>
            </v:shape>
            <v:shape id="_x0000_s1081" type="#_x0000_t38" style="position:absolute;left:7879;top:12667;width:1260;height:360;rotation:90;flip:x" o:connectortype="curved" adj="10800,733020,-142783">
              <v:stroke endarrow="block"/>
            </v:shape>
            <v:shape id="_x0000_s1082" type="#_x0000_t32" style="position:absolute;left:8689;top:12937;width:540;height:0" o:connectortype="straight">
              <v:stroke endarrow="block"/>
            </v:shape>
            <v:shape id="_x0000_s1083" type="#_x0000_t38" style="position:absolute;left:7699;top:11767;width:720;height:180;rotation:90;flip:x" o:connectortype="curved" adj="10800,1541040,-239070">
              <v:stroke endarrow="block"/>
            </v:shape>
            <v:shape id="_x0000_s1084" type="#_x0000_t202" style="position:absolute;left:4369;top:12037;width:1620;height:720">
              <v:textbox style="mso-next-textbox:#_x0000_s1084">
                <w:txbxContent>
                  <w:p w:rsidR="00DC76CB" w:rsidRPr="00DB68E6" w:rsidRDefault="00DC76CB" w:rsidP="00E27CC0">
                    <w:pPr>
                      <w:rPr>
                        <w:sz w:val="16"/>
                        <w:szCs w:val="16"/>
                      </w:rPr>
                    </w:pPr>
                    <w:r>
                      <w:rPr>
                        <w:sz w:val="16"/>
                        <w:szCs w:val="16"/>
                      </w:rPr>
                      <w:t>émission d’une radiation de 687 nm</w:t>
                    </w:r>
                  </w:p>
                  <w:p w:rsidR="00DC76CB" w:rsidRDefault="00DC76CB" w:rsidP="00E27CC0"/>
                </w:txbxContent>
              </v:textbox>
            </v:shape>
            <v:shape id="_x0000_s1085" type="#_x0000_t32" style="position:absolute;left:5989;top:12037;width:1980;height:540;flip:x" o:connectortype="straight">
              <v:stroke endarrow="block"/>
            </v:shape>
          </v:group>
        </w:pict>
      </w:r>
    </w:p>
    <w:p w:rsidR="00DC76CB" w:rsidRPr="0092486F" w:rsidRDefault="00DC76CB" w:rsidP="00E27CC0">
      <w:pPr>
        <w:rPr>
          <w:rFonts w:ascii="Times New Roman" w:hAnsi="Times New Roman"/>
        </w:rPr>
      </w:pPr>
      <w:r w:rsidRPr="0092486F">
        <w:rPr>
          <w:rFonts w:ascii="Times New Roman" w:hAnsi="Times New Roman"/>
        </w:rPr>
        <w:t>Diagramme d’énergie d’un atome de mercure :</w:t>
      </w: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r w:rsidRPr="0092486F">
        <w:rPr>
          <w:rFonts w:ascii="Times New Roman" w:hAnsi="Times New Roman"/>
        </w:rPr>
        <w:t>1eV = 1,60×10</w:t>
      </w:r>
      <w:r w:rsidRPr="0092486F">
        <w:rPr>
          <w:rFonts w:ascii="Times New Roman" w:hAnsi="Times New Roman"/>
          <w:vertAlign w:val="superscript"/>
        </w:rPr>
        <w:t>-19</w:t>
      </w:r>
      <w:r w:rsidRPr="0092486F">
        <w:rPr>
          <w:rFonts w:ascii="Times New Roman" w:hAnsi="Times New Roman"/>
        </w:rPr>
        <w:t xml:space="preserve"> J</w:t>
      </w: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Pr="0092486F" w:rsidRDefault="00DC76CB" w:rsidP="00E27CC0">
      <w:pPr>
        <w:pStyle w:val="ListParagraph"/>
        <w:numPr>
          <w:ilvl w:val="0"/>
          <w:numId w:val="5"/>
        </w:numPr>
        <w:rPr>
          <w:rFonts w:ascii="Times New Roman" w:hAnsi="Times New Roman"/>
        </w:rPr>
      </w:pPr>
      <w:r w:rsidRPr="0092486F">
        <w:rPr>
          <w:rFonts w:ascii="Times New Roman" w:hAnsi="Times New Roman"/>
        </w:rPr>
        <w:t>Pour les 4 passages de l’atome de mercure d’un niveau d’énergie à un autre appelés « transitions électroniques » décrites dans ce diagramme, compléter le tableau ci-dessous :</w:t>
      </w:r>
    </w:p>
    <w:tbl>
      <w:tblPr>
        <w:tblpPr w:leftFromText="141" w:rightFromText="141" w:vertAnchor="text" w:horzAnchor="margin" w:tblpXSpec="center"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1620"/>
        <w:gridCol w:w="1620"/>
        <w:gridCol w:w="2160"/>
      </w:tblGrid>
      <w:tr w:rsidR="00DC76CB" w:rsidRPr="00883584">
        <w:tc>
          <w:tcPr>
            <w:tcW w:w="2808" w:type="dxa"/>
          </w:tcPr>
          <w:p w:rsidR="00DC76CB" w:rsidRPr="00883584" w:rsidRDefault="00DC76CB" w:rsidP="00883584">
            <w:pPr>
              <w:spacing w:after="0"/>
              <w:rPr>
                <w:rFonts w:ascii="Times New Roman" w:hAnsi="Times New Roman"/>
              </w:rPr>
            </w:pPr>
            <w:r w:rsidRPr="00883584">
              <w:rPr>
                <w:rFonts w:ascii="Times New Roman" w:hAnsi="Times New Roman"/>
              </w:rPr>
              <w:t>Transition électronique du niveau E … à E…….</w:t>
            </w:r>
          </w:p>
        </w:tc>
        <w:tc>
          <w:tcPr>
            <w:tcW w:w="1620" w:type="dxa"/>
          </w:tcPr>
          <w:p w:rsidR="00DC76CB" w:rsidRPr="00883584" w:rsidRDefault="00DC76CB" w:rsidP="00883584">
            <w:pPr>
              <w:spacing w:after="0"/>
              <w:jc w:val="center"/>
              <w:rPr>
                <w:rFonts w:ascii="Times New Roman" w:hAnsi="Times New Roman"/>
              </w:rPr>
            </w:pPr>
            <w:r w:rsidRPr="00883584">
              <w:rPr>
                <w:rFonts w:ascii="Times New Roman" w:hAnsi="Times New Roman"/>
              </w:rPr>
              <w:fldChar w:fldCharType="begin"/>
            </w:r>
            <w:r w:rsidRPr="00883584">
              <w:rPr>
                <w:rFonts w:ascii="Times New Roman" w:hAnsi="Times New Roman"/>
              </w:rPr>
              <w:instrText xml:space="preserve"> QUOTE </w:instrText>
            </w:r>
            <w:r w:rsidRPr="00883584">
              <w:pict>
                <v:shape id="_x0000_i1029" type="#_x0000_t75" style="width:21.75pt;height:11.25pt">
                  <v:imagedata r:id="rId7" o:title="" chromakey="white"/>
                </v:shape>
              </w:pict>
            </w:r>
            <w:r w:rsidRPr="00883584">
              <w:rPr>
                <w:rFonts w:ascii="Times New Roman" w:hAnsi="Times New Roman"/>
              </w:rPr>
              <w:instrText xml:space="preserve"> </w:instrText>
            </w:r>
            <w:r w:rsidRPr="00883584">
              <w:rPr>
                <w:rFonts w:ascii="Times New Roman" w:hAnsi="Times New Roman"/>
              </w:rPr>
              <w:fldChar w:fldCharType="separate"/>
            </w:r>
            <w:r w:rsidRPr="00883584">
              <w:pict>
                <v:shape id="_x0000_i1030" type="#_x0000_t75" style="width:21.75pt;height:11.25pt">
                  <v:imagedata r:id="rId7" o:title="" chromakey="white"/>
                </v:shape>
              </w:pict>
            </w:r>
            <w:r w:rsidRPr="00883584">
              <w:rPr>
                <w:rFonts w:ascii="Times New Roman" w:hAnsi="Times New Roman"/>
              </w:rPr>
              <w:fldChar w:fldCharType="end"/>
            </w:r>
            <w:r w:rsidRPr="00883584">
              <w:rPr>
                <w:rFonts w:ascii="Times New Roman" w:hAnsi="Times New Roman"/>
              </w:rPr>
              <w:t xml:space="preserve"> en eV</w:t>
            </w:r>
          </w:p>
        </w:tc>
        <w:tc>
          <w:tcPr>
            <w:tcW w:w="1620" w:type="dxa"/>
          </w:tcPr>
          <w:p w:rsidR="00DC76CB" w:rsidRPr="00883584" w:rsidRDefault="00DC76CB" w:rsidP="00883584">
            <w:pPr>
              <w:spacing w:after="0"/>
              <w:jc w:val="center"/>
              <w:rPr>
                <w:rFonts w:ascii="Times New Roman" w:hAnsi="Times New Roman"/>
              </w:rPr>
            </w:pPr>
            <w:r w:rsidRPr="00883584">
              <w:rPr>
                <w:rFonts w:ascii="Times New Roman" w:hAnsi="Times New Roman"/>
              </w:rPr>
              <w:fldChar w:fldCharType="begin"/>
            </w:r>
            <w:r w:rsidRPr="00883584">
              <w:rPr>
                <w:rFonts w:ascii="Times New Roman" w:hAnsi="Times New Roman"/>
              </w:rPr>
              <w:instrText xml:space="preserve"> QUOTE </w:instrText>
            </w:r>
            <w:r w:rsidRPr="00883584">
              <w:pict>
                <v:shape id="_x0000_i1031" type="#_x0000_t75" style="width:24.75pt;height:11.25pt">
                  <v:imagedata r:id="rId8" o:title="" chromakey="white"/>
                </v:shape>
              </w:pict>
            </w:r>
            <w:r w:rsidRPr="00883584">
              <w:rPr>
                <w:rFonts w:ascii="Times New Roman" w:hAnsi="Times New Roman"/>
              </w:rPr>
              <w:instrText xml:space="preserve"> </w:instrText>
            </w:r>
            <w:r w:rsidRPr="00883584">
              <w:rPr>
                <w:rFonts w:ascii="Times New Roman" w:hAnsi="Times New Roman"/>
              </w:rPr>
              <w:fldChar w:fldCharType="separate"/>
            </w:r>
            <w:r w:rsidRPr="00883584">
              <w:pict>
                <v:shape id="_x0000_i1032" type="#_x0000_t75" style="width:24.75pt;height:11.25pt">
                  <v:imagedata r:id="rId8" o:title="" chromakey="white"/>
                </v:shape>
              </w:pict>
            </w:r>
            <w:r w:rsidRPr="00883584">
              <w:rPr>
                <w:rFonts w:ascii="Times New Roman" w:hAnsi="Times New Roman"/>
              </w:rPr>
              <w:fldChar w:fldCharType="end"/>
            </w:r>
            <w:r w:rsidRPr="00883584">
              <w:rPr>
                <w:rFonts w:ascii="Times New Roman" w:hAnsi="Times New Roman"/>
              </w:rPr>
              <w:t>en J</w:t>
            </w:r>
          </w:p>
        </w:tc>
        <w:tc>
          <w:tcPr>
            <w:tcW w:w="2160" w:type="dxa"/>
          </w:tcPr>
          <w:p w:rsidR="00DC76CB" w:rsidRPr="00883584" w:rsidRDefault="00DC76CB" w:rsidP="00883584">
            <w:pPr>
              <w:spacing w:after="0"/>
              <w:jc w:val="center"/>
              <w:rPr>
                <w:rFonts w:ascii="Times New Roman" w:hAnsi="Times New Roman"/>
              </w:rPr>
            </w:pPr>
            <w:r w:rsidRPr="00883584">
              <w:rPr>
                <w:rFonts w:ascii="Times New Roman" w:hAnsi="Times New Roman"/>
              </w:rPr>
              <w:t>λ  émise en m</w:t>
            </w:r>
          </w:p>
        </w:tc>
      </w:tr>
      <w:tr w:rsidR="00DC76CB" w:rsidRPr="00883584">
        <w:tc>
          <w:tcPr>
            <w:tcW w:w="2808" w:type="dxa"/>
          </w:tcPr>
          <w:p w:rsidR="00DC76CB" w:rsidRPr="00883584" w:rsidRDefault="00DC76CB" w:rsidP="00883584">
            <w:pPr>
              <w:spacing w:after="0"/>
              <w:rPr>
                <w:rFonts w:ascii="Times New Roman" w:hAnsi="Times New Roman"/>
                <w:color w:val="548DD4"/>
              </w:rPr>
            </w:pPr>
          </w:p>
        </w:tc>
        <w:tc>
          <w:tcPr>
            <w:tcW w:w="1620" w:type="dxa"/>
          </w:tcPr>
          <w:p w:rsidR="00DC76CB" w:rsidRPr="00883584" w:rsidRDefault="00DC76CB" w:rsidP="00883584">
            <w:pPr>
              <w:spacing w:after="0"/>
              <w:rPr>
                <w:rFonts w:ascii="Times New Roman" w:hAnsi="Times New Roman"/>
                <w:color w:val="548DD4"/>
              </w:rPr>
            </w:pPr>
          </w:p>
        </w:tc>
        <w:tc>
          <w:tcPr>
            <w:tcW w:w="1620" w:type="dxa"/>
          </w:tcPr>
          <w:p w:rsidR="00DC76CB" w:rsidRPr="00883584" w:rsidRDefault="00DC76CB" w:rsidP="00883584">
            <w:pPr>
              <w:spacing w:after="0"/>
              <w:rPr>
                <w:rFonts w:ascii="Times New Roman" w:hAnsi="Times New Roman"/>
                <w:color w:val="548DD4"/>
              </w:rPr>
            </w:pPr>
          </w:p>
        </w:tc>
        <w:tc>
          <w:tcPr>
            <w:tcW w:w="2160" w:type="dxa"/>
          </w:tcPr>
          <w:p w:rsidR="00DC76CB" w:rsidRPr="00883584" w:rsidRDefault="00DC76CB" w:rsidP="00883584">
            <w:pPr>
              <w:spacing w:after="0"/>
              <w:rPr>
                <w:rFonts w:ascii="Times New Roman" w:hAnsi="Times New Roman"/>
                <w:color w:val="548DD4"/>
              </w:rPr>
            </w:pPr>
          </w:p>
        </w:tc>
      </w:tr>
      <w:tr w:rsidR="00DC76CB" w:rsidRPr="00883584">
        <w:tc>
          <w:tcPr>
            <w:tcW w:w="2808" w:type="dxa"/>
          </w:tcPr>
          <w:p w:rsidR="00DC76CB" w:rsidRPr="00883584" w:rsidRDefault="00DC76CB" w:rsidP="00883584">
            <w:pPr>
              <w:spacing w:after="0"/>
              <w:rPr>
                <w:rFonts w:ascii="Times New Roman" w:hAnsi="Times New Roman"/>
                <w:color w:val="548DD4"/>
              </w:rPr>
            </w:pPr>
          </w:p>
        </w:tc>
        <w:tc>
          <w:tcPr>
            <w:tcW w:w="1620" w:type="dxa"/>
          </w:tcPr>
          <w:p w:rsidR="00DC76CB" w:rsidRPr="00883584" w:rsidRDefault="00DC76CB" w:rsidP="00883584">
            <w:pPr>
              <w:spacing w:after="0"/>
              <w:rPr>
                <w:rFonts w:ascii="Times New Roman" w:hAnsi="Times New Roman"/>
                <w:color w:val="548DD4"/>
              </w:rPr>
            </w:pPr>
          </w:p>
        </w:tc>
        <w:tc>
          <w:tcPr>
            <w:tcW w:w="1620" w:type="dxa"/>
          </w:tcPr>
          <w:p w:rsidR="00DC76CB" w:rsidRPr="00883584" w:rsidRDefault="00DC76CB" w:rsidP="00883584">
            <w:pPr>
              <w:spacing w:after="0"/>
              <w:rPr>
                <w:rFonts w:ascii="Times New Roman" w:hAnsi="Times New Roman"/>
                <w:color w:val="548DD4"/>
              </w:rPr>
            </w:pPr>
          </w:p>
        </w:tc>
        <w:tc>
          <w:tcPr>
            <w:tcW w:w="2160" w:type="dxa"/>
          </w:tcPr>
          <w:p w:rsidR="00DC76CB" w:rsidRPr="00883584" w:rsidRDefault="00DC76CB" w:rsidP="00883584">
            <w:pPr>
              <w:spacing w:after="0"/>
              <w:rPr>
                <w:rFonts w:ascii="Times New Roman" w:hAnsi="Times New Roman"/>
                <w:color w:val="548DD4"/>
              </w:rPr>
            </w:pPr>
          </w:p>
        </w:tc>
      </w:tr>
      <w:tr w:rsidR="00DC76CB" w:rsidRPr="00883584">
        <w:tc>
          <w:tcPr>
            <w:tcW w:w="2808" w:type="dxa"/>
          </w:tcPr>
          <w:p w:rsidR="00DC76CB" w:rsidRPr="00883584" w:rsidRDefault="00DC76CB" w:rsidP="00883584">
            <w:pPr>
              <w:spacing w:after="0"/>
              <w:rPr>
                <w:rFonts w:ascii="Times New Roman" w:hAnsi="Times New Roman"/>
                <w:color w:val="548DD4"/>
              </w:rPr>
            </w:pPr>
          </w:p>
        </w:tc>
        <w:tc>
          <w:tcPr>
            <w:tcW w:w="1620" w:type="dxa"/>
          </w:tcPr>
          <w:p w:rsidR="00DC76CB" w:rsidRPr="00883584" w:rsidRDefault="00DC76CB" w:rsidP="00883584">
            <w:pPr>
              <w:spacing w:after="0"/>
              <w:rPr>
                <w:rFonts w:ascii="Times New Roman" w:hAnsi="Times New Roman"/>
                <w:color w:val="548DD4"/>
              </w:rPr>
            </w:pPr>
          </w:p>
        </w:tc>
        <w:tc>
          <w:tcPr>
            <w:tcW w:w="1620" w:type="dxa"/>
          </w:tcPr>
          <w:p w:rsidR="00DC76CB" w:rsidRPr="00883584" w:rsidRDefault="00DC76CB" w:rsidP="00883584">
            <w:pPr>
              <w:spacing w:after="0"/>
              <w:rPr>
                <w:rFonts w:ascii="Times New Roman" w:hAnsi="Times New Roman"/>
                <w:color w:val="548DD4"/>
              </w:rPr>
            </w:pPr>
          </w:p>
        </w:tc>
        <w:tc>
          <w:tcPr>
            <w:tcW w:w="2160" w:type="dxa"/>
          </w:tcPr>
          <w:p w:rsidR="00DC76CB" w:rsidRPr="00883584" w:rsidRDefault="00DC76CB" w:rsidP="00883584">
            <w:pPr>
              <w:spacing w:after="0"/>
              <w:rPr>
                <w:rFonts w:ascii="Times New Roman" w:hAnsi="Times New Roman"/>
                <w:color w:val="548DD4"/>
              </w:rPr>
            </w:pPr>
          </w:p>
        </w:tc>
      </w:tr>
      <w:tr w:rsidR="00DC76CB" w:rsidRPr="00883584">
        <w:tc>
          <w:tcPr>
            <w:tcW w:w="2808" w:type="dxa"/>
          </w:tcPr>
          <w:p w:rsidR="00DC76CB" w:rsidRPr="00883584" w:rsidRDefault="00DC76CB" w:rsidP="00883584">
            <w:pPr>
              <w:spacing w:after="0"/>
              <w:rPr>
                <w:rFonts w:ascii="Times New Roman" w:hAnsi="Times New Roman"/>
                <w:color w:val="548DD4"/>
              </w:rPr>
            </w:pPr>
          </w:p>
        </w:tc>
        <w:tc>
          <w:tcPr>
            <w:tcW w:w="1620" w:type="dxa"/>
          </w:tcPr>
          <w:p w:rsidR="00DC76CB" w:rsidRPr="00883584" w:rsidRDefault="00DC76CB" w:rsidP="00883584">
            <w:pPr>
              <w:spacing w:after="0"/>
              <w:rPr>
                <w:rFonts w:ascii="Times New Roman" w:hAnsi="Times New Roman"/>
                <w:color w:val="548DD4"/>
              </w:rPr>
            </w:pPr>
          </w:p>
        </w:tc>
        <w:tc>
          <w:tcPr>
            <w:tcW w:w="1620" w:type="dxa"/>
          </w:tcPr>
          <w:p w:rsidR="00DC76CB" w:rsidRPr="00883584" w:rsidRDefault="00DC76CB" w:rsidP="00883584">
            <w:pPr>
              <w:spacing w:after="0"/>
              <w:rPr>
                <w:rFonts w:ascii="Times New Roman" w:hAnsi="Times New Roman"/>
                <w:color w:val="548DD4"/>
              </w:rPr>
            </w:pPr>
          </w:p>
        </w:tc>
        <w:tc>
          <w:tcPr>
            <w:tcW w:w="2160" w:type="dxa"/>
          </w:tcPr>
          <w:p w:rsidR="00DC76CB" w:rsidRPr="00883584" w:rsidRDefault="00DC76CB" w:rsidP="00883584">
            <w:pPr>
              <w:spacing w:after="0"/>
              <w:rPr>
                <w:rFonts w:ascii="Times New Roman" w:hAnsi="Times New Roman"/>
                <w:color w:val="548DD4"/>
              </w:rPr>
            </w:pPr>
          </w:p>
        </w:tc>
      </w:tr>
    </w:tbl>
    <w:p w:rsidR="00DC76CB" w:rsidRPr="0092486F" w:rsidRDefault="00DC76CB" w:rsidP="00492920">
      <w:pPr>
        <w:pStyle w:val="ListParagraph"/>
        <w:ind w:left="1440"/>
        <w:rPr>
          <w:rFonts w:ascii="Times New Roman" w:hAnsi="Times New Roman"/>
        </w:rPr>
      </w:pPr>
    </w:p>
    <w:p w:rsidR="00DC76CB" w:rsidRPr="0092486F" w:rsidRDefault="00DC76CB" w:rsidP="00E27CC0">
      <w:pPr>
        <w:pStyle w:val="ListParagraph"/>
        <w:numPr>
          <w:ilvl w:val="0"/>
          <w:numId w:val="5"/>
        </w:numPr>
        <w:rPr>
          <w:rFonts w:ascii="Times New Roman" w:hAnsi="Times New Roman"/>
        </w:rPr>
      </w:pPr>
      <w:r w:rsidRPr="0092486F">
        <w:rPr>
          <w:rFonts w:ascii="Times New Roman" w:hAnsi="Times New Roman"/>
        </w:rPr>
        <w:t>Donnée :  h =6,63×10</w:t>
      </w:r>
      <w:r w:rsidRPr="0092486F">
        <w:rPr>
          <w:rFonts w:ascii="Times New Roman" w:hAnsi="Times New Roman"/>
          <w:vertAlign w:val="superscript"/>
        </w:rPr>
        <w:t>-34</w:t>
      </w:r>
      <w:r w:rsidRPr="0092486F">
        <w:rPr>
          <w:rFonts w:ascii="Times New Roman" w:hAnsi="Times New Roman"/>
        </w:rPr>
        <w:t xml:space="preserve"> J.s</w:t>
      </w:r>
      <w:r w:rsidRPr="0092486F">
        <w:rPr>
          <w:rFonts w:ascii="Times New Roman" w:hAnsi="Times New Roman"/>
          <w:vertAlign w:val="superscript"/>
        </w:rPr>
        <w:t>-1</w:t>
      </w:r>
      <w:r w:rsidRPr="0092486F">
        <w:rPr>
          <w:rFonts w:ascii="Times New Roman" w:hAnsi="Times New Roman"/>
        </w:rPr>
        <w:t xml:space="preserve"> est une constante appelée constante de Planck. </w:t>
      </w:r>
    </w:p>
    <w:p w:rsidR="00DC76CB" w:rsidRPr="0092486F" w:rsidRDefault="00DC76CB" w:rsidP="00E27CC0">
      <w:pPr>
        <w:ind w:left="360"/>
        <w:rPr>
          <w:rFonts w:ascii="Times New Roman" w:hAnsi="Times New Roman"/>
        </w:rPr>
      </w:pPr>
      <w:r w:rsidRPr="0092486F">
        <w:rPr>
          <w:rFonts w:ascii="Times New Roman" w:hAnsi="Times New Roman"/>
          <w:b/>
        </w:rPr>
        <w:t>Problème</w:t>
      </w:r>
      <w:r w:rsidRPr="0092486F">
        <w:rPr>
          <w:rFonts w:ascii="Times New Roman" w:hAnsi="Times New Roman"/>
        </w:rPr>
        <w:t xml:space="preserve"> : déterminer la relation existant entre la perte d’énergie </w:t>
      </w:r>
      <w:r w:rsidRPr="00883584">
        <w:rPr>
          <w:rFonts w:ascii="Times New Roman" w:hAnsi="Times New Roman"/>
        </w:rPr>
        <w:fldChar w:fldCharType="begin"/>
      </w:r>
      <w:r w:rsidRPr="00883584">
        <w:rPr>
          <w:rFonts w:ascii="Times New Roman" w:hAnsi="Times New Roman"/>
        </w:rPr>
        <w:instrText xml:space="preserve"> QUOTE </w:instrText>
      </w:r>
      <w:r w:rsidRPr="00883584">
        <w:pict>
          <v:shape id="_x0000_i1033" type="#_x0000_t75" style="width:24.75pt;height:11.25pt">
            <v:imagedata r:id="rId8" o:title="" chromakey="white"/>
          </v:shape>
        </w:pict>
      </w:r>
      <w:r w:rsidRPr="00883584">
        <w:rPr>
          <w:rFonts w:ascii="Times New Roman" w:hAnsi="Times New Roman"/>
        </w:rPr>
        <w:instrText xml:space="preserve"> </w:instrText>
      </w:r>
      <w:r w:rsidRPr="00883584">
        <w:rPr>
          <w:rFonts w:ascii="Times New Roman" w:hAnsi="Times New Roman"/>
        </w:rPr>
        <w:fldChar w:fldCharType="separate"/>
      </w:r>
      <w:r w:rsidRPr="00883584">
        <w:pict>
          <v:shape id="_x0000_i1034" type="#_x0000_t75" style="width:24.75pt;height:11.25pt">
            <v:imagedata r:id="rId8" o:title="" chromakey="white"/>
          </v:shape>
        </w:pict>
      </w:r>
      <w:r w:rsidRPr="00883584">
        <w:rPr>
          <w:rFonts w:ascii="Times New Roman" w:hAnsi="Times New Roman"/>
        </w:rPr>
        <w:fldChar w:fldCharType="end"/>
      </w:r>
      <w:r>
        <w:rPr>
          <w:rFonts w:ascii="Times New Roman" w:hAnsi="Times New Roman"/>
        </w:rPr>
        <w:t>en joules</w:t>
      </w:r>
      <w:r w:rsidRPr="0092486F">
        <w:rPr>
          <w:rFonts w:ascii="Times New Roman" w:hAnsi="Times New Roman"/>
        </w:rPr>
        <w:t xml:space="preserve"> lors d’une transition électronique et la fréquence  ν en Hz de la radiation émise. </w:t>
      </w:r>
    </w:p>
    <w:p w:rsidR="00DC76CB" w:rsidRPr="0092486F" w:rsidRDefault="00DC76CB" w:rsidP="00E27CC0">
      <w:pPr>
        <w:rPr>
          <w:rFonts w:ascii="Times New Roman" w:hAnsi="Times New Roman"/>
        </w:rPr>
      </w:pPr>
      <w:r w:rsidRPr="0092486F">
        <w:rPr>
          <w:rFonts w:ascii="Times New Roman" w:hAnsi="Times New Roman"/>
        </w:rPr>
        <w:t>Proposer une exploitation des données du tableau ci-dessus pour répondre à la problématique posée.</w:t>
      </w:r>
    </w:p>
    <w:p w:rsidR="00DC76CB" w:rsidRDefault="00DC76CB" w:rsidP="00E27CC0">
      <w:pPr>
        <w:rPr>
          <w:rFonts w:ascii="Times New Roman" w:hAnsi="Times New Roman"/>
        </w:rPr>
      </w:pPr>
    </w:p>
    <w:p w:rsidR="00DC76CB" w:rsidRDefault="00DC76CB" w:rsidP="00E27CC0">
      <w:pPr>
        <w:rPr>
          <w:rFonts w:ascii="Times New Roman" w:hAnsi="Times New Roman"/>
        </w:rPr>
      </w:pPr>
    </w:p>
    <w:p w:rsidR="00DC76CB"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Pr="0092486F" w:rsidRDefault="00DC76CB" w:rsidP="00134B2F">
      <w:pPr>
        <w:pStyle w:val="ListParagraph"/>
        <w:numPr>
          <w:ilvl w:val="0"/>
          <w:numId w:val="5"/>
        </w:numPr>
        <w:rPr>
          <w:rFonts w:ascii="Times New Roman" w:hAnsi="Times New Roman"/>
        </w:rPr>
      </w:pPr>
      <w:r w:rsidRPr="0092486F">
        <w:rPr>
          <w:rFonts w:ascii="Times New Roman" w:hAnsi="Times New Roman"/>
        </w:rPr>
        <w:t>A l’aide de la recherche précédente, écrire une phrase de conclusion.</w:t>
      </w:r>
    </w:p>
    <w:p w:rsidR="00DC76CB" w:rsidRPr="0092486F" w:rsidRDefault="00DC76CB" w:rsidP="00134B2F">
      <w:pPr>
        <w:rPr>
          <w:rFonts w:ascii="Times New Roman" w:hAnsi="Times New Roman"/>
        </w:rPr>
      </w:pPr>
    </w:p>
    <w:p w:rsidR="00DC76CB" w:rsidRPr="0092486F" w:rsidRDefault="00DC76CB" w:rsidP="006528DC">
      <w:pPr>
        <w:pStyle w:val="ListParagraph"/>
        <w:numPr>
          <w:ilvl w:val="0"/>
          <w:numId w:val="5"/>
        </w:numPr>
        <w:rPr>
          <w:rFonts w:ascii="Times New Roman" w:hAnsi="Times New Roman"/>
        </w:rPr>
      </w:pPr>
      <w:r w:rsidRPr="0092486F">
        <w:rPr>
          <w:rFonts w:ascii="Times New Roman" w:hAnsi="Times New Roman"/>
        </w:rPr>
        <w:t>A quel domaine appartient la radiation produite par la transition de E</w:t>
      </w:r>
      <w:r w:rsidRPr="0092486F">
        <w:rPr>
          <w:rFonts w:ascii="Times New Roman" w:hAnsi="Times New Roman"/>
          <w:vertAlign w:val="subscript"/>
        </w:rPr>
        <w:t>5</w:t>
      </w:r>
      <w:r w:rsidRPr="0092486F">
        <w:rPr>
          <w:rFonts w:ascii="Times New Roman" w:hAnsi="Times New Roman"/>
        </w:rPr>
        <w:t xml:space="preserve"> à E</w:t>
      </w:r>
      <w:r w:rsidRPr="0092486F">
        <w:rPr>
          <w:rFonts w:ascii="Times New Roman" w:hAnsi="Times New Roman"/>
          <w:vertAlign w:val="subscript"/>
        </w:rPr>
        <w:t>0</w:t>
      </w:r>
      <w:r w:rsidRPr="0092486F">
        <w:rPr>
          <w:rFonts w:ascii="Times New Roman" w:hAnsi="Times New Roman"/>
        </w:rPr>
        <w:t> ? Justifier.</w:t>
      </w:r>
    </w:p>
    <w:p w:rsidR="00DC76CB" w:rsidRPr="0092486F" w:rsidRDefault="00DC76CB" w:rsidP="006528DC">
      <w:pPr>
        <w:pStyle w:val="ListParagraph"/>
        <w:numPr>
          <w:ilvl w:val="0"/>
          <w:numId w:val="18"/>
        </w:numPr>
        <w:rPr>
          <w:rFonts w:ascii="Times New Roman" w:hAnsi="Times New Roman"/>
        </w:rPr>
      </w:pPr>
      <w:r w:rsidRPr="0092486F">
        <w:rPr>
          <w:rFonts w:ascii="Times New Roman" w:hAnsi="Times New Roman"/>
        </w:rPr>
        <w:t>IR</w:t>
      </w:r>
    </w:p>
    <w:p w:rsidR="00DC76CB" w:rsidRPr="0092486F" w:rsidRDefault="00DC76CB" w:rsidP="006528DC">
      <w:pPr>
        <w:pStyle w:val="ListParagraph"/>
        <w:numPr>
          <w:ilvl w:val="0"/>
          <w:numId w:val="18"/>
        </w:numPr>
        <w:rPr>
          <w:rFonts w:ascii="Times New Roman" w:hAnsi="Times New Roman"/>
        </w:rPr>
      </w:pPr>
      <w:r w:rsidRPr="0092486F">
        <w:rPr>
          <w:rFonts w:ascii="Times New Roman" w:hAnsi="Times New Roman"/>
        </w:rPr>
        <w:t>visible</w:t>
      </w:r>
    </w:p>
    <w:p w:rsidR="00DC76CB" w:rsidRPr="0092486F" w:rsidRDefault="00DC76CB" w:rsidP="006528DC">
      <w:pPr>
        <w:pStyle w:val="ListParagraph"/>
        <w:numPr>
          <w:ilvl w:val="0"/>
          <w:numId w:val="18"/>
        </w:numPr>
        <w:rPr>
          <w:rFonts w:ascii="Times New Roman" w:hAnsi="Times New Roman"/>
        </w:rPr>
      </w:pPr>
      <w:r w:rsidRPr="0092486F">
        <w:rPr>
          <w:rFonts w:ascii="Times New Roman" w:hAnsi="Times New Roman"/>
        </w:rPr>
        <w:t>UV</w:t>
      </w:r>
    </w:p>
    <w:p w:rsidR="00DC76CB" w:rsidRPr="0092486F" w:rsidRDefault="00DC76CB" w:rsidP="006528DC">
      <w:pPr>
        <w:pStyle w:val="ListParagraph"/>
        <w:numPr>
          <w:ilvl w:val="0"/>
          <w:numId w:val="18"/>
        </w:numPr>
        <w:rPr>
          <w:rFonts w:ascii="Times New Roman" w:hAnsi="Times New Roman"/>
        </w:rPr>
      </w:pPr>
      <w:r w:rsidRPr="0092486F">
        <w:rPr>
          <w:rFonts w:ascii="Times New Roman" w:hAnsi="Times New Roman"/>
        </w:rPr>
        <w:t>RX</w:t>
      </w:r>
    </w:p>
    <w:p w:rsidR="00DC76CB" w:rsidRPr="0092486F" w:rsidRDefault="00DC76CB" w:rsidP="00134B2F">
      <w:pPr>
        <w:rPr>
          <w:rFonts w:ascii="Times New Roman" w:hAnsi="Times New Roman"/>
        </w:rPr>
      </w:pPr>
    </w:p>
    <w:p w:rsidR="00DC76CB" w:rsidRPr="0092486F" w:rsidRDefault="00DC76CB" w:rsidP="00134B2F">
      <w:pPr>
        <w:pStyle w:val="ListParagraph"/>
        <w:rPr>
          <w:rFonts w:ascii="Times New Roman" w:hAnsi="Times New Roman"/>
          <w:b/>
          <w:color w:val="C00000"/>
        </w:rPr>
      </w:pPr>
      <w:r w:rsidRPr="0092486F">
        <w:rPr>
          <w:rFonts w:ascii="Times New Roman" w:hAnsi="Times New Roman"/>
          <w:b/>
        </w:rPr>
        <w:t>Conclusion : (avec le professeur)</w:t>
      </w:r>
    </w:p>
    <w:p w:rsidR="00DC76CB" w:rsidRPr="0092486F" w:rsidRDefault="00DC76CB" w:rsidP="00134B2F">
      <w:pPr>
        <w:pStyle w:val="ListParagraph"/>
        <w:rPr>
          <w:rFonts w:ascii="Times New Roman" w:hAnsi="Times New Roman"/>
          <w:b/>
          <w:color w:val="C00000"/>
        </w:rPr>
      </w:pPr>
    </w:p>
    <w:p w:rsidR="00DC76CB" w:rsidRPr="0092486F" w:rsidRDefault="00DC76CB" w:rsidP="00134B2F">
      <w:pPr>
        <w:rPr>
          <w:rFonts w:ascii="Times New Roman" w:hAnsi="Times New Roman"/>
        </w:rPr>
      </w:pPr>
    </w:p>
    <w:p w:rsidR="00DC76CB" w:rsidRPr="0092486F" w:rsidRDefault="00DC76CB" w:rsidP="00E27CC0">
      <w:pPr>
        <w:ind w:left="360"/>
        <w:rPr>
          <w:rFonts w:ascii="Times New Roman" w:hAnsi="Times New Roman"/>
          <w:b/>
          <w:color w:val="C00000"/>
        </w:rPr>
      </w:pPr>
    </w:p>
    <w:p w:rsidR="00DC76CB" w:rsidRPr="0092486F" w:rsidRDefault="00DC76CB" w:rsidP="00E27CC0">
      <w:pPr>
        <w:pStyle w:val="ListParagraph"/>
        <w:rPr>
          <w:rFonts w:ascii="Times New Roman" w:hAnsi="Times New Roman"/>
          <w:b/>
          <w:color w:val="17365D"/>
        </w:rPr>
      </w:pPr>
    </w:p>
    <w:p w:rsidR="00DC76CB" w:rsidRPr="0092486F" w:rsidRDefault="00DC76CB" w:rsidP="00C5400D">
      <w:pPr>
        <w:pStyle w:val="ListParagraph"/>
        <w:numPr>
          <w:ilvl w:val="0"/>
          <w:numId w:val="24"/>
        </w:numPr>
        <w:rPr>
          <w:rFonts w:ascii="Times New Roman" w:hAnsi="Times New Roman"/>
          <w:b/>
          <w:u w:val="single"/>
        </w:rPr>
      </w:pPr>
      <w:r w:rsidRPr="0092486F">
        <w:rPr>
          <w:rFonts w:ascii="Times New Roman" w:hAnsi="Times New Roman"/>
          <w:b/>
          <w:u w:val="single"/>
        </w:rPr>
        <w:t>Comment peut-o</w:t>
      </w:r>
      <w:r>
        <w:rPr>
          <w:rFonts w:ascii="Times New Roman" w:hAnsi="Times New Roman"/>
          <w:b/>
          <w:u w:val="single"/>
        </w:rPr>
        <w:t>n</w:t>
      </w:r>
      <w:r w:rsidRPr="0092486F">
        <w:rPr>
          <w:rFonts w:ascii="Times New Roman" w:hAnsi="Times New Roman"/>
          <w:b/>
          <w:u w:val="single"/>
        </w:rPr>
        <w:t xml:space="preserve"> décrire une radiation lumineuse ?</w:t>
      </w:r>
    </w:p>
    <w:p w:rsidR="00DC76CB" w:rsidRPr="0092486F" w:rsidRDefault="00DC76CB" w:rsidP="0098579B">
      <w:pPr>
        <w:pBdr>
          <w:top w:val="single" w:sz="4" w:space="1" w:color="auto"/>
          <w:left w:val="single" w:sz="4" w:space="4" w:color="auto"/>
          <w:bottom w:val="single" w:sz="4" w:space="1" w:color="auto"/>
          <w:right w:val="single" w:sz="4" w:space="4" w:color="auto"/>
        </w:pBdr>
        <w:shd w:val="clear" w:color="auto" w:fill="EEECE1"/>
        <w:ind w:left="360"/>
        <w:rPr>
          <w:rFonts w:ascii="Times New Roman" w:hAnsi="Times New Roman"/>
          <w:b/>
        </w:rPr>
      </w:pPr>
      <w:r w:rsidRPr="0092486F">
        <w:rPr>
          <w:rFonts w:ascii="Times New Roman" w:hAnsi="Times New Roman"/>
          <w:b/>
        </w:rPr>
        <w:t>On considère que toute radiation lumineuse peut être décrite comme une onde et /ou comme une particule appelée photon. Un photon est donc un corpuscule de masse nulle, de charge nulle, qui se déplace à la célérité de la lumière c. L’énergie transportée par un photon est donc E = h ν</w:t>
      </w:r>
    </w:p>
    <w:p w:rsidR="00DC76CB" w:rsidRPr="0092486F" w:rsidRDefault="00DC76CB" w:rsidP="00E27CC0">
      <w:pPr>
        <w:pStyle w:val="ListParagraph"/>
        <w:ind w:left="1080"/>
        <w:rPr>
          <w:rFonts w:ascii="Times New Roman" w:hAnsi="Times New Roman"/>
          <w:b/>
          <w:u w:val="single"/>
        </w:rPr>
      </w:pPr>
    </w:p>
    <w:p w:rsidR="00DC76CB" w:rsidRPr="00AB1BDE" w:rsidRDefault="00DC76CB" w:rsidP="00E27CC0">
      <w:pPr>
        <w:pStyle w:val="ListParagraph"/>
        <w:rPr>
          <w:rFonts w:ascii="Times New Roman" w:hAnsi="Times New Roman"/>
          <w:b/>
          <w:bCs/>
          <w:i/>
          <w:iCs/>
        </w:rPr>
      </w:pPr>
      <w:r w:rsidRPr="00AB1BDE">
        <w:rPr>
          <w:rFonts w:ascii="Times New Roman" w:hAnsi="Times New Roman"/>
          <w:b/>
          <w:bCs/>
          <w:i/>
          <w:iCs/>
        </w:rPr>
        <w:t xml:space="preserve"> « Plus la longueur d’onde d’une radiation est importante, plus son énergie est grande ». </w:t>
      </w:r>
    </w:p>
    <w:p w:rsidR="00DC76CB" w:rsidRPr="0092486F" w:rsidRDefault="00DC76CB" w:rsidP="00AB1BDE">
      <w:pPr>
        <w:pStyle w:val="ListParagraph"/>
        <w:rPr>
          <w:rFonts w:ascii="Times New Roman" w:hAnsi="Times New Roman"/>
        </w:rPr>
      </w:pPr>
      <w:r>
        <w:rPr>
          <w:rFonts w:ascii="Times New Roman" w:hAnsi="Times New Roman"/>
        </w:rPr>
        <w:t>Cette affirmation est-elle vraie ?</w:t>
      </w:r>
      <w:r w:rsidRPr="0092486F">
        <w:rPr>
          <w:rFonts w:ascii="Times New Roman" w:hAnsi="Times New Roman"/>
        </w:rPr>
        <w:t xml:space="preserve"> Justifier.</w:t>
      </w:r>
    </w:p>
    <w:p w:rsidR="00DC76CB" w:rsidRPr="0092486F" w:rsidRDefault="00DC76CB" w:rsidP="00E27CC0">
      <w:pPr>
        <w:pStyle w:val="ListParagraph"/>
        <w:rPr>
          <w:rFonts w:ascii="Times New Roman" w:hAnsi="Times New Roman"/>
          <w:b/>
          <w:color w:val="17365D"/>
        </w:rPr>
      </w:pPr>
    </w:p>
    <w:p w:rsidR="00DC76CB" w:rsidRPr="0092486F" w:rsidRDefault="00DC76CB" w:rsidP="00E27CC0">
      <w:pPr>
        <w:rPr>
          <w:rFonts w:ascii="Times New Roman" w:hAnsi="Times New Roman"/>
          <w:b/>
          <w:u w:val="single"/>
        </w:rPr>
      </w:pPr>
      <w:r w:rsidRPr="0092486F">
        <w:rPr>
          <w:rFonts w:ascii="Times New Roman" w:hAnsi="Times New Roman"/>
          <w:b/>
          <w:u w:val="single"/>
        </w:rPr>
        <w:t>IV- L’énergie d’absorption est-elle également quantifiée ?</w:t>
      </w:r>
    </w:p>
    <w:p w:rsidR="00DC76CB" w:rsidRPr="0092486F" w:rsidRDefault="00DC76CB" w:rsidP="00AB1BDE">
      <w:pPr>
        <w:jc w:val="both"/>
        <w:rPr>
          <w:rFonts w:ascii="Times New Roman" w:hAnsi="Times New Roman"/>
        </w:rPr>
      </w:pPr>
      <w:r w:rsidRPr="0092486F">
        <w:rPr>
          <w:rFonts w:ascii="Times New Roman" w:hAnsi="Times New Roman"/>
        </w:rPr>
        <w:t xml:space="preserve">Dans une lampe à vapeur de mercure, un moyen d’exciter les atomes de mercure est de provoquer des collisions d’électrons libres avec ces atomes.  </w:t>
      </w:r>
    </w:p>
    <w:p w:rsidR="00DC76CB" w:rsidRPr="0092486F" w:rsidRDefault="00DC76CB" w:rsidP="00AB1BDE">
      <w:pPr>
        <w:jc w:val="both"/>
        <w:rPr>
          <w:rFonts w:ascii="Times New Roman" w:hAnsi="Times New Roman"/>
        </w:rPr>
      </w:pPr>
      <w:r w:rsidRPr="0092486F">
        <w:rPr>
          <w:rFonts w:ascii="Times New Roman" w:hAnsi="Times New Roman"/>
        </w:rPr>
        <w:t>Un autre moyen d’exciter des atomes de mercure est de leur envoyer des radiations électromagnétiques donc des photons.</w:t>
      </w:r>
    </w:p>
    <w:p w:rsidR="00DC76CB" w:rsidRPr="0092486F" w:rsidRDefault="00DC76CB" w:rsidP="00AB1BDE">
      <w:pPr>
        <w:jc w:val="both"/>
        <w:rPr>
          <w:rFonts w:ascii="Times New Roman" w:hAnsi="Times New Roman"/>
        </w:rPr>
      </w:pPr>
      <w:r w:rsidRPr="0092486F">
        <w:rPr>
          <w:rFonts w:ascii="Times New Roman" w:hAnsi="Times New Roman"/>
        </w:rPr>
        <w:t>Expérience : on envoie sur des atomes de mercure dans leur état fondamental d’énergie minimum E</w:t>
      </w:r>
      <w:r w:rsidRPr="0092486F">
        <w:rPr>
          <w:rFonts w:ascii="Times New Roman" w:hAnsi="Times New Roman"/>
          <w:vertAlign w:val="subscript"/>
        </w:rPr>
        <w:t>0</w:t>
      </w:r>
      <w:r w:rsidRPr="0092486F">
        <w:rPr>
          <w:rFonts w:ascii="Times New Roman" w:hAnsi="Times New Roman"/>
        </w:rPr>
        <w:t xml:space="preserve"> des photons d’énergie E.  On considère les niveaux d’énergie du diagramme d’énergie du paragraphe II. 3 cas se présentent: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2303"/>
        <w:gridCol w:w="2303"/>
        <w:gridCol w:w="2303"/>
      </w:tblGrid>
      <w:tr w:rsidR="00DC76CB" w:rsidRPr="00883584">
        <w:tc>
          <w:tcPr>
            <w:tcW w:w="2303" w:type="dxa"/>
            <w:tcBorders>
              <w:top w:val="nil"/>
              <w:left w:val="nil"/>
              <w:bottom w:val="nil"/>
            </w:tcBorders>
          </w:tcPr>
          <w:p w:rsidR="00DC76CB" w:rsidRPr="00883584" w:rsidRDefault="00DC76CB" w:rsidP="00883584">
            <w:pPr>
              <w:spacing w:after="0"/>
              <w:rPr>
                <w:rFonts w:ascii="Times New Roman" w:hAnsi="Times New Roman"/>
              </w:rPr>
            </w:pPr>
          </w:p>
        </w:tc>
        <w:tc>
          <w:tcPr>
            <w:tcW w:w="2303" w:type="dxa"/>
          </w:tcPr>
          <w:p w:rsidR="00DC76CB" w:rsidRPr="00883584" w:rsidRDefault="00DC76CB" w:rsidP="00883584">
            <w:pPr>
              <w:spacing w:after="0"/>
              <w:jc w:val="center"/>
              <w:rPr>
                <w:rFonts w:ascii="Times New Roman" w:hAnsi="Times New Roman"/>
              </w:rPr>
            </w:pPr>
            <w:r w:rsidRPr="00883584">
              <w:rPr>
                <w:rFonts w:ascii="Times New Roman" w:hAnsi="Times New Roman"/>
              </w:rPr>
              <w:t>Cas 1</w:t>
            </w:r>
          </w:p>
        </w:tc>
        <w:tc>
          <w:tcPr>
            <w:tcW w:w="2303" w:type="dxa"/>
          </w:tcPr>
          <w:p w:rsidR="00DC76CB" w:rsidRPr="00883584" w:rsidRDefault="00DC76CB" w:rsidP="00883584">
            <w:pPr>
              <w:spacing w:after="0"/>
              <w:jc w:val="center"/>
              <w:rPr>
                <w:rFonts w:ascii="Times New Roman" w:hAnsi="Times New Roman"/>
              </w:rPr>
            </w:pPr>
            <w:r w:rsidRPr="00883584">
              <w:rPr>
                <w:rFonts w:ascii="Times New Roman" w:hAnsi="Times New Roman"/>
              </w:rPr>
              <w:t>Cas 2</w:t>
            </w:r>
          </w:p>
        </w:tc>
        <w:tc>
          <w:tcPr>
            <w:tcW w:w="2303" w:type="dxa"/>
          </w:tcPr>
          <w:p w:rsidR="00DC76CB" w:rsidRPr="00883584" w:rsidRDefault="00DC76CB" w:rsidP="00883584">
            <w:pPr>
              <w:spacing w:after="0"/>
              <w:jc w:val="center"/>
              <w:rPr>
                <w:rFonts w:ascii="Times New Roman" w:hAnsi="Times New Roman"/>
              </w:rPr>
            </w:pPr>
            <w:r w:rsidRPr="00883584">
              <w:rPr>
                <w:rFonts w:ascii="Times New Roman" w:hAnsi="Times New Roman"/>
              </w:rPr>
              <w:t>Cas 3</w:t>
            </w:r>
          </w:p>
        </w:tc>
      </w:tr>
      <w:tr w:rsidR="00DC76CB" w:rsidRPr="00883584">
        <w:tc>
          <w:tcPr>
            <w:tcW w:w="2303" w:type="dxa"/>
            <w:tcBorders>
              <w:top w:val="nil"/>
              <w:left w:val="nil"/>
            </w:tcBorders>
          </w:tcPr>
          <w:p w:rsidR="00DC76CB" w:rsidRPr="00883584" w:rsidRDefault="00DC76CB" w:rsidP="00883584">
            <w:pPr>
              <w:spacing w:after="0"/>
              <w:rPr>
                <w:rFonts w:ascii="Times New Roman" w:hAnsi="Times New Roman"/>
              </w:rPr>
            </w:pPr>
          </w:p>
        </w:tc>
        <w:tc>
          <w:tcPr>
            <w:tcW w:w="2303" w:type="dxa"/>
          </w:tcPr>
          <w:p w:rsidR="00DC76CB" w:rsidRPr="00883584" w:rsidRDefault="00DC76CB" w:rsidP="00883584">
            <w:pPr>
              <w:spacing w:after="0"/>
              <w:jc w:val="center"/>
              <w:rPr>
                <w:rFonts w:ascii="Times New Roman" w:hAnsi="Times New Roman"/>
              </w:rPr>
            </w:pPr>
            <w:r w:rsidRPr="00883584">
              <w:rPr>
                <w:rFonts w:ascii="Times New Roman" w:hAnsi="Times New Roman"/>
              </w:rPr>
              <w:t>E &lt; (E</w:t>
            </w:r>
            <w:r w:rsidRPr="00883584">
              <w:rPr>
                <w:rFonts w:ascii="Times New Roman" w:hAnsi="Times New Roman"/>
                <w:vertAlign w:val="subscript"/>
              </w:rPr>
              <w:t>1</w:t>
            </w:r>
            <w:r w:rsidRPr="00883584">
              <w:rPr>
                <w:rFonts w:ascii="Times New Roman" w:hAnsi="Times New Roman"/>
              </w:rPr>
              <w:t>-E</w:t>
            </w:r>
            <w:r w:rsidRPr="00883584">
              <w:rPr>
                <w:rFonts w:ascii="Times New Roman" w:hAnsi="Times New Roman"/>
                <w:vertAlign w:val="subscript"/>
              </w:rPr>
              <w:t>0</w:t>
            </w:r>
            <w:r w:rsidRPr="00883584">
              <w:rPr>
                <w:rFonts w:ascii="Times New Roman" w:hAnsi="Times New Roman"/>
              </w:rPr>
              <w:t>)</w:t>
            </w:r>
          </w:p>
        </w:tc>
        <w:tc>
          <w:tcPr>
            <w:tcW w:w="2303" w:type="dxa"/>
          </w:tcPr>
          <w:p w:rsidR="00DC76CB" w:rsidRPr="00883584" w:rsidRDefault="00DC76CB" w:rsidP="00883584">
            <w:pPr>
              <w:spacing w:after="0"/>
              <w:jc w:val="center"/>
              <w:rPr>
                <w:rFonts w:ascii="Times New Roman" w:hAnsi="Times New Roman"/>
              </w:rPr>
            </w:pPr>
            <w:r w:rsidRPr="00883584">
              <w:rPr>
                <w:rFonts w:ascii="Times New Roman" w:hAnsi="Times New Roman"/>
              </w:rPr>
              <w:t>E = E</w:t>
            </w:r>
            <w:r w:rsidRPr="00883584">
              <w:rPr>
                <w:rFonts w:ascii="Times New Roman" w:hAnsi="Times New Roman"/>
                <w:vertAlign w:val="subscript"/>
              </w:rPr>
              <w:t xml:space="preserve">1 </w:t>
            </w:r>
            <w:r w:rsidRPr="00883584">
              <w:rPr>
                <w:rFonts w:ascii="Times New Roman" w:hAnsi="Times New Roman"/>
              </w:rPr>
              <w:t>– E</w:t>
            </w:r>
            <w:r w:rsidRPr="00883584">
              <w:rPr>
                <w:rFonts w:ascii="Times New Roman" w:hAnsi="Times New Roman"/>
                <w:vertAlign w:val="subscript"/>
              </w:rPr>
              <w:t>0</w:t>
            </w:r>
          </w:p>
        </w:tc>
        <w:tc>
          <w:tcPr>
            <w:tcW w:w="2303" w:type="dxa"/>
          </w:tcPr>
          <w:p w:rsidR="00DC76CB" w:rsidRPr="00883584" w:rsidRDefault="00DC76CB" w:rsidP="00883584">
            <w:pPr>
              <w:spacing w:after="0"/>
              <w:jc w:val="center"/>
              <w:rPr>
                <w:rFonts w:ascii="Times New Roman" w:hAnsi="Times New Roman"/>
              </w:rPr>
            </w:pPr>
            <w:r w:rsidRPr="00883584">
              <w:rPr>
                <w:rFonts w:ascii="Times New Roman" w:hAnsi="Times New Roman"/>
              </w:rPr>
              <w:t>E</w:t>
            </w:r>
            <w:r w:rsidRPr="00883584">
              <w:rPr>
                <w:rFonts w:ascii="Times New Roman" w:hAnsi="Times New Roman"/>
                <w:vertAlign w:val="subscript"/>
              </w:rPr>
              <w:t>2</w:t>
            </w:r>
            <w:r w:rsidRPr="00883584">
              <w:rPr>
                <w:rFonts w:ascii="Times New Roman" w:hAnsi="Times New Roman"/>
              </w:rPr>
              <w:t>-E</w:t>
            </w:r>
            <w:r w:rsidRPr="00883584">
              <w:rPr>
                <w:rFonts w:ascii="Times New Roman" w:hAnsi="Times New Roman"/>
                <w:vertAlign w:val="subscript"/>
              </w:rPr>
              <w:t>0</w:t>
            </w:r>
            <w:r w:rsidRPr="00883584">
              <w:rPr>
                <w:rFonts w:ascii="Times New Roman" w:hAnsi="Times New Roman"/>
              </w:rPr>
              <w:t>&gt;E &gt; E</w:t>
            </w:r>
            <w:r w:rsidRPr="00883584">
              <w:rPr>
                <w:rFonts w:ascii="Times New Roman" w:hAnsi="Times New Roman"/>
                <w:vertAlign w:val="subscript"/>
              </w:rPr>
              <w:t>1</w:t>
            </w:r>
            <w:r w:rsidRPr="00883584">
              <w:rPr>
                <w:rFonts w:ascii="Times New Roman" w:hAnsi="Times New Roman"/>
              </w:rPr>
              <w:t>- E</w:t>
            </w:r>
            <w:r w:rsidRPr="00883584">
              <w:rPr>
                <w:rFonts w:ascii="Times New Roman" w:hAnsi="Times New Roman"/>
                <w:vertAlign w:val="subscript"/>
              </w:rPr>
              <w:t>0</w:t>
            </w:r>
          </w:p>
        </w:tc>
      </w:tr>
      <w:tr w:rsidR="00DC76CB" w:rsidRPr="00883584">
        <w:tc>
          <w:tcPr>
            <w:tcW w:w="2303" w:type="dxa"/>
          </w:tcPr>
          <w:p w:rsidR="00DC76CB" w:rsidRPr="00883584" w:rsidRDefault="00DC76CB" w:rsidP="00883584">
            <w:pPr>
              <w:spacing w:after="0"/>
              <w:rPr>
                <w:rFonts w:ascii="Times New Roman" w:hAnsi="Times New Roman"/>
              </w:rPr>
            </w:pPr>
            <w:r w:rsidRPr="00883584">
              <w:rPr>
                <w:rFonts w:ascii="Times New Roman" w:hAnsi="Times New Roman"/>
              </w:rPr>
              <w:t>Observation </w:t>
            </w:r>
          </w:p>
        </w:tc>
        <w:tc>
          <w:tcPr>
            <w:tcW w:w="2303" w:type="dxa"/>
          </w:tcPr>
          <w:p w:rsidR="00DC76CB" w:rsidRPr="00883584" w:rsidRDefault="00DC76CB" w:rsidP="00883584">
            <w:pPr>
              <w:spacing w:after="0"/>
              <w:jc w:val="center"/>
              <w:rPr>
                <w:rFonts w:ascii="Times New Roman" w:hAnsi="Times New Roman"/>
              </w:rPr>
            </w:pPr>
            <w:r w:rsidRPr="00883584">
              <w:rPr>
                <w:rFonts w:ascii="Times New Roman" w:hAnsi="Times New Roman"/>
              </w:rPr>
              <w:t>Atome non excité</w:t>
            </w:r>
          </w:p>
        </w:tc>
        <w:tc>
          <w:tcPr>
            <w:tcW w:w="2303" w:type="dxa"/>
          </w:tcPr>
          <w:p w:rsidR="00DC76CB" w:rsidRPr="00883584" w:rsidRDefault="00DC76CB" w:rsidP="00883584">
            <w:pPr>
              <w:spacing w:after="0"/>
              <w:jc w:val="center"/>
              <w:rPr>
                <w:rFonts w:ascii="Times New Roman" w:hAnsi="Times New Roman"/>
              </w:rPr>
            </w:pPr>
            <w:r w:rsidRPr="00883584">
              <w:rPr>
                <w:rFonts w:ascii="Times New Roman" w:hAnsi="Times New Roman"/>
              </w:rPr>
              <w:t>Atome excité</w:t>
            </w:r>
          </w:p>
        </w:tc>
        <w:tc>
          <w:tcPr>
            <w:tcW w:w="2303" w:type="dxa"/>
          </w:tcPr>
          <w:p w:rsidR="00DC76CB" w:rsidRPr="00883584" w:rsidRDefault="00DC76CB" w:rsidP="00883584">
            <w:pPr>
              <w:spacing w:after="0"/>
              <w:jc w:val="center"/>
              <w:rPr>
                <w:rFonts w:ascii="Times New Roman" w:hAnsi="Times New Roman"/>
              </w:rPr>
            </w:pPr>
            <w:r w:rsidRPr="00883584">
              <w:rPr>
                <w:rFonts w:ascii="Times New Roman" w:hAnsi="Times New Roman"/>
              </w:rPr>
              <w:t>Atome non excité</w:t>
            </w:r>
          </w:p>
        </w:tc>
      </w:tr>
    </w:tbl>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r w:rsidRPr="0092486F">
        <w:rPr>
          <w:rFonts w:ascii="Times New Roman" w:hAnsi="Times New Roman"/>
        </w:rPr>
        <w:t>Conclusion :</w:t>
      </w:r>
    </w:p>
    <w:tbl>
      <w:tblPr>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8"/>
        <w:gridCol w:w="1800"/>
        <w:gridCol w:w="3600"/>
      </w:tblGrid>
      <w:tr w:rsidR="00DC76CB" w:rsidRPr="00883584">
        <w:tc>
          <w:tcPr>
            <w:tcW w:w="4068" w:type="dxa"/>
          </w:tcPr>
          <w:p w:rsidR="00DC76CB" w:rsidRPr="00883584" w:rsidRDefault="00DC76CB" w:rsidP="00883584">
            <w:pPr>
              <w:spacing w:after="0"/>
              <w:ind w:left="360"/>
              <w:rPr>
                <w:rFonts w:ascii="Times New Roman" w:hAnsi="Times New Roman"/>
              </w:rPr>
            </w:pPr>
          </w:p>
        </w:tc>
        <w:tc>
          <w:tcPr>
            <w:tcW w:w="1800" w:type="dxa"/>
          </w:tcPr>
          <w:p w:rsidR="00DC76CB" w:rsidRPr="00883584" w:rsidRDefault="00DC76CB" w:rsidP="00883584">
            <w:pPr>
              <w:spacing w:after="0"/>
              <w:jc w:val="center"/>
              <w:rPr>
                <w:rFonts w:ascii="Times New Roman" w:hAnsi="Times New Roman"/>
              </w:rPr>
            </w:pPr>
            <w:r w:rsidRPr="00883584">
              <w:rPr>
                <w:rFonts w:ascii="Times New Roman" w:hAnsi="Times New Roman"/>
              </w:rPr>
              <w:t>Vrai ou faux</w:t>
            </w:r>
          </w:p>
        </w:tc>
        <w:tc>
          <w:tcPr>
            <w:tcW w:w="3600" w:type="dxa"/>
          </w:tcPr>
          <w:p w:rsidR="00DC76CB" w:rsidRPr="00883584" w:rsidRDefault="00DC76CB" w:rsidP="00883584">
            <w:pPr>
              <w:spacing w:after="0"/>
              <w:jc w:val="center"/>
              <w:rPr>
                <w:rFonts w:ascii="Times New Roman" w:hAnsi="Times New Roman"/>
              </w:rPr>
            </w:pPr>
            <w:r w:rsidRPr="00883584">
              <w:rPr>
                <w:rFonts w:ascii="Times New Roman" w:hAnsi="Times New Roman"/>
              </w:rPr>
              <w:t>Justification en précisant le ou les cas sur le(s)quel(s) on s’appuie</w:t>
            </w:r>
          </w:p>
        </w:tc>
      </w:tr>
      <w:tr w:rsidR="00DC76CB" w:rsidRPr="00883584">
        <w:tc>
          <w:tcPr>
            <w:tcW w:w="4068" w:type="dxa"/>
          </w:tcPr>
          <w:p w:rsidR="00DC76CB" w:rsidRPr="00883584" w:rsidRDefault="00DC76CB" w:rsidP="00883584">
            <w:pPr>
              <w:spacing w:after="0"/>
              <w:ind w:left="360"/>
              <w:rPr>
                <w:rFonts w:ascii="Times New Roman" w:hAnsi="Times New Roman"/>
              </w:rPr>
            </w:pPr>
            <w:r w:rsidRPr="00883584">
              <w:rPr>
                <w:rFonts w:ascii="Times New Roman" w:hAnsi="Times New Roman"/>
              </w:rPr>
              <w:t>plusieurs photons ensemble peuvent céder la somme de leur énergie</w:t>
            </w:r>
          </w:p>
          <w:p w:rsidR="00DC76CB" w:rsidRPr="00883584" w:rsidRDefault="00DC76CB" w:rsidP="00883584">
            <w:pPr>
              <w:spacing w:after="0"/>
              <w:ind w:left="360"/>
              <w:rPr>
                <w:rFonts w:ascii="Times New Roman" w:hAnsi="Times New Roman"/>
              </w:rPr>
            </w:pPr>
          </w:p>
        </w:tc>
        <w:tc>
          <w:tcPr>
            <w:tcW w:w="1800" w:type="dxa"/>
          </w:tcPr>
          <w:p w:rsidR="00DC76CB" w:rsidRPr="00883584" w:rsidRDefault="00DC76CB" w:rsidP="00883584">
            <w:pPr>
              <w:spacing w:after="0"/>
              <w:rPr>
                <w:rFonts w:ascii="Times New Roman" w:hAnsi="Times New Roman"/>
              </w:rPr>
            </w:pPr>
          </w:p>
        </w:tc>
        <w:tc>
          <w:tcPr>
            <w:tcW w:w="3600" w:type="dxa"/>
          </w:tcPr>
          <w:p w:rsidR="00DC76CB" w:rsidRPr="00883584" w:rsidRDefault="00DC76CB" w:rsidP="00883584">
            <w:pPr>
              <w:spacing w:after="0"/>
              <w:rPr>
                <w:rFonts w:ascii="Times New Roman" w:hAnsi="Times New Roman"/>
              </w:rPr>
            </w:pPr>
          </w:p>
        </w:tc>
      </w:tr>
      <w:tr w:rsidR="00DC76CB" w:rsidRPr="00883584">
        <w:tc>
          <w:tcPr>
            <w:tcW w:w="4068" w:type="dxa"/>
          </w:tcPr>
          <w:p w:rsidR="00DC76CB" w:rsidRPr="00883584" w:rsidRDefault="00DC76CB" w:rsidP="00883584">
            <w:pPr>
              <w:spacing w:after="0"/>
              <w:ind w:left="360"/>
              <w:rPr>
                <w:rFonts w:ascii="Times New Roman" w:hAnsi="Times New Roman"/>
              </w:rPr>
            </w:pPr>
            <w:r w:rsidRPr="00883584">
              <w:rPr>
                <w:rFonts w:ascii="Times New Roman" w:hAnsi="Times New Roman"/>
              </w:rPr>
              <w:t>un photon ne peut céder que la totalité de son énergie</w:t>
            </w:r>
          </w:p>
          <w:p w:rsidR="00DC76CB" w:rsidRPr="00883584" w:rsidRDefault="00DC76CB" w:rsidP="00883584">
            <w:pPr>
              <w:spacing w:after="0"/>
              <w:rPr>
                <w:rFonts w:ascii="Times New Roman" w:hAnsi="Times New Roman"/>
              </w:rPr>
            </w:pPr>
          </w:p>
        </w:tc>
        <w:tc>
          <w:tcPr>
            <w:tcW w:w="1800" w:type="dxa"/>
          </w:tcPr>
          <w:p w:rsidR="00DC76CB" w:rsidRPr="00883584" w:rsidRDefault="00DC76CB" w:rsidP="00883584">
            <w:pPr>
              <w:spacing w:after="0"/>
              <w:rPr>
                <w:rFonts w:ascii="Times New Roman" w:hAnsi="Times New Roman"/>
              </w:rPr>
            </w:pPr>
          </w:p>
        </w:tc>
        <w:tc>
          <w:tcPr>
            <w:tcW w:w="3600" w:type="dxa"/>
          </w:tcPr>
          <w:p w:rsidR="00DC76CB" w:rsidRPr="00883584" w:rsidRDefault="00DC76CB" w:rsidP="00883584">
            <w:pPr>
              <w:spacing w:after="0"/>
              <w:rPr>
                <w:rFonts w:ascii="Times New Roman" w:hAnsi="Times New Roman"/>
              </w:rPr>
            </w:pPr>
          </w:p>
        </w:tc>
      </w:tr>
      <w:tr w:rsidR="00DC76CB" w:rsidRPr="00883584">
        <w:tc>
          <w:tcPr>
            <w:tcW w:w="4068" w:type="dxa"/>
          </w:tcPr>
          <w:p w:rsidR="00DC76CB" w:rsidRPr="00883584" w:rsidRDefault="00DC76CB" w:rsidP="00883584">
            <w:pPr>
              <w:spacing w:after="0"/>
              <w:ind w:left="360"/>
              <w:rPr>
                <w:rFonts w:ascii="Times New Roman" w:hAnsi="Times New Roman"/>
              </w:rPr>
            </w:pPr>
            <w:r w:rsidRPr="00883584">
              <w:rPr>
                <w:rFonts w:ascii="Times New Roman" w:hAnsi="Times New Roman"/>
              </w:rPr>
              <w:t>un photon ne peut pas céder une partie de son énergie</w:t>
            </w:r>
          </w:p>
          <w:p w:rsidR="00DC76CB" w:rsidRPr="00883584" w:rsidRDefault="00DC76CB" w:rsidP="00883584">
            <w:pPr>
              <w:spacing w:after="0"/>
              <w:rPr>
                <w:rFonts w:ascii="Times New Roman" w:hAnsi="Times New Roman"/>
              </w:rPr>
            </w:pPr>
          </w:p>
        </w:tc>
        <w:tc>
          <w:tcPr>
            <w:tcW w:w="1800" w:type="dxa"/>
          </w:tcPr>
          <w:p w:rsidR="00DC76CB" w:rsidRPr="00883584" w:rsidRDefault="00DC76CB" w:rsidP="00883584">
            <w:pPr>
              <w:spacing w:after="0"/>
              <w:rPr>
                <w:rFonts w:ascii="Times New Roman" w:hAnsi="Times New Roman"/>
              </w:rPr>
            </w:pPr>
          </w:p>
        </w:tc>
        <w:tc>
          <w:tcPr>
            <w:tcW w:w="3600" w:type="dxa"/>
          </w:tcPr>
          <w:p w:rsidR="00DC76CB" w:rsidRPr="00883584" w:rsidRDefault="00DC76CB" w:rsidP="00883584">
            <w:pPr>
              <w:spacing w:after="0"/>
              <w:rPr>
                <w:rFonts w:ascii="Times New Roman" w:hAnsi="Times New Roman"/>
              </w:rPr>
            </w:pPr>
          </w:p>
        </w:tc>
      </w:tr>
      <w:tr w:rsidR="00DC76CB" w:rsidRPr="00883584">
        <w:tc>
          <w:tcPr>
            <w:tcW w:w="4068" w:type="dxa"/>
          </w:tcPr>
          <w:p w:rsidR="00DC76CB" w:rsidRPr="00883584" w:rsidRDefault="00DC76CB" w:rsidP="00883584">
            <w:pPr>
              <w:spacing w:after="0"/>
              <w:ind w:left="360"/>
              <w:rPr>
                <w:rFonts w:ascii="Times New Roman" w:hAnsi="Times New Roman"/>
              </w:rPr>
            </w:pPr>
            <w:r w:rsidRPr="00883584">
              <w:rPr>
                <w:rFonts w:ascii="Times New Roman" w:hAnsi="Times New Roman"/>
              </w:rPr>
              <w:t>un photon est une particule insécable</w:t>
            </w:r>
          </w:p>
          <w:p w:rsidR="00DC76CB" w:rsidRPr="00883584" w:rsidRDefault="00DC76CB" w:rsidP="00883584">
            <w:pPr>
              <w:spacing w:after="0"/>
              <w:ind w:left="360"/>
              <w:rPr>
                <w:rFonts w:ascii="Times New Roman" w:hAnsi="Times New Roman"/>
              </w:rPr>
            </w:pPr>
          </w:p>
        </w:tc>
        <w:tc>
          <w:tcPr>
            <w:tcW w:w="1800" w:type="dxa"/>
          </w:tcPr>
          <w:p w:rsidR="00DC76CB" w:rsidRPr="00883584" w:rsidRDefault="00DC76CB" w:rsidP="00883584">
            <w:pPr>
              <w:spacing w:after="0"/>
              <w:rPr>
                <w:rFonts w:ascii="Times New Roman" w:hAnsi="Times New Roman"/>
              </w:rPr>
            </w:pPr>
          </w:p>
        </w:tc>
        <w:tc>
          <w:tcPr>
            <w:tcW w:w="3600" w:type="dxa"/>
          </w:tcPr>
          <w:p w:rsidR="00DC76CB" w:rsidRPr="00883584" w:rsidRDefault="00DC76CB" w:rsidP="00883584">
            <w:pPr>
              <w:spacing w:after="0"/>
              <w:rPr>
                <w:rFonts w:ascii="Times New Roman" w:hAnsi="Times New Roman"/>
              </w:rPr>
            </w:pPr>
          </w:p>
        </w:tc>
      </w:tr>
      <w:tr w:rsidR="00DC76CB" w:rsidRPr="00883584">
        <w:tc>
          <w:tcPr>
            <w:tcW w:w="4068" w:type="dxa"/>
          </w:tcPr>
          <w:p w:rsidR="00DC76CB" w:rsidRPr="00883584" w:rsidRDefault="00DC76CB" w:rsidP="00883584">
            <w:pPr>
              <w:spacing w:after="0"/>
              <w:ind w:left="360"/>
              <w:rPr>
                <w:rFonts w:ascii="Times New Roman" w:hAnsi="Times New Roman"/>
              </w:rPr>
            </w:pPr>
            <w:r w:rsidRPr="00883584">
              <w:rPr>
                <w:rFonts w:ascii="Times New Roman" w:hAnsi="Times New Roman"/>
              </w:rPr>
              <w:t>un photon peut céder une partie de son énergie et repartir avec le surplus d’énergie</w:t>
            </w:r>
          </w:p>
          <w:p w:rsidR="00DC76CB" w:rsidRPr="00883584" w:rsidRDefault="00DC76CB" w:rsidP="00883584">
            <w:pPr>
              <w:spacing w:after="0"/>
              <w:rPr>
                <w:rFonts w:ascii="Times New Roman" w:hAnsi="Times New Roman"/>
              </w:rPr>
            </w:pPr>
          </w:p>
        </w:tc>
        <w:tc>
          <w:tcPr>
            <w:tcW w:w="1800" w:type="dxa"/>
          </w:tcPr>
          <w:p w:rsidR="00DC76CB" w:rsidRPr="00883584" w:rsidRDefault="00DC76CB" w:rsidP="00883584">
            <w:pPr>
              <w:spacing w:after="0"/>
              <w:rPr>
                <w:rFonts w:ascii="Times New Roman" w:hAnsi="Times New Roman"/>
              </w:rPr>
            </w:pPr>
          </w:p>
        </w:tc>
        <w:tc>
          <w:tcPr>
            <w:tcW w:w="3600" w:type="dxa"/>
          </w:tcPr>
          <w:p w:rsidR="00DC76CB" w:rsidRPr="00883584" w:rsidRDefault="00DC76CB" w:rsidP="00883584">
            <w:pPr>
              <w:spacing w:after="0"/>
              <w:rPr>
                <w:rFonts w:ascii="Times New Roman" w:hAnsi="Times New Roman"/>
              </w:rPr>
            </w:pPr>
          </w:p>
        </w:tc>
      </w:tr>
    </w:tbl>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b/>
        </w:rPr>
      </w:pPr>
      <w:r w:rsidRPr="0092486F">
        <w:rPr>
          <w:rFonts w:ascii="Times New Roman" w:hAnsi="Times New Roman"/>
          <w:b/>
        </w:rPr>
        <w:t>conclusion : (avec le professeur)</w:t>
      </w: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b/>
          <w:u w:val="single"/>
        </w:rPr>
      </w:pPr>
      <w:r w:rsidRPr="0092486F">
        <w:rPr>
          <w:rFonts w:ascii="Times New Roman" w:hAnsi="Times New Roman"/>
          <w:b/>
          <w:u w:val="single"/>
        </w:rPr>
        <w:t>V- Un élément chimique absorbe les radiati</w:t>
      </w:r>
      <w:r>
        <w:rPr>
          <w:rFonts w:ascii="Times New Roman" w:hAnsi="Times New Roman"/>
          <w:b/>
          <w:u w:val="single"/>
        </w:rPr>
        <w:t>ons qu’il est capable d’émettre</w:t>
      </w:r>
    </w:p>
    <w:p w:rsidR="00DC76CB" w:rsidRPr="0092486F" w:rsidRDefault="00DC76CB" w:rsidP="00E27CC0">
      <w:pPr>
        <w:rPr>
          <w:rFonts w:ascii="Times New Roman" w:hAnsi="Times New Roman"/>
        </w:rPr>
      </w:pPr>
      <w:r w:rsidRPr="0092486F">
        <w:rPr>
          <w:rFonts w:ascii="Times New Roman" w:hAnsi="Times New Roman"/>
        </w:rPr>
        <w:t>Expliquer en quelques lignes et à l’aide des connaissances acquises dans ce chapitre le titre de ce paragraphe.</w:t>
      </w: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Default="00DC76CB" w:rsidP="00E27CC0">
      <w:pPr>
        <w:rPr>
          <w:rFonts w:ascii="Times New Roman" w:hAnsi="Times New Roman"/>
        </w:rPr>
      </w:pPr>
    </w:p>
    <w:p w:rsidR="00DC76CB" w:rsidRDefault="00DC76CB" w:rsidP="00E27CC0">
      <w:pPr>
        <w:rPr>
          <w:rFonts w:ascii="Times New Roman" w:hAnsi="Times New Roman"/>
        </w:rPr>
      </w:pPr>
    </w:p>
    <w:p w:rsidR="00DC76CB" w:rsidRDefault="00DC76CB" w:rsidP="00E27CC0">
      <w:pPr>
        <w:rPr>
          <w:rFonts w:ascii="Times New Roman" w:hAnsi="Times New Roman"/>
        </w:rPr>
      </w:pPr>
    </w:p>
    <w:p w:rsidR="00DC76CB" w:rsidRDefault="00DC76CB" w:rsidP="00E27CC0">
      <w:pPr>
        <w:rPr>
          <w:rFonts w:ascii="Times New Roman" w:hAnsi="Times New Roman"/>
        </w:rPr>
      </w:pPr>
    </w:p>
    <w:p w:rsidR="00DC76CB" w:rsidRDefault="00DC76CB" w:rsidP="00E27CC0">
      <w:pPr>
        <w:rPr>
          <w:rFonts w:ascii="Times New Roman" w:hAnsi="Times New Roman"/>
        </w:rPr>
      </w:pPr>
    </w:p>
    <w:p w:rsidR="00DC76CB" w:rsidRDefault="00DC76CB" w:rsidP="00E27CC0">
      <w:pPr>
        <w:rPr>
          <w:rFonts w:ascii="Times New Roman" w:hAnsi="Times New Roman"/>
        </w:rPr>
      </w:pPr>
    </w:p>
    <w:p w:rsidR="00DC76CB" w:rsidRDefault="00DC76CB" w:rsidP="00E27CC0">
      <w:pPr>
        <w:rPr>
          <w:rFonts w:ascii="Times New Roman" w:hAnsi="Times New Roman"/>
        </w:rPr>
      </w:pPr>
    </w:p>
    <w:p w:rsidR="00DC76CB" w:rsidRDefault="00DC76CB" w:rsidP="00E27CC0">
      <w:pPr>
        <w:rPr>
          <w:rFonts w:ascii="Times New Roman" w:hAnsi="Times New Roman"/>
        </w:rPr>
      </w:pPr>
    </w:p>
    <w:p w:rsidR="00DC76CB" w:rsidRDefault="00DC76CB" w:rsidP="00E27CC0">
      <w:pPr>
        <w:rPr>
          <w:rFonts w:ascii="Times New Roman" w:hAnsi="Times New Roman"/>
        </w:rPr>
      </w:pPr>
    </w:p>
    <w:p w:rsidR="00DC76CB" w:rsidRPr="0092486F" w:rsidRDefault="00DC76CB" w:rsidP="00E27CC0">
      <w:pPr>
        <w:rPr>
          <w:rFonts w:ascii="Times New Roman" w:hAnsi="Times New Roman"/>
        </w:rPr>
      </w:pPr>
    </w:p>
    <w:p w:rsidR="00DC76CB" w:rsidRPr="00584576" w:rsidRDefault="00DC76CB" w:rsidP="00E21929">
      <w:pPr>
        <w:rPr>
          <w:b/>
          <w:sz w:val="28"/>
          <w:szCs w:val="28"/>
        </w:rPr>
      </w:pPr>
      <w:r>
        <w:rPr>
          <w:b/>
          <w:sz w:val="28"/>
          <w:szCs w:val="28"/>
        </w:rPr>
        <w:br w:type="page"/>
        <w:t>FICHE 3</w:t>
      </w:r>
      <w:r w:rsidRPr="00584576">
        <w:rPr>
          <w:b/>
          <w:sz w:val="28"/>
          <w:szCs w:val="28"/>
        </w:rPr>
        <w:t xml:space="preserve"> </w:t>
      </w:r>
    </w:p>
    <w:p w:rsidR="00DC76CB" w:rsidRDefault="00DC76CB" w:rsidP="00E21929">
      <w:r w:rsidRPr="00584576">
        <w:rPr>
          <w:b/>
          <w:sz w:val="28"/>
          <w:szCs w:val="28"/>
        </w:rPr>
        <w:t>Correction. Fiche à destination des enseignants</w:t>
      </w:r>
    </w:p>
    <w:p w:rsidR="00DC76CB" w:rsidRPr="00AA02A1" w:rsidRDefault="00DC76CB" w:rsidP="00AB1BDE">
      <w:pPr>
        <w:jc w:val="center"/>
        <w:rPr>
          <w:rFonts w:ascii="Arial" w:hAnsi="Arial" w:cs="Arial"/>
          <w:b/>
          <w:sz w:val="24"/>
          <w:szCs w:val="24"/>
        </w:rPr>
      </w:pPr>
      <w:r w:rsidRPr="00AA02A1">
        <w:rPr>
          <w:rFonts w:ascii="Arial" w:hAnsi="Arial" w:cs="Arial"/>
          <w:b/>
          <w:sz w:val="24"/>
          <w:szCs w:val="24"/>
        </w:rPr>
        <w:t>1S 5</w:t>
      </w:r>
    </w:p>
    <w:p w:rsidR="00DC76CB" w:rsidRPr="00AA02A1" w:rsidRDefault="00DC76CB" w:rsidP="00AB1BDE">
      <w:pPr>
        <w:jc w:val="center"/>
        <w:rPr>
          <w:rFonts w:ascii="Arial" w:hAnsi="Arial" w:cs="Arial"/>
          <w:b/>
          <w:sz w:val="24"/>
          <w:szCs w:val="24"/>
        </w:rPr>
      </w:pPr>
      <w:r>
        <w:rPr>
          <w:rFonts w:ascii="Arial" w:hAnsi="Arial" w:cs="Arial"/>
          <w:b/>
          <w:sz w:val="24"/>
          <w:szCs w:val="24"/>
        </w:rPr>
        <w:t>INTERACTION LUMIERE- MATIERE</w:t>
      </w:r>
    </w:p>
    <w:p w:rsidR="00DC76CB" w:rsidRPr="0092486F" w:rsidRDefault="00DC76CB" w:rsidP="00134B2F">
      <w:pPr>
        <w:pStyle w:val="ListParagraph"/>
        <w:numPr>
          <w:ilvl w:val="0"/>
          <w:numId w:val="19"/>
        </w:numPr>
        <w:rPr>
          <w:rFonts w:ascii="Times New Roman" w:hAnsi="Times New Roman"/>
        </w:rPr>
      </w:pPr>
      <w:r w:rsidRPr="0092486F">
        <w:rPr>
          <w:rFonts w:ascii="Times New Roman" w:hAnsi="Times New Roman"/>
          <w:b/>
          <w:u w:val="single"/>
        </w:rPr>
        <w:t xml:space="preserve">Que nous apprend la lampe à vapeur de mercure ? </w:t>
      </w:r>
    </w:p>
    <w:p w:rsidR="00DC76CB" w:rsidRPr="0092486F" w:rsidRDefault="00DC76CB" w:rsidP="00E21929">
      <w:pPr>
        <w:pStyle w:val="ListParagraph"/>
        <w:numPr>
          <w:ilvl w:val="0"/>
          <w:numId w:val="20"/>
        </w:numPr>
        <w:rPr>
          <w:rFonts w:ascii="Times New Roman" w:hAnsi="Times New Roman"/>
        </w:rPr>
      </w:pPr>
      <w:r w:rsidRPr="0092486F">
        <w:rPr>
          <w:rFonts w:ascii="Times New Roman" w:hAnsi="Times New Roman"/>
        </w:rPr>
        <w:t>schéma A : excitation de l’atome de mercure ;   schéma B : désexcitation de l’atome de mercure.</w:t>
      </w:r>
    </w:p>
    <w:p w:rsidR="00DC76CB" w:rsidRPr="0092486F" w:rsidRDefault="00DC76CB" w:rsidP="00E21929">
      <w:pPr>
        <w:pStyle w:val="ListParagraph"/>
        <w:numPr>
          <w:ilvl w:val="0"/>
          <w:numId w:val="20"/>
        </w:numPr>
        <w:rPr>
          <w:rFonts w:ascii="Times New Roman" w:hAnsi="Times New Roman"/>
        </w:rPr>
      </w:pPr>
      <w:r w:rsidRPr="0092486F">
        <w:rPr>
          <w:rFonts w:ascii="Times New Roman" w:hAnsi="Times New Roman"/>
        </w:rPr>
        <w:t>Schéma B : émission d’une radiation lumineuse – schéma A : absorption d’énergie.</w:t>
      </w:r>
    </w:p>
    <w:p w:rsidR="00DC76CB" w:rsidRPr="0092486F" w:rsidRDefault="00DC76CB" w:rsidP="00460594">
      <w:pPr>
        <w:pStyle w:val="ListParagraph"/>
        <w:rPr>
          <w:rFonts w:ascii="Times New Roman" w:hAnsi="Times New Roman"/>
        </w:rPr>
      </w:pPr>
    </w:p>
    <w:p w:rsidR="00DC76CB" w:rsidRPr="0092486F" w:rsidRDefault="00DC76CB" w:rsidP="00460594">
      <w:pPr>
        <w:pStyle w:val="ListParagraph"/>
        <w:numPr>
          <w:ilvl w:val="0"/>
          <w:numId w:val="20"/>
        </w:numPr>
        <w:rPr>
          <w:rFonts w:ascii="Times New Roman" w:hAnsi="Times New Roman"/>
        </w:rPr>
      </w:pPr>
      <w:r w:rsidRPr="0092486F">
        <w:rPr>
          <w:rFonts w:ascii="Times New Roman" w:hAnsi="Times New Roman"/>
        </w:rPr>
        <w:t>Le spectre du mercure est un spectre d’émission</w:t>
      </w:r>
    </w:p>
    <w:p w:rsidR="00DC76CB" w:rsidRPr="0092486F" w:rsidRDefault="00DC76CB" w:rsidP="00E77747">
      <w:pPr>
        <w:pStyle w:val="ListParagraph"/>
        <w:numPr>
          <w:ilvl w:val="0"/>
          <w:numId w:val="12"/>
        </w:numPr>
        <w:rPr>
          <w:rFonts w:ascii="Times New Roman" w:hAnsi="Times New Roman"/>
          <w:strike/>
        </w:rPr>
      </w:pPr>
      <w:r w:rsidRPr="0092486F">
        <w:rPr>
          <w:rFonts w:ascii="Times New Roman" w:hAnsi="Times New Roman"/>
          <w:strike/>
        </w:rPr>
        <w:t>continu</w:t>
      </w:r>
    </w:p>
    <w:p w:rsidR="00DC76CB" w:rsidRPr="0092486F" w:rsidRDefault="00DC76CB" w:rsidP="00E77747">
      <w:pPr>
        <w:pStyle w:val="ListParagraph"/>
        <w:numPr>
          <w:ilvl w:val="0"/>
          <w:numId w:val="12"/>
        </w:numPr>
        <w:rPr>
          <w:rFonts w:ascii="Times New Roman" w:hAnsi="Times New Roman"/>
        </w:rPr>
      </w:pPr>
      <w:r w:rsidRPr="0092486F">
        <w:rPr>
          <w:rFonts w:ascii="Times New Roman" w:hAnsi="Times New Roman"/>
        </w:rPr>
        <w:t xml:space="preserve">discontinu </w:t>
      </w:r>
    </w:p>
    <w:p w:rsidR="00DC76CB" w:rsidRPr="0092486F" w:rsidRDefault="00DC76CB" w:rsidP="00307F81">
      <w:pPr>
        <w:rPr>
          <w:rFonts w:ascii="Times New Roman" w:hAnsi="Times New Roman"/>
        </w:rPr>
      </w:pPr>
      <w:r w:rsidRPr="0092486F">
        <w:rPr>
          <w:rFonts w:ascii="Times New Roman" w:hAnsi="Times New Roman"/>
        </w:rPr>
        <w:t>car l’atome de mercure possède un</w:t>
      </w:r>
      <w:r>
        <w:rPr>
          <w:rFonts w:ascii="Times New Roman" w:hAnsi="Times New Roman"/>
        </w:rPr>
        <w:t xml:space="preserve"> niveau d’</w:t>
      </w:r>
      <w:r w:rsidRPr="0092486F">
        <w:rPr>
          <w:rFonts w:ascii="Times New Roman" w:hAnsi="Times New Roman"/>
        </w:rPr>
        <w:t>énergie minimum et en s’excitant les électrons ont pu :</w:t>
      </w:r>
    </w:p>
    <w:p w:rsidR="00DC76CB" w:rsidRPr="0092486F" w:rsidRDefault="00DC76CB" w:rsidP="00307F81">
      <w:pPr>
        <w:pStyle w:val="ListParagraph"/>
        <w:numPr>
          <w:ilvl w:val="0"/>
          <w:numId w:val="13"/>
        </w:numPr>
        <w:rPr>
          <w:rFonts w:ascii="Times New Roman" w:hAnsi="Times New Roman"/>
          <w:strike/>
        </w:rPr>
      </w:pPr>
      <w:r w:rsidRPr="0092486F">
        <w:rPr>
          <w:rFonts w:ascii="Times New Roman" w:hAnsi="Times New Roman"/>
          <w:strike/>
        </w:rPr>
        <w:t>acquérir n’importe quelle valeur d’énergie comprise entre cette énergie minimum et une énergie maximum</w:t>
      </w:r>
    </w:p>
    <w:p w:rsidR="00DC76CB" w:rsidRPr="0092486F" w:rsidRDefault="00DC76CB" w:rsidP="00307F81">
      <w:pPr>
        <w:pStyle w:val="ListParagraph"/>
        <w:numPr>
          <w:ilvl w:val="0"/>
          <w:numId w:val="13"/>
        </w:numPr>
        <w:rPr>
          <w:rFonts w:ascii="Times New Roman" w:hAnsi="Times New Roman"/>
        </w:rPr>
      </w:pPr>
      <w:r w:rsidRPr="0092486F">
        <w:rPr>
          <w:rFonts w:ascii="Times New Roman" w:hAnsi="Times New Roman"/>
        </w:rPr>
        <w:t>acquérir que certaines valeurs d’énergie comprise entre cette énergie minimum et une énergie maximum</w:t>
      </w:r>
    </w:p>
    <w:p w:rsidR="00DC76CB" w:rsidRPr="0092486F" w:rsidRDefault="00DC76CB" w:rsidP="00020621">
      <w:pPr>
        <w:rPr>
          <w:rFonts w:ascii="Times New Roman" w:hAnsi="Times New Roman"/>
        </w:rPr>
      </w:pPr>
      <w:r w:rsidRPr="0092486F">
        <w:rPr>
          <w:rFonts w:ascii="Times New Roman" w:hAnsi="Times New Roman"/>
        </w:rPr>
        <w:t xml:space="preserve">et en se désexcitant, les électrons excités ont pu </w:t>
      </w:r>
    </w:p>
    <w:p w:rsidR="00DC76CB" w:rsidRPr="0092486F" w:rsidRDefault="00DC76CB" w:rsidP="00020621">
      <w:pPr>
        <w:pStyle w:val="ListParagraph"/>
        <w:numPr>
          <w:ilvl w:val="0"/>
          <w:numId w:val="16"/>
        </w:numPr>
        <w:rPr>
          <w:rFonts w:ascii="Times New Roman" w:hAnsi="Times New Roman"/>
          <w:strike/>
        </w:rPr>
      </w:pPr>
      <w:r w:rsidRPr="0092486F">
        <w:rPr>
          <w:rFonts w:ascii="Times New Roman" w:hAnsi="Times New Roman"/>
          <w:strike/>
        </w:rPr>
        <w:t>perdre n’importe quelle quantité d’énergie</w:t>
      </w:r>
    </w:p>
    <w:p w:rsidR="00DC76CB" w:rsidRPr="0092486F" w:rsidRDefault="00DC76CB" w:rsidP="00020621">
      <w:pPr>
        <w:pStyle w:val="ListParagraph"/>
        <w:numPr>
          <w:ilvl w:val="0"/>
          <w:numId w:val="16"/>
        </w:numPr>
        <w:rPr>
          <w:rFonts w:ascii="Times New Roman" w:hAnsi="Times New Roman"/>
        </w:rPr>
      </w:pPr>
      <w:r w:rsidRPr="0092486F">
        <w:rPr>
          <w:rFonts w:ascii="Times New Roman" w:hAnsi="Times New Roman"/>
        </w:rPr>
        <w:t>ne perdre que certaines quantités d’énergie</w:t>
      </w:r>
    </w:p>
    <w:p w:rsidR="00DC76CB" w:rsidRPr="0092486F" w:rsidRDefault="00DC76CB" w:rsidP="00020621">
      <w:pPr>
        <w:rPr>
          <w:rFonts w:ascii="Times New Roman" w:hAnsi="Times New Roman"/>
        </w:rPr>
      </w:pPr>
      <w:r w:rsidRPr="0092486F">
        <w:rPr>
          <w:rFonts w:ascii="Times New Roman" w:hAnsi="Times New Roman"/>
        </w:rPr>
        <w:t xml:space="preserve">donc  l’atome de mercure a émis </w:t>
      </w:r>
    </w:p>
    <w:p w:rsidR="00DC76CB" w:rsidRPr="0092486F" w:rsidRDefault="00DC76CB" w:rsidP="00020621">
      <w:pPr>
        <w:pStyle w:val="ListParagraph"/>
        <w:numPr>
          <w:ilvl w:val="0"/>
          <w:numId w:val="17"/>
        </w:numPr>
        <w:rPr>
          <w:rFonts w:ascii="Times New Roman" w:hAnsi="Times New Roman"/>
        </w:rPr>
      </w:pPr>
      <w:r w:rsidRPr="0092486F">
        <w:rPr>
          <w:rFonts w:ascii="Times New Roman" w:hAnsi="Times New Roman"/>
        </w:rPr>
        <w:t>que certaines radiations lumineuses</w:t>
      </w:r>
    </w:p>
    <w:p w:rsidR="00DC76CB" w:rsidRPr="0092486F" w:rsidRDefault="00DC76CB" w:rsidP="00020621">
      <w:pPr>
        <w:pStyle w:val="ListParagraph"/>
        <w:numPr>
          <w:ilvl w:val="0"/>
          <w:numId w:val="17"/>
        </w:numPr>
        <w:rPr>
          <w:rFonts w:ascii="Times New Roman" w:hAnsi="Times New Roman"/>
          <w:strike/>
        </w:rPr>
      </w:pPr>
      <w:r w:rsidRPr="0092486F">
        <w:rPr>
          <w:rFonts w:ascii="Times New Roman" w:hAnsi="Times New Roman"/>
          <w:strike/>
        </w:rPr>
        <w:t>toutes les radiations lumineuses d’énergie comprises entre 0 et (E</w:t>
      </w:r>
      <w:r w:rsidRPr="0092486F">
        <w:rPr>
          <w:rFonts w:ascii="Times New Roman" w:hAnsi="Times New Roman"/>
          <w:strike/>
          <w:vertAlign w:val="subscript"/>
        </w:rPr>
        <w:t>maximum</w:t>
      </w:r>
      <w:r w:rsidRPr="0092486F">
        <w:rPr>
          <w:rFonts w:ascii="Times New Roman" w:hAnsi="Times New Roman"/>
          <w:strike/>
        </w:rPr>
        <w:t xml:space="preserve"> – E</w:t>
      </w:r>
      <w:r w:rsidRPr="0092486F">
        <w:rPr>
          <w:rFonts w:ascii="Times New Roman" w:hAnsi="Times New Roman"/>
          <w:strike/>
          <w:vertAlign w:val="subscript"/>
        </w:rPr>
        <w:t>fminimum</w:t>
      </w:r>
      <w:r w:rsidRPr="0092486F">
        <w:rPr>
          <w:rFonts w:ascii="Times New Roman" w:hAnsi="Times New Roman"/>
          <w:strike/>
        </w:rPr>
        <w:t xml:space="preserve">) </w:t>
      </w:r>
    </w:p>
    <w:p w:rsidR="00DC76CB" w:rsidRPr="0092486F" w:rsidRDefault="00DC76CB" w:rsidP="00DC2700">
      <w:pPr>
        <w:rPr>
          <w:rFonts w:ascii="Times New Roman" w:hAnsi="Times New Roman"/>
        </w:rPr>
      </w:pPr>
    </w:p>
    <w:p w:rsidR="00DC76CB" w:rsidRPr="0092486F" w:rsidRDefault="00DC76CB" w:rsidP="00E2075B">
      <w:pPr>
        <w:pStyle w:val="ListParagraph"/>
        <w:rPr>
          <w:rFonts w:ascii="Times New Roman" w:hAnsi="Times New Roman"/>
          <w:b/>
          <w:color w:val="C00000"/>
        </w:rPr>
      </w:pPr>
      <w:r w:rsidRPr="0092486F">
        <w:rPr>
          <w:rFonts w:ascii="Times New Roman" w:hAnsi="Times New Roman"/>
          <w:b/>
        </w:rPr>
        <w:t xml:space="preserve">conclusion : </w:t>
      </w:r>
      <w:r w:rsidRPr="0092486F">
        <w:rPr>
          <w:rFonts w:ascii="Times New Roman" w:hAnsi="Times New Roman"/>
          <w:b/>
          <w:color w:val="C00000"/>
        </w:rPr>
        <w:t xml:space="preserve">l’énergie d’un atome est quantifiée. </w:t>
      </w:r>
      <w:r>
        <w:rPr>
          <w:rFonts w:ascii="Times New Roman" w:hAnsi="Times New Roman"/>
          <w:b/>
          <w:color w:val="C00000"/>
        </w:rPr>
        <w:t>Elle</w:t>
      </w:r>
      <w:r w:rsidRPr="0092486F">
        <w:rPr>
          <w:rFonts w:ascii="Times New Roman" w:hAnsi="Times New Roman"/>
          <w:b/>
          <w:color w:val="C00000"/>
        </w:rPr>
        <w:t xml:space="preserve"> ne peut prendre que certaines valeurs, appelées niveaux d’énergie. </w:t>
      </w:r>
    </w:p>
    <w:p w:rsidR="00DC76CB" w:rsidRPr="0092486F" w:rsidRDefault="00DC76CB" w:rsidP="00E2075B">
      <w:pPr>
        <w:pStyle w:val="ListParagraph"/>
        <w:rPr>
          <w:rFonts w:ascii="Times New Roman" w:hAnsi="Times New Roman"/>
          <w:b/>
          <w:color w:val="C00000"/>
        </w:rPr>
      </w:pPr>
    </w:p>
    <w:p w:rsidR="00DC76CB" w:rsidRPr="0092486F" w:rsidRDefault="00DC76CB" w:rsidP="00476C9D">
      <w:pPr>
        <w:pStyle w:val="ListParagraph"/>
        <w:numPr>
          <w:ilvl w:val="0"/>
          <w:numId w:val="19"/>
        </w:numPr>
        <w:rPr>
          <w:rFonts w:ascii="Times New Roman" w:hAnsi="Times New Roman"/>
          <w:b/>
          <w:u w:val="single"/>
        </w:rPr>
      </w:pPr>
      <w:r w:rsidRPr="0092486F">
        <w:rPr>
          <w:rFonts w:ascii="Times New Roman" w:hAnsi="Times New Roman"/>
          <w:b/>
          <w:u w:val="single"/>
        </w:rPr>
        <w:t>Quelle relation existe-t-il entre la perte d’énergie  ΔE d’un atome se désexcitant et</w:t>
      </w:r>
    </w:p>
    <w:p w:rsidR="00DC76CB" w:rsidRPr="0092486F" w:rsidRDefault="00DC76CB" w:rsidP="00476C9D">
      <w:pPr>
        <w:pStyle w:val="ListParagraph"/>
        <w:ind w:left="1080"/>
        <w:rPr>
          <w:rFonts w:ascii="Times New Roman" w:hAnsi="Times New Roman"/>
          <w:b/>
          <w:u w:val="single"/>
        </w:rPr>
      </w:pPr>
      <w:r w:rsidRPr="0092486F">
        <w:rPr>
          <w:rFonts w:ascii="Times New Roman" w:hAnsi="Times New Roman"/>
          <w:b/>
          <w:u w:val="single"/>
        </w:rPr>
        <w:t xml:space="preserve"> la fréquence  </w:t>
      </w:r>
      <w:r w:rsidRPr="0092486F">
        <w:rPr>
          <w:rFonts w:ascii="Times New Roman" w:hAnsi="Times New Roman"/>
        </w:rPr>
        <w:t>ν</w:t>
      </w:r>
      <w:r w:rsidRPr="0092486F">
        <w:rPr>
          <w:rFonts w:ascii="Times New Roman" w:hAnsi="Times New Roman"/>
          <w:b/>
          <w:u w:val="single"/>
        </w:rPr>
        <w:t xml:space="preserve"> de la radiation lumineuse émise ?</w:t>
      </w:r>
    </w:p>
    <w:p w:rsidR="00DC76CB" w:rsidRPr="0092486F" w:rsidRDefault="00DC76CB" w:rsidP="00476C9D">
      <w:pPr>
        <w:ind w:left="360"/>
        <w:rPr>
          <w:rFonts w:ascii="Times New Roman" w:hAnsi="Times New Roman"/>
          <w:b/>
          <w:u w:val="single"/>
        </w:rPr>
      </w:pPr>
      <w:r w:rsidRPr="0092486F">
        <w:rPr>
          <w:rFonts w:ascii="Times New Roman" w:hAnsi="Times New Roman"/>
          <w:b/>
          <w:u w:val="single"/>
        </w:rPr>
        <w:t>1-</w:t>
      </w:r>
    </w:p>
    <w:tbl>
      <w:tblPr>
        <w:tblpPr w:leftFromText="141" w:rightFromText="141" w:vertAnchor="text" w:horzAnchor="margin" w:tblpY="1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1620"/>
        <w:gridCol w:w="1620"/>
        <w:gridCol w:w="2160"/>
      </w:tblGrid>
      <w:tr w:rsidR="00DC76CB" w:rsidRPr="00883584">
        <w:tc>
          <w:tcPr>
            <w:tcW w:w="2808" w:type="dxa"/>
          </w:tcPr>
          <w:p w:rsidR="00DC76CB" w:rsidRPr="00883584" w:rsidRDefault="00DC76CB" w:rsidP="00883584">
            <w:pPr>
              <w:spacing w:after="0"/>
              <w:rPr>
                <w:rFonts w:ascii="Times New Roman" w:hAnsi="Times New Roman"/>
              </w:rPr>
            </w:pPr>
            <w:r w:rsidRPr="00883584">
              <w:rPr>
                <w:rFonts w:ascii="Times New Roman" w:hAnsi="Times New Roman"/>
              </w:rPr>
              <w:t>Transition électronique du niveau … à …….</w:t>
            </w:r>
          </w:p>
        </w:tc>
        <w:tc>
          <w:tcPr>
            <w:tcW w:w="1620" w:type="dxa"/>
          </w:tcPr>
          <w:p w:rsidR="00DC76CB" w:rsidRPr="00883584" w:rsidRDefault="00DC76CB" w:rsidP="00883584">
            <w:pPr>
              <w:spacing w:after="0"/>
              <w:rPr>
                <w:rFonts w:ascii="Times New Roman" w:hAnsi="Times New Roman"/>
              </w:rPr>
            </w:pPr>
            <w:r w:rsidRPr="00883584">
              <w:rPr>
                <w:rFonts w:ascii="Times New Roman" w:hAnsi="Times New Roman"/>
              </w:rPr>
              <w:fldChar w:fldCharType="begin"/>
            </w:r>
            <w:r w:rsidRPr="00883584">
              <w:rPr>
                <w:rFonts w:ascii="Times New Roman" w:hAnsi="Times New Roman"/>
              </w:rPr>
              <w:instrText xml:space="preserve"> QUOTE </w:instrText>
            </w:r>
            <w:r w:rsidRPr="00883584">
              <w:pict>
                <v:shape id="_x0000_i1035" type="#_x0000_t75" style="width:21.75pt;height:11.25pt">
                  <v:imagedata r:id="rId7" o:title="" chromakey="white"/>
                </v:shape>
              </w:pict>
            </w:r>
            <w:r w:rsidRPr="00883584">
              <w:rPr>
                <w:rFonts w:ascii="Times New Roman" w:hAnsi="Times New Roman"/>
              </w:rPr>
              <w:instrText xml:space="preserve"> </w:instrText>
            </w:r>
            <w:r w:rsidRPr="00883584">
              <w:rPr>
                <w:rFonts w:ascii="Times New Roman" w:hAnsi="Times New Roman"/>
              </w:rPr>
              <w:fldChar w:fldCharType="separate"/>
            </w:r>
            <w:r w:rsidRPr="00883584">
              <w:pict>
                <v:shape id="_x0000_i1036" type="#_x0000_t75" style="width:21.75pt;height:11.25pt">
                  <v:imagedata r:id="rId7" o:title="" chromakey="white"/>
                </v:shape>
              </w:pict>
            </w:r>
            <w:r w:rsidRPr="00883584">
              <w:rPr>
                <w:rFonts w:ascii="Times New Roman" w:hAnsi="Times New Roman"/>
              </w:rPr>
              <w:fldChar w:fldCharType="end"/>
            </w:r>
            <w:r w:rsidRPr="00883584">
              <w:rPr>
                <w:rFonts w:ascii="Times New Roman" w:hAnsi="Times New Roman"/>
              </w:rPr>
              <w:t xml:space="preserve"> en eV</w:t>
            </w:r>
          </w:p>
        </w:tc>
        <w:tc>
          <w:tcPr>
            <w:tcW w:w="1620" w:type="dxa"/>
          </w:tcPr>
          <w:p w:rsidR="00DC76CB" w:rsidRPr="00883584" w:rsidRDefault="00DC76CB" w:rsidP="00883584">
            <w:pPr>
              <w:spacing w:after="0"/>
              <w:rPr>
                <w:rFonts w:ascii="Times New Roman" w:hAnsi="Times New Roman"/>
              </w:rPr>
            </w:pPr>
            <w:r w:rsidRPr="00883584">
              <w:rPr>
                <w:rFonts w:ascii="Times New Roman" w:hAnsi="Times New Roman"/>
              </w:rPr>
              <w:fldChar w:fldCharType="begin"/>
            </w:r>
            <w:r w:rsidRPr="00883584">
              <w:rPr>
                <w:rFonts w:ascii="Times New Roman" w:hAnsi="Times New Roman"/>
              </w:rPr>
              <w:instrText xml:space="preserve"> QUOTE </w:instrText>
            </w:r>
            <w:r w:rsidRPr="00883584">
              <w:pict>
                <v:shape id="_x0000_i1037" type="#_x0000_t75" style="width:24.75pt;height:11.25pt">
                  <v:imagedata r:id="rId8" o:title="" chromakey="white"/>
                </v:shape>
              </w:pict>
            </w:r>
            <w:r w:rsidRPr="00883584">
              <w:rPr>
                <w:rFonts w:ascii="Times New Roman" w:hAnsi="Times New Roman"/>
              </w:rPr>
              <w:instrText xml:space="preserve"> </w:instrText>
            </w:r>
            <w:r w:rsidRPr="00883584">
              <w:rPr>
                <w:rFonts w:ascii="Times New Roman" w:hAnsi="Times New Roman"/>
              </w:rPr>
              <w:fldChar w:fldCharType="separate"/>
            </w:r>
            <w:r w:rsidRPr="00883584">
              <w:pict>
                <v:shape id="_x0000_i1038" type="#_x0000_t75" style="width:24.75pt;height:11.25pt">
                  <v:imagedata r:id="rId8" o:title="" chromakey="white"/>
                </v:shape>
              </w:pict>
            </w:r>
            <w:r w:rsidRPr="00883584">
              <w:rPr>
                <w:rFonts w:ascii="Times New Roman" w:hAnsi="Times New Roman"/>
              </w:rPr>
              <w:fldChar w:fldCharType="end"/>
            </w:r>
            <w:r w:rsidRPr="00883584">
              <w:rPr>
                <w:rFonts w:ascii="Times New Roman" w:hAnsi="Times New Roman"/>
              </w:rPr>
              <w:t>en J</w:t>
            </w:r>
          </w:p>
        </w:tc>
        <w:tc>
          <w:tcPr>
            <w:tcW w:w="2160" w:type="dxa"/>
          </w:tcPr>
          <w:p w:rsidR="00DC76CB" w:rsidRPr="00883584" w:rsidRDefault="00DC76CB" w:rsidP="00883584">
            <w:pPr>
              <w:spacing w:after="0"/>
              <w:rPr>
                <w:rFonts w:ascii="Times New Roman" w:hAnsi="Times New Roman"/>
              </w:rPr>
            </w:pPr>
            <w:r w:rsidRPr="00883584">
              <w:rPr>
                <w:rFonts w:ascii="Times New Roman" w:hAnsi="Times New Roman"/>
              </w:rPr>
              <w:t>λ  émise en m</w:t>
            </w:r>
          </w:p>
        </w:tc>
      </w:tr>
      <w:tr w:rsidR="00DC76CB" w:rsidRPr="00883584">
        <w:tc>
          <w:tcPr>
            <w:tcW w:w="2808" w:type="dxa"/>
          </w:tcPr>
          <w:p w:rsidR="00DC76CB" w:rsidRPr="00883584" w:rsidRDefault="00DC76CB" w:rsidP="00883584">
            <w:pPr>
              <w:spacing w:after="0"/>
              <w:jc w:val="center"/>
              <w:rPr>
                <w:rFonts w:ascii="Times New Roman" w:hAnsi="Times New Roman"/>
                <w:color w:val="548DD4"/>
              </w:rPr>
            </w:pPr>
            <w:r w:rsidRPr="00883584">
              <w:rPr>
                <w:rFonts w:ascii="Times New Roman" w:hAnsi="Times New Roman"/>
                <w:color w:val="548DD4"/>
              </w:rPr>
              <w:t>E</w:t>
            </w:r>
            <w:r w:rsidRPr="00883584">
              <w:rPr>
                <w:rFonts w:ascii="Times New Roman" w:hAnsi="Times New Roman"/>
                <w:color w:val="548DD4"/>
                <w:vertAlign w:val="subscript"/>
              </w:rPr>
              <w:t>3</w:t>
            </w:r>
            <w:r w:rsidRPr="00883584">
              <w:rPr>
                <w:rFonts w:ascii="Times New Roman" w:hAnsi="Times New Roman"/>
                <w:color w:val="548DD4"/>
              </w:rPr>
              <w:t xml:space="preserve"> à E</w:t>
            </w:r>
            <w:r w:rsidRPr="00883584">
              <w:rPr>
                <w:rFonts w:ascii="Times New Roman" w:hAnsi="Times New Roman"/>
                <w:color w:val="548DD4"/>
                <w:vertAlign w:val="subscript"/>
              </w:rPr>
              <w:t>1</w:t>
            </w:r>
          </w:p>
        </w:tc>
        <w:tc>
          <w:tcPr>
            <w:tcW w:w="1620" w:type="dxa"/>
          </w:tcPr>
          <w:p w:rsidR="00DC76CB" w:rsidRPr="00883584" w:rsidRDefault="00DC76CB" w:rsidP="00883584">
            <w:pPr>
              <w:spacing w:after="0"/>
              <w:jc w:val="center"/>
              <w:rPr>
                <w:rFonts w:ascii="Times New Roman" w:hAnsi="Times New Roman"/>
                <w:color w:val="548DD4"/>
              </w:rPr>
            </w:pPr>
            <w:r w:rsidRPr="00883584">
              <w:rPr>
                <w:rFonts w:ascii="Times New Roman" w:hAnsi="Times New Roman"/>
                <w:color w:val="548DD4"/>
              </w:rPr>
              <w:t>1,80</w:t>
            </w:r>
          </w:p>
        </w:tc>
        <w:tc>
          <w:tcPr>
            <w:tcW w:w="1620" w:type="dxa"/>
          </w:tcPr>
          <w:p w:rsidR="00DC76CB" w:rsidRPr="00883584" w:rsidRDefault="00DC76CB" w:rsidP="00883584">
            <w:pPr>
              <w:spacing w:after="0"/>
              <w:jc w:val="center"/>
              <w:rPr>
                <w:rFonts w:ascii="Times New Roman" w:hAnsi="Times New Roman"/>
                <w:color w:val="548DD4"/>
              </w:rPr>
            </w:pPr>
            <w:r w:rsidRPr="00883584">
              <w:rPr>
                <w:rFonts w:ascii="Times New Roman" w:hAnsi="Times New Roman"/>
                <w:color w:val="548DD4"/>
              </w:rPr>
              <w:t>2,88×10</w:t>
            </w:r>
            <w:r w:rsidRPr="00883584">
              <w:rPr>
                <w:rFonts w:ascii="Times New Roman" w:hAnsi="Times New Roman"/>
                <w:color w:val="548DD4"/>
                <w:vertAlign w:val="superscript"/>
              </w:rPr>
              <w:t>-19</w:t>
            </w:r>
          </w:p>
        </w:tc>
        <w:tc>
          <w:tcPr>
            <w:tcW w:w="2160" w:type="dxa"/>
          </w:tcPr>
          <w:p w:rsidR="00DC76CB" w:rsidRPr="00883584" w:rsidRDefault="00DC76CB" w:rsidP="00883584">
            <w:pPr>
              <w:spacing w:after="0"/>
              <w:jc w:val="center"/>
              <w:rPr>
                <w:rFonts w:ascii="Times New Roman" w:hAnsi="Times New Roman"/>
                <w:color w:val="548DD4"/>
              </w:rPr>
            </w:pPr>
            <w:r w:rsidRPr="00883584">
              <w:rPr>
                <w:rFonts w:ascii="Times New Roman" w:hAnsi="Times New Roman"/>
                <w:color w:val="548DD4"/>
              </w:rPr>
              <w:t>6,87×10</w:t>
            </w:r>
            <w:r w:rsidRPr="00883584">
              <w:rPr>
                <w:rFonts w:ascii="Times New Roman" w:hAnsi="Times New Roman"/>
                <w:color w:val="548DD4"/>
                <w:vertAlign w:val="superscript"/>
              </w:rPr>
              <w:t>-7</w:t>
            </w:r>
          </w:p>
        </w:tc>
      </w:tr>
      <w:tr w:rsidR="00DC76CB" w:rsidRPr="00883584">
        <w:tc>
          <w:tcPr>
            <w:tcW w:w="2808" w:type="dxa"/>
          </w:tcPr>
          <w:p w:rsidR="00DC76CB" w:rsidRPr="00883584" w:rsidRDefault="00DC76CB" w:rsidP="00883584">
            <w:pPr>
              <w:spacing w:after="0"/>
              <w:jc w:val="center"/>
              <w:rPr>
                <w:rFonts w:ascii="Times New Roman" w:hAnsi="Times New Roman"/>
                <w:color w:val="548DD4"/>
              </w:rPr>
            </w:pPr>
            <w:r w:rsidRPr="00883584">
              <w:rPr>
                <w:rFonts w:ascii="Times New Roman" w:hAnsi="Times New Roman"/>
                <w:color w:val="548DD4"/>
              </w:rPr>
              <w:t>E</w:t>
            </w:r>
            <w:r w:rsidRPr="00883584">
              <w:rPr>
                <w:rFonts w:ascii="Times New Roman" w:hAnsi="Times New Roman"/>
                <w:color w:val="548DD4"/>
                <w:vertAlign w:val="subscript"/>
              </w:rPr>
              <w:t>5</w:t>
            </w:r>
            <w:r w:rsidRPr="00883584">
              <w:rPr>
                <w:rFonts w:ascii="Times New Roman" w:hAnsi="Times New Roman"/>
                <w:color w:val="548DD4"/>
              </w:rPr>
              <w:t xml:space="preserve"> à E</w:t>
            </w:r>
            <w:r w:rsidRPr="00883584">
              <w:rPr>
                <w:rFonts w:ascii="Times New Roman" w:hAnsi="Times New Roman"/>
                <w:color w:val="548DD4"/>
                <w:vertAlign w:val="subscript"/>
              </w:rPr>
              <w:t>3</w:t>
            </w:r>
          </w:p>
        </w:tc>
        <w:tc>
          <w:tcPr>
            <w:tcW w:w="1620" w:type="dxa"/>
          </w:tcPr>
          <w:p w:rsidR="00DC76CB" w:rsidRPr="00883584" w:rsidRDefault="00DC76CB" w:rsidP="00883584">
            <w:pPr>
              <w:spacing w:after="0"/>
              <w:jc w:val="center"/>
              <w:rPr>
                <w:rFonts w:ascii="Times New Roman" w:hAnsi="Times New Roman"/>
                <w:color w:val="548DD4"/>
              </w:rPr>
            </w:pPr>
            <w:r w:rsidRPr="00883584">
              <w:rPr>
                <w:rFonts w:ascii="Times New Roman" w:hAnsi="Times New Roman"/>
                <w:color w:val="548DD4"/>
              </w:rPr>
              <w:t>2,80</w:t>
            </w:r>
          </w:p>
        </w:tc>
        <w:tc>
          <w:tcPr>
            <w:tcW w:w="1620" w:type="dxa"/>
          </w:tcPr>
          <w:p w:rsidR="00DC76CB" w:rsidRPr="00883584" w:rsidRDefault="00DC76CB" w:rsidP="00883584">
            <w:pPr>
              <w:spacing w:after="0"/>
              <w:jc w:val="center"/>
              <w:rPr>
                <w:rFonts w:ascii="Times New Roman" w:hAnsi="Times New Roman"/>
                <w:color w:val="548DD4"/>
              </w:rPr>
            </w:pPr>
            <w:r w:rsidRPr="00883584">
              <w:rPr>
                <w:rFonts w:ascii="Times New Roman" w:hAnsi="Times New Roman"/>
                <w:color w:val="548DD4"/>
              </w:rPr>
              <w:t>4,48×10</w:t>
            </w:r>
            <w:r w:rsidRPr="00883584">
              <w:rPr>
                <w:rFonts w:ascii="Times New Roman" w:hAnsi="Times New Roman"/>
                <w:color w:val="548DD4"/>
                <w:vertAlign w:val="superscript"/>
              </w:rPr>
              <w:t>-19</w:t>
            </w:r>
          </w:p>
        </w:tc>
        <w:tc>
          <w:tcPr>
            <w:tcW w:w="2160" w:type="dxa"/>
          </w:tcPr>
          <w:p w:rsidR="00DC76CB" w:rsidRPr="00883584" w:rsidRDefault="00DC76CB" w:rsidP="00883584">
            <w:pPr>
              <w:spacing w:after="0"/>
              <w:jc w:val="center"/>
              <w:rPr>
                <w:rFonts w:ascii="Times New Roman" w:hAnsi="Times New Roman"/>
                <w:color w:val="548DD4"/>
              </w:rPr>
            </w:pPr>
            <w:r w:rsidRPr="00883584">
              <w:rPr>
                <w:rFonts w:ascii="Times New Roman" w:hAnsi="Times New Roman"/>
                <w:color w:val="548DD4"/>
              </w:rPr>
              <w:t>4,44×10</w:t>
            </w:r>
            <w:r w:rsidRPr="00883584">
              <w:rPr>
                <w:rFonts w:ascii="Times New Roman" w:hAnsi="Times New Roman"/>
                <w:color w:val="548DD4"/>
                <w:vertAlign w:val="superscript"/>
              </w:rPr>
              <w:t>-7</w:t>
            </w:r>
          </w:p>
        </w:tc>
      </w:tr>
      <w:tr w:rsidR="00DC76CB" w:rsidRPr="00883584">
        <w:tc>
          <w:tcPr>
            <w:tcW w:w="2808" w:type="dxa"/>
          </w:tcPr>
          <w:p w:rsidR="00DC76CB" w:rsidRPr="00883584" w:rsidRDefault="00DC76CB" w:rsidP="00883584">
            <w:pPr>
              <w:spacing w:after="0"/>
              <w:jc w:val="center"/>
              <w:rPr>
                <w:rFonts w:ascii="Times New Roman" w:hAnsi="Times New Roman"/>
                <w:color w:val="548DD4"/>
              </w:rPr>
            </w:pPr>
            <w:r w:rsidRPr="00883584">
              <w:rPr>
                <w:rFonts w:ascii="Times New Roman" w:hAnsi="Times New Roman"/>
                <w:color w:val="548DD4"/>
              </w:rPr>
              <w:t>E</w:t>
            </w:r>
            <w:r w:rsidRPr="00883584">
              <w:rPr>
                <w:rFonts w:ascii="Times New Roman" w:hAnsi="Times New Roman"/>
                <w:color w:val="548DD4"/>
                <w:vertAlign w:val="subscript"/>
              </w:rPr>
              <w:t>1</w:t>
            </w:r>
            <w:r w:rsidRPr="00883584">
              <w:rPr>
                <w:rFonts w:ascii="Times New Roman" w:hAnsi="Times New Roman"/>
                <w:color w:val="548DD4"/>
              </w:rPr>
              <w:t xml:space="preserve"> à E</w:t>
            </w:r>
            <w:r w:rsidRPr="00883584">
              <w:rPr>
                <w:rFonts w:ascii="Times New Roman" w:hAnsi="Times New Roman"/>
                <w:color w:val="548DD4"/>
                <w:vertAlign w:val="subscript"/>
              </w:rPr>
              <w:t>0</w:t>
            </w:r>
          </w:p>
        </w:tc>
        <w:tc>
          <w:tcPr>
            <w:tcW w:w="1620" w:type="dxa"/>
          </w:tcPr>
          <w:p w:rsidR="00DC76CB" w:rsidRPr="00883584" w:rsidRDefault="00DC76CB" w:rsidP="00883584">
            <w:pPr>
              <w:spacing w:after="0"/>
              <w:jc w:val="center"/>
              <w:rPr>
                <w:rFonts w:ascii="Times New Roman" w:hAnsi="Times New Roman"/>
                <w:color w:val="548DD4"/>
              </w:rPr>
            </w:pPr>
            <w:r w:rsidRPr="00883584">
              <w:rPr>
                <w:rFonts w:ascii="Times New Roman" w:hAnsi="Times New Roman"/>
                <w:color w:val="548DD4"/>
              </w:rPr>
              <w:t>4,90</w:t>
            </w:r>
          </w:p>
        </w:tc>
        <w:tc>
          <w:tcPr>
            <w:tcW w:w="1620" w:type="dxa"/>
          </w:tcPr>
          <w:p w:rsidR="00DC76CB" w:rsidRPr="00883584" w:rsidRDefault="00DC76CB" w:rsidP="00883584">
            <w:pPr>
              <w:spacing w:after="0"/>
              <w:jc w:val="center"/>
              <w:rPr>
                <w:rFonts w:ascii="Times New Roman" w:hAnsi="Times New Roman"/>
                <w:color w:val="548DD4"/>
              </w:rPr>
            </w:pPr>
            <w:r w:rsidRPr="00883584">
              <w:rPr>
                <w:rFonts w:ascii="Times New Roman" w:hAnsi="Times New Roman"/>
                <w:color w:val="548DD4"/>
              </w:rPr>
              <w:t>7,84×10</w:t>
            </w:r>
            <w:r w:rsidRPr="00883584">
              <w:rPr>
                <w:rFonts w:ascii="Times New Roman" w:hAnsi="Times New Roman"/>
                <w:color w:val="548DD4"/>
                <w:vertAlign w:val="superscript"/>
              </w:rPr>
              <w:t>-19</w:t>
            </w:r>
          </w:p>
        </w:tc>
        <w:tc>
          <w:tcPr>
            <w:tcW w:w="2160" w:type="dxa"/>
          </w:tcPr>
          <w:p w:rsidR="00DC76CB" w:rsidRPr="00883584" w:rsidRDefault="00DC76CB" w:rsidP="00883584">
            <w:pPr>
              <w:spacing w:after="0"/>
              <w:jc w:val="center"/>
              <w:rPr>
                <w:rFonts w:ascii="Times New Roman" w:hAnsi="Times New Roman"/>
                <w:color w:val="548DD4"/>
              </w:rPr>
            </w:pPr>
            <w:r w:rsidRPr="00883584">
              <w:rPr>
                <w:rFonts w:ascii="Times New Roman" w:hAnsi="Times New Roman"/>
                <w:color w:val="548DD4"/>
              </w:rPr>
              <w:t>2,53×10</w:t>
            </w:r>
            <w:r w:rsidRPr="00883584">
              <w:rPr>
                <w:rFonts w:ascii="Times New Roman" w:hAnsi="Times New Roman"/>
                <w:color w:val="548DD4"/>
                <w:vertAlign w:val="superscript"/>
              </w:rPr>
              <w:t>-7</w:t>
            </w:r>
          </w:p>
        </w:tc>
      </w:tr>
      <w:tr w:rsidR="00DC76CB" w:rsidRPr="00883584">
        <w:tc>
          <w:tcPr>
            <w:tcW w:w="2808" w:type="dxa"/>
          </w:tcPr>
          <w:p w:rsidR="00DC76CB" w:rsidRPr="00883584" w:rsidRDefault="00DC76CB" w:rsidP="00883584">
            <w:pPr>
              <w:spacing w:after="0"/>
              <w:jc w:val="center"/>
              <w:rPr>
                <w:rFonts w:ascii="Times New Roman" w:hAnsi="Times New Roman"/>
                <w:color w:val="548DD4"/>
              </w:rPr>
            </w:pPr>
            <w:r w:rsidRPr="00883584">
              <w:rPr>
                <w:rFonts w:ascii="Times New Roman" w:hAnsi="Times New Roman"/>
                <w:color w:val="548DD4"/>
              </w:rPr>
              <w:t>E</w:t>
            </w:r>
            <w:r w:rsidRPr="00883584">
              <w:rPr>
                <w:rFonts w:ascii="Times New Roman" w:hAnsi="Times New Roman"/>
                <w:color w:val="548DD4"/>
                <w:vertAlign w:val="subscript"/>
              </w:rPr>
              <w:t xml:space="preserve">4 </w:t>
            </w:r>
            <w:r w:rsidRPr="00883584">
              <w:rPr>
                <w:rFonts w:ascii="Times New Roman" w:hAnsi="Times New Roman"/>
                <w:color w:val="548DD4"/>
              </w:rPr>
              <w:t>à E</w:t>
            </w:r>
            <w:r w:rsidRPr="00883584">
              <w:rPr>
                <w:rFonts w:ascii="Times New Roman" w:hAnsi="Times New Roman"/>
                <w:color w:val="548DD4"/>
                <w:vertAlign w:val="subscript"/>
              </w:rPr>
              <w:t>2</w:t>
            </w:r>
          </w:p>
        </w:tc>
        <w:tc>
          <w:tcPr>
            <w:tcW w:w="1620" w:type="dxa"/>
          </w:tcPr>
          <w:p w:rsidR="00DC76CB" w:rsidRPr="00883584" w:rsidRDefault="00DC76CB" w:rsidP="00883584">
            <w:pPr>
              <w:spacing w:after="0"/>
              <w:jc w:val="center"/>
              <w:rPr>
                <w:rFonts w:ascii="Times New Roman" w:hAnsi="Times New Roman"/>
                <w:color w:val="548DD4"/>
              </w:rPr>
            </w:pPr>
            <w:r w:rsidRPr="00883584">
              <w:rPr>
                <w:rFonts w:ascii="Times New Roman" w:hAnsi="Times New Roman"/>
                <w:color w:val="548DD4"/>
              </w:rPr>
              <w:t>2,28</w:t>
            </w:r>
          </w:p>
        </w:tc>
        <w:tc>
          <w:tcPr>
            <w:tcW w:w="1620" w:type="dxa"/>
          </w:tcPr>
          <w:p w:rsidR="00DC76CB" w:rsidRPr="00883584" w:rsidRDefault="00DC76CB" w:rsidP="00883584">
            <w:pPr>
              <w:spacing w:after="0"/>
              <w:jc w:val="center"/>
              <w:rPr>
                <w:rFonts w:ascii="Times New Roman" w:hAnsi="Times New Roman"/>
                <w:color w:val="548DD4"/>
              </w:rPr>
            </w:pPr>
            <w:r w:rsidRPr="00883584">
              <w:rPr>
                <w:rFonts w:ascii="Times New Roman" w:hAnsi="Times New Roman"/>
                <w:color w:val="548DD4"/>
              </w:rPr>
              <w:t>3,65×10</w:t>
            </w:r>
            <w:r w:rsidRPr="00883584">
              <w:rPr>
                <w:rFonts w:ascii="Times New Roman" w:hAnsi="Times New Roman"/>
                <w:color w:val="548DD4"/>
                <w:vertAlign w:val="superscript"/>
              </w:rPr>
              <w:t>-19</w:t>
            </w:r>
          </w:p>
        </w:tc>
        <w:tc>
          <w:tcPr>
            <w:tcW w:w="2160" w:type="dxa"/>
          </w:tcPr>
          <w:p w:rsidR="00DC76CB" w:rsidRPr="00883584" w:rsidRDefault="00DC76CB" w:rsidP="00883584">
            <w:pPr>
              <w:spacing w:after="0"/>
              <w:jc w:val="center"/>
              <w:rPr>
                <w:rFonts w:ascii="Times New Roman" w:hAnsi="Times New Roman"/>
                <w:color w:val="548DD4"/>
              </w:rPr>
            </w:pPr>
            <w:r w:rsidRPr="00883584">
              <w:rPr>
                <w:rFonts w:ascii="Times New Roman" w:hAnsi="Times New Roman"/>
                <w:color w:val="548DD4"/>
              </w:rPr>
              <w:t>5,47×10</w:t>
            </w:r>
            <w:r w:rsidRPr="00883584">
              <w:rPr>
                <w:rFonts w:ascii="Times New Roman" w:hAnsi="Times New Roman"/>
                <w:color w:val="548DD4"/>
                <w:vertAlign w:val="superscript"/>
              </w:rPr>
              <w:t>-7</w:t>
            </w:r>
          </w:p>
        </w:tc>
      </w:tr>
    </w:tbl>
    <w:p w:rsidR="00DC76CB" w:rsidRPr="0092486F" w:rsidRDefault="00DC76CB" w:rsidP="000D0C18">
      <w:pPr>
        <w:rPr>
          <w:rFonts w:ascii="Times New Roman" w:hAnsi="Times New Roman"/>
        </w:rPr>
      </w:pPr>
    </w:p>
    <w:p w:rsidR="00DC76CB" w:rsidRPr="0092486F" w:rsidRDefault="00DC76CB" w:rsidP="000D0C18">
      <w:pPr>
        <w:rPr>
          <w:rFonts w:ascii="Times New Roman" w:hAnsi="Times New Roman"/>
        </w:rPr>
      </w:pPr>
    </w:p>
    <w:p w:rsidR="00DC76CB" w:rsidRPr="0092486F" w:rsidRDefault="00DC76CB" w:rsidP="000D0C18">
      <w:pPr>
        <w:rPr>
          <w:rFonts w:ascii="Times New Roman" w:hAnsi="Times New Roman"/>
        </w:rPr>
      </w:pPr>
    </w:p>
    <w:p w:rsidR="00DC76CB" w:rsidRPr="0092486F" w:rsidRDefault="00DC76CB" w:rsidP="000D0C18">
      <w:pPr>
        <w:rPr>
          <w:rFonts w:ascii="Times New Roman" w:hAnsi="Times New Roman"/>
        </w:rPr>
      </w:pPr>
    </w:p>
    <w:p w:rsidR="00DC76CB" w:rsidRPr="0092486F" w:rsidRDefault="00DC76CB" w:rsidP="000D0C18">
      <w:pPr>
        <w:rPr>
          <w:rFonts w:ascii="Times New Roman" w:hAnsi="Times New Roman"/>
        </w:rPr>
      </w:pPr>
    </w:p>
    <w:p w:rsidR="00DC76CB" w:rsidRPr="0092486F" w:rsidRDefault="00DC76CB" w:rsidP="00476C9D">
      <w:pPr>
        <w:pStyle w:val="ListParagraph"/>
        <w:numPr>
          <w:ilvl w:val="0"/>
          <w:numId w:val="21"/>
        </w:numPr>
        <w:rPr>
          <w:rFonts w:ascii="Times New Roman" w:hAnsi="Times New Roman"/>
        </w:rPr>
      </w:pPr>
      <w:r w:rsidRPr="0092486F">
        <w:rPr>
          <w:rFonts w:ascii="Times New Roman" w:hAnsi="Times New Roman"/>
        </w:rPr>
        <w:t>Donnée :  h =6,63×10</w:t>
      </w:r>
      <w:r w:rsidRPr="0092486F">
        <w:rPr>
          <w:rFonts w:ascii="Times New Roman" w:hAnsi="Times New Roman"/>
          <w:vertAlign w:val="superscript"/>
        </w:rPr>
        <w:t>-34</w:t>
      </w:r>
      <w:r w:rsidRPr="0092486F">
        <w:rPr>
          <w:rFonts w:ascii="Times New Roman" w:hAnsi="Times New Roman"/>
        </w:rPr>
        <w:t xml:space="preserve"> </w:t>
      </w:r>
      <w:r>
        <w:rPr>
          <w:rFonts w:ascii="Times New Roman" w:hAnsi="Times New Roman"/>
        </w:rPr>
        <w:t>J.s</w:t>
      </w:r>
      <w:r w:rsidRPr="00C5400D">
        <w:rPr>
          <w:rFonts w:ascii="Times New Roman" w:hAnsi="Times New Roman"/>
          <w:vertAlign w:val="superscript"/>
        </w:rPr>
        <w:t>-1</w:t>
      </w:r>
      <w:r w:rsidRPr="0092486F">
        <w:rPr>
          <w:rFonts w:ascii="Times New Roman" w:hAnsi="Times New Roman"/>
        </w:rPr>
        <w:t xml:space="preserve"> une constante appelée constante de Planck. </w:t>
      </w:r>
    </w:p>
    <w:p w:rsidR="00DC76CB" w:rsidRPr="0092486F" w:rsidRDefault="00DC76CB" w:rsidP="001345F7">
      <w:pPr>
        <w:ind w:left="360"/>
        <w:rPr>
          <w:rFonts w:ascii="Times New Roman" w:hAnsi="Times New Roman"/>
        </w:rPr>
      </w:pPr>
      <w:r w:rsidRPr="0092486F">
        <w:rPr>
          <w:rFonts w:ascii="Times New Roman" w:hAnsi="Times New Roman"/>
          <w:b/>
        </w:rPr>
        <w:t>Problème</w:t>
      </w:r>
      <w:r w:rsidRPr="0092486F">
        <w:rPr>
          <w:rFonts w:ascii="Times New Roman" w:hAnsi="Times New Roman"/>
        </w:rPr>
        <w:t xml:space="preserve"> : déterminer la relation existant entre la perte d’énergie </w:t>
      </w:r>
      <w:r w:rsidRPr="00883584">
        <w:rPr>
          <w:rFonts w:ascii="Times New Roman" w:hAnsi="Times New Roman"/>
        </w:rPr>
        <w:fldChar w:fldCharType="begin"/>
      </w:r>
      <w:r w:rsidRPr="00883584">
        <w:rPr>
          <w:rFonts w:ascii="Times New Roman" w:hAnsi="Times New Roman"/>
        </w:rPr>
        <w:instrText xml:space="preserve"> QUOTE </w:instrText>
      </w:r>
      <w:r w:rsidRPr="00883584">
        <w:pict>
          <v:shape id="_x0000_i1039" type="#_x0000_t75" style="width:24.75pt;height:11.25pt">
            <v:imagedata r:id="rId8" o:title="" chromakey="white"/>
          </v:shape>
        </w:pict>
      </w:r>
      <w:r w:rsidRPr="00883584">
        <w:rPr>
          <w:rFonts w:ascii="Times New Roman" w:hAnsi="Times New Roman"/>
        </w:rPr>
        <w:instrText xml:space="preserve"> </w:instrText>
      </w:r>
      <w:r w:rsidRPr="00883584">
        <w:rPr>
          <w:rFonts w:ascii="Times New Roman" w:hAnsi="Times New Roman"/>
        </w:rPr>
        <w:fldChar w:fldCharType="separate"/>
      </w:r>
      <w:r w:rsidRPr="00883584">
        <w:pict>
          <v:shape id="_x0000_i1040" type="#_x0000_t75" style="width:24.75pt;height:11.25pt">
            <v:imagedata r:id="rId8" o:title="" chromakey="white"/>
          </v:shape>
        </w:pict>
      </w:r>
      <w:r w:rsidRPr="00883584">
        <w:rPr>
          <w:rFonts w:ascii="Times New Roman" w:hAnsi="Times New Roman"/>
        </w:rPr>
        <w:fldChar w:fldCharType="end"/>
      </w:r>
      <w:r w:rsidRPr="0092486F">
        <w:rPr>
          <w:rFonts w:ascii="Times New Roman" w:hAnsi="Times New Roman"/>
        </w:rPr>
        <w:t xml:space="preserve">en J lors d’une transition électronique et la fréquence  ν en Hz. </w:t>
      </w:r>
    </w:p>
    <w:p w:rsidR="00DC76CB" w:rsidRPr="0092486F" w:rsidRDefault="00DC76CB" w:rsidP="00081FDF">
      <w:pPr>
        <w:rPr>
          <w:rFonts w:ascii="Times New Roman" w:hAnsi="Times New Roman"/>
        </w:rPr>
      </w:pPr>
      <w:r w:rsidRPr="0092486F">
        <w:rPr>
          <w:rFonts w:ascii="Times New Roman" w:hAnsi="Times New Roman"/>
        </w:rPr>
        <w:t>Proposer une méthode qui exploite les données du tableau ci-dessus pour répondre à la problématique posée.</w:t>
      </w:r>
    </w:p>
    <w:p w:rsidR="00DC76CB" w:rsidRPr="0092486F" w:rsidRDefault="00DC76CB" w:rsidP="00476C9D">
      <w:pPr>
        <w:pStyle w:val="ListParagraph"/>
        <w:numPr>
          <w:ilvl w:val="0"/>
          <w:numId w:val="22"/>
        </w:numPr>
        <w:rPr>
          <w:rFonts w:ascii="Times New Roman" w:hAnsi="Times New Roman"/>
        </w:rPr>
      </w:pPr>
      <w:r w:rsidRPr="0092486F">
        <w:rPr>
          <w:rFonts w:ascii="Times New Roman" w:hAnsi="Times New Roman"/>
        </w:rPr>
        <w:t xml:space="preserve">calculer ν = c/ λ ; comparer pour ces différentes transitions le rapport ou le produit entre ΔE et   ν . Aboutir à la relation  </w:t>
      </w:r>
      <w:r w:rsidRPr="00883584">
        <w:rPr>
          <w:rFonts w:ascii="Times New Roman" w:hAnsi="Times New Roman"/>
        </w:rPr>
        <w:fldChar w:fldCharType="begin"/>
      </w:r>
      <w:r w:rsidRPr="00883584">
        <w:rPr>
          <w:rFonts w:ascii="Times New Roman" w:hAnsi="Times New Roman"/>
        </w:rPr>
        <w:instrText xml:space="preserve"> QUOTE </w:instrText>
      </w:r>
      <w:r w:rsidRPr="00883584">
        <w:pict>
          <v:shape id="_x0000_i1041" type="#_x0000_t75" style="width:21.75pt;height:11.25pt">
            <v:imagedata r:id="rId7" o:title="" chromakey="white"/>
          </v:shape>
        </w:pict>
      </w:r>
      <w:r w:rsidRPr="00883584">
        <w:rPr>
          <w:rFonts w:ascii="Times New Roman" w:hAnsi="Times New Roman"/>
        </w:rPr>
        <w:instrText xml:space="preserve"> </w:instrText>
      </w:r>
      <w:r w:rsidRPr="00883584">
        <w:rPr>
          <w:rFonts w:ascii="Times New Roman" w:hAnsi="Times New Roman"/>
        </w:rPr>
        <w:fldChar w:fldCharType="separate"/>
      </w:r>
      <w:r w:rsidRPr="00883584">
        <w:pict>
          <v:shape id="_x0000_i1042" type="#_x0000_t75" style="width:21.75pt;height:11.25pt">
            <v:imagedata r:id="rId7" o:title="" chromakey="white"/>
          </v:shape>
        </w:pict>
      </w:r>
      <w:r w:rsidRPr="00883584">
        <w:rPr>
          <w:rFonts w:ascii="Times New Roman" w:hAnsi="Times New Roman"/>
        </w:rPr>
        <w:fldChar w:fldCharType="end"/>
      </w:r>
      <w:r w:rsidRPr="0092486F">
        <w:rPr>
          <w:rFonts w:ascii="Times New Roman" w:hAnsi="Times New Roman"/>
        </w:rPr>
        <w:t xml:space="preserve"> = h ν</w:t>
      </w:r>
    </w:p>
    <w:p w:rsidR="00DC76CB" w:rsidRPr="0092486F" w:rsidRDefault="00DC76CB" w:rsidP="000B02FA">
      <w:pPr>
        <w:pStyle w:val="ListParagraph"/>
        <w:rPr>
          <w:rFonts w:ascii="Times New Roman" w:hAnsi="Times New Roman"/>
        </w:rPr>
      </w:pPr>
    </w:p>
    <w:p w:rsidR="00DC76CB" w:rsidRPr="0092486F" w:rsidRDefault="00DC76CB" w:rsidP="000B02FA">
      <w:pPr>
        <w:pStyle w:val="ListParagraph"/>
        <w:rPr>
          <w:rFonts w:ascii="Times New Roman" w:hAnsi="Times New Roman"/>
        </w:rPr>
      </w:pPr>
    </w:p>
    <w:p w:rsidR="00DC76CB" w:rsidRPr="0092486F" w:rsidRDefault="00DC76CB" w:rsidP="00E73553">
      <w:pPr>
        <w:pStyle w:val="ListParagraph"/>
        <w:numPr>
          <w:ilvl w:val="0"/>
          <w:numId w:val="23"/>
        </w:numPr>
        <w:rPr>
          <w:rFonts w:ascii="Times New Roman" w:hAnsi="Times New Roman"/>
        </w:rPr>
      </w:pPr>
      <w:r w:rsidRPr="0092486F">
        <w:rPr>
          <w:rFonts w:ascii="Times New Roman" w:hAnsi="Times New Roman"/>
        </w:rPr>
        <w:t>A quel domaine appartient la radiation produite par la transition de E</w:t>
      </w:r>
      <w:r w:rsidRPr="0092486F">
        <w:rPr>
          <w:rFonts w:ascii="Times New Roman" w:hAnsi="Times New Roman"/>
          <w:vertAlign w:val="subscript"/>
        </w:rPr>
        <w:t>5</w:t>
      </w:r>
      <w:r w:rsidRPr="0092486F">
        <w:rPr>
          <w:rFonts w:ascii="Times New Roman" w:hAnsi="Times New Roman"/>
        </w:rPr>
        <w:t xml:space="preserve"> à E</w:t>
      </w:r>
      <w:r w:rsidRPr="0092486F">
        <w:rPr>
          <w:rFonts w:ascii="Times New Roman" w:hAnsi="Times New Roman"/>
          <w:vertAlign w:val="subscript"/>
        </w:rPr>
        <w:t>0</w:t>
      </w:r>
      <w:r w:rsidRPr="0092486F">
        <w:rPr>
          <w:rFonts w:ascii="Times New Roman" w:hAnsi="Times New Roman"/>
        </w:rPr>
        <w:t> ? Justifier.</w:t>
      </w:r>
    </w:p>
    <w:p w:rsidR="00DC76CB" w:rsidRPr="0092486F" w:rsidRDefault="00DC76CB" w:rsidP="000B02FA">
      <w:pPr>
        <w:pStyle w:val="ListParagraph"/>
        <w:rPr>
          <w:rFonts w:ascii="Times New Roman" w:hAnsi="Times New Roman"/>
        </w:rPr>
      </w:pPr>
    </w:p>
    <w:p w:rsidR="00DC76CB" w:rsidRPr="0092486F" w:rsidRDefault="00DC76CB" w:rsidP="000B02FA">
      <w:pPr>
        <w:pStyle w:val="ListParagraph"/>
        <w:rPr>
          <w:rFonts w:ascii="Times New Roman" w:hAnsi="Times New Roman"/>
        </w:rPr>
      </w:pPr>
      <w:r w:rsidRPr="0092486F">
        <w:rPr>
          <w:rFonts w:ascii="Times New Roman" w:hAnsi="Times New Roman"/>
        </w:rPr>
        <w:t>λ = h×c/(E</w:t>
      </w:r>
      <w:r w:rsidRPr="0092486F">
        <w:rPr>
          <w:rFonts w:ascii="Times New Roman" w:hAnsi="Times New Roman"/>
          <w:vertAlign w:val="subscript"/>
        </w:rPr>
        <w:t>5</w:t>
      </w:r>
      <w:r w:rsidRPr="0092486F">
        <w:rPr>
          <w:rFonts w:ascii="Times New Roman" w:hAnsi="Times New Roman"/>
        </w:rPr>
        <w:t>-E</w:t>
      </w:r>
      <w:r w:rsidRPr="0092486F">
        <w:rPr>
          <w:rFonts w:ascii="Times New Roman" w:hAnsi="Times New Roman"/>
          <w:vertAlign w:val="subscript"/>
        </w:rPr>
        <w:t>0</w:t>
      </w:r>
      <w:r w:rsidRPr="0092486F">
        <w:rPr>
          <w:rFonts w:ascii="Times New Roman" w:hAnsi="Times New Roman"/>
        </w:rPr>
        <w:t>)        λ = 6,63×10</w:t>
      </w:r>
      <w:r w:rsidRPr="0092486F">
        <w:rPr>
          <w:rFonts w:ascii="Times New Roman" w:hAnsi="Times New Roman"/>
          <w:vertAlign w:val="superscript"/>
        </w:rPr>
        <w:t>-34</w:t>
      </w:r>
      <w:r w:rsidRPr="0092486F">
        <w:rPr>
          <w:rFonts w:ascii="Times New Roman" w:hAnsi="Times New Roman"/>
        </w:rPr>
        <w:t>×3,0×10</w:t>
      </w:r>
      <w:r w:rsidRPr="0092486F">
        <w:rPr>
          <w:rFonts w:ascii="Times New Roman" w:hAnsi="Times New Roman"/>
          <w:vertAlign w:val="superscript"/>
        </w:rPr>
        <w:t>8</w:t>
      </w:r>
      <w:r w:rsidRPr="0092486F">
        <w:rPr>
          <w:rFonts w:ascii="Times New Roman" w:hAnsi="Times New Roman"/>
        </w:rPr>
        <w:t>/((-0,90+10,40)×1,60×10</w:t>
      </w:r>
      <w:r w:rsidRPr="0092486F">
        <w:rPr>
          <w:rFonts w:ascii="Times New Roman" w:hAnsi="Times New Roman"/>
          <w:vertAlign w:val="superscript"/>
        </w:rPr>
        <w:t>-19</w:t>
      </w:r>
      <w:r w:rsidRPr="0092486F">
        <w:rPr>
          <w:rFonts w:ascii="Times New Roman" w:hAnsi="Times New Roman"/>
        </w:rPr>
        <w:t>) = 1,3×10</w:t>
      </w:r>
      <w:r w:rsidRPr="0092486F">
        <w:rPr>
          <w:rFonts w:ascii="Times New Roman" w:hAnsi="Times New Roman"/>
          <w:vertAlign w:val="superscript"/>
        </w:rPr>
        <w:t>-7</w:t>
      </w:r>
      <w:r w:rsidRPr="0092486F">
        <w:rPr>
          <w:rFonts w:ascii="Times New Roman" w:hAnsi="Times New Roman"/>
        </w:rPr>
        <w:t xml:space="preserve"> m  donc environ 130 nm Cette radiation appartient donc au domaine des UV.</w:t>
      </w:r>
    </w:p>
    <w:p w:rsidR="00DC76CB" w:rsidRPr="0092486F" w:rsidRDefault="00DC76CB" w:rsidP="004B113D">
      <w:pPr>
        <w:pStyle w:val="ListParagraph"/>
        <w:rPr>
          <w:rFonts w:ascii="Times New Roman" w:hAnsi="Times New Roman"/>
          <w:b/>
          <w:color w:val="17365D"/>
        </w:rPr>
      </w:pPr>
    </w:p>
    <w:p w:rsidR="00DC76CB" w:rsidRPr="0092486F" w:rsidRDefault="00DC76CB" w:rsidP="00476C9D">
      <w:pPr>
        <w:ind w:left="360"/>
        <w:rPr>
          <w:rFonts w:ascii="Times New Roman" w:hAnsi="Times New Roman"/>
          <w:b/>
          <w:color w:val="C00000"/>
        </w:rPr>
      </w:pPr>
      <w:r w:rsidRPr="0092486F">
        <w:rPr>
          <w:rFonts w:ascii="Times New Roman" w:hAnsi="Times New Roman"/>
          <w:b/>
          <w:color w:val="17365D"/>
        </w:rPr>
        <w:t xml:space="preserve">conclusion : </w:t>
      </w:r>
      <w:r w:rsidRPr="0092486F">
        <w:rPr>
          <w:rFonts w:ascii="Times New Roman" w:hAnsi="Times New Roman"/>
          <w:b/>
          <w:color w:val="C00000"/>
        </w:rPr>
        <w:t xml:space="preserve">un atome se désexcitant donc perdant une quantité d’énergie ΔE ne peut émettre que certaines radiations électromagnétique de fréquence ν  et de </w:t>
      </w:r>
      <w:r>
        <w:rPr>
          <w:rFonts w:ascii="Times New Roman" w:hAnsi="Times New Roman"/>
          <w:b/>
          <w:color w:val="C00000"/>
        </w:rPr>
        <w:t>longueur</w:t>
      </w:r>
      <w:r w:rsidRPr="0092486F">
        <w:rPr>
          <w:rFonts w:ascii="Times New Roman" w:hAnsi="Times New Roman"/>
          <w:b/>
          <w:color w:val="C00000"/>
        </w:rPr>
        <w:t xml:space="preserve"> d’onde λ  dans le vide ou dans l’air  tel que ΔE= h ν = h×c / λ.   (préciser les unités) avec  </w:t>
      </w:r>
      <w:r w:rsidRPr="0092486F">
        <w:rPr>
          <w:rFonts w:ascii="Times New Roman" w:hAnsi="Times New Roman"/>
          <w:color w:val="C00000"/>
        </w:rPr>
        <w:t>h =6,63×10</w:t>
      </w:r>
      <w:r w:rsidRPr="0092486F">
        <w:rPr>
          <w:rFonts w:ascii="Times New Roman" w:hAnsi="Times New Roman"/>
          <w:color w:val="C00000"/>
          <w:vertAlign w:val="superscript"/>
        </w:rPr>
        <w:t>-34</w:t>
      </w:r>
      <w:r w:rsidRPr="0092486F">
        <w:rPr>
          <w:rFonts w:ascii="Times New Roman" w:hAnsi="Times New Roman"/>
          <w:color w:val="C00000"/>
        </w:rPr>
        <w:t xml:space="preserve"> </w:t>
      </w:r>
      <w:r>
        <w:rPr>
          <w:rFonts w:ascii="Times New Roman" w:hAnsi="Times New Roman"/>
          <w:color w:val="C00000"/>
        </w:rPr>
        <w:t>J.s</w:t>
      </w:r>
      <w:r w:rsidRPr="00C5400D">
        <w:rPr>
          <w:rFonts w:ascii="Times New Roman" w:hAnsi="Times New Roman"/>
          <w:color w:val="C00000"/>
          <w:vertAlign w:val="superscript"/>
        </w:rPr>
        <w:t>-1</w:t>
      </w:r>
      <w:r w:rsidRPr="0092486F">
        <w:rPr>
          <w:rFonts w:ascii="Times New Roman" w:hAnsi="Times New Roman"/>
          <w:color w:val="C00000"/>
        </w:rPr>
        <w:t xml:space="preserve"> une constante appelée constante de Planck</w:t>
      </w:r>
      <w:r w:rsidRPr="0092486F">
        <w:rPr>
          <w:rFonts w:ascii="Times New Roman" w:hAnsi="Times New Roman"/>
          <w:b/>
          <w:color w:val="C00000"/>
        </w:rPr>
        <w:t xml:space="preserve"> et c la célérité de la lumière dans l’air ou le vide c = 3,0×10</w:t>
      </w:r>
      <w:r w:rsidRPr="0092486F">
        <w:rPr>
          <w:rFonts w:ascii="Times New Roman" w:hAnsi="Times New Roman"/>
          <w:b/>
          <w:color w:val="C00000"/>
          <w:vertAlign w:val="superscript"/>
        </w:rPr>
        <w:t>8</w:t>
      </w:r>
      <w:r w:rsidRPr="0092486F">
        <w:rPr>
          <w:rFonts w:ascii="Times New Roman" w:hAnsi="Times New Roman"/>
          <w:b/>
          <w:color w:val="C00000"/>
        </w:rPr>
        <w:t>m.s</w:t>
      </w:r>
      <w:r w:rsidRPr="0092486F">
        <w:rPr>
          <w:rFonts w:ascii="Times New Roman" w:hAnsi="Times New Roman"/>
          <w:b/>
          <w:color w:val="C00000"/>
          <w:vertAlign w:val="superscript"/>
        </w:rPr>
        <w:t>-1</w:t>
      </w:r>
    </w:p>
    <w:p w:rsidR="00DC76CB" w:rsidRPr="0092486F" w:rsidRDefault="00DC76CB" w:rsidP="00340AEB">
      <w:pPr>
        <w:ind w:left="360"/>
        <w:rPr>
          <w:rFonts w:ascii="Times New Roman" w:hAnsi="Times New Roman"/>
          <w:b/>
          <w:color w:val="C00000"/>
        </w:rPr>
      </w:pPr>
      <w:r w:rsidRPr="0092486F">
        <w:rPr>
          <w:rFonts w:ascii="Times New Roman" w:hAnsi="Times New Roman"/>
          <w:b/>
          <w:color w:val="C00000"/>
        </w:rPr>
        <w:t>Une radiation lumineuse transporte donc l’énergie E = hc / λ= h ν   dans le vide ou dans l’air</w:t>
      </w:r>
    </w:p>
    <w:p w:rsidR="00DC76CB" w:rsidRPr="0092486F" w:rsidRDefault="00DC76CB" w:rsidP="004B113D">
      <w:pPr>
        <w:pStyle w:val="ListParagraph"/>
        <w:rPr>
          <w:rFonts w:ascii="Times New Roman" w:hAnsi="Times New Roman"/>
          <w:b/>
          <w:color w:val="17365D"/>
        </w:rPr>
      </w:pPr>
    </w:p>
    <w:p w:rsidR="00DC76CB" w:rsidRPr="0092486F" w:rsidRDefault="00DC76CB" w:rsidP="00C5400D">
      <w:pPr>
        <w:pStyle w:val="ListParagraph"/>
        <w:numPr>
          <w:ilvl w:val="0"/>
          <w:numId w:val="25"/>
        </w:numPr>
        <w:rPr>
          <w:rFonts w:ascii="Times New Roman" w:hAnsi="Times New Roman"/>
          <w:b/>
          <w:u w:val="single"/>
        </w:rPr>
      </w:pPr>
      <w:r w:rsidRPr="0092486F">
        <w:rPr>
          <w:rFonts w:ascii="Times New Roman" w:hAnsi="Times New Roman"/>
          <w:b/>
          <w:u w:val="single"/>
        </w:rPr>
        <w:t>Comment peut-o</w:t>
      </w:r>
      <w:r>
        <w:rPr>
          <w:rFonts w:ascii="Times New Roman" w:hAnsi="Times New Roman"/>
          <w:b/>
          <w:u w:val="single"/>
        </w:rPr>
        <w:t>n</w:t>
      </w:r>
      <w:r w:rsidRPr="0092486F">
        <w:rPr>
          <w:rFonts w:ascii="Times New Roman" w:hAnsi="Times New Roman"/>
          <w:b/>
          <w:u w:val="single"/>
        </w:rPr>
        <w:t xml:space="preserve"> décrire une radiation lumineuse ?</w:t>
      </w:r>
    </w:p>
    <w:p w:rsidR="00DC76CB" w:rsidRPr="0092486F" w:rsidRDefault="00DC76CB" w:rsidP="00340AEB">
      <w:pPr>
        <w:pStyle w:val="ListParagraph"/>
        <w:ind w:left="1080"/>
        <w:rPr>
          <w:rFonts w:ascii="Times New Roman" w:hAnsi="Times New Roman"/>
          <w:b/>
          <w:u w:val="single"/>
        </w:rPr>
      </w:pPr>
    </w:p>
    <w:p w:rsidR="00DC76CB" w:rsidRPr="0092486F" w:rsidRDefault="00DC76CB" w:rsidP="00340AEB">
      <w:pPr>
        <w:pStyle w:val="ListParagraph"/>
        <w:rPr>
          <w:rFonts w:ascii="Times New Roman" w:hAnsi="Times New Roman"/>
        </w:rPr>
      </w:pPr>
      <w:r w:rsidRPr="0092486F">
        <w:rPr>
          <w:rFonts w:ascii="Times New Roman" w:hAnsi="Times New Roman"/>
        </w:rPr>
        <w:t xml:space="preserve"> « Plus la longueur d’onde d’une radiation est importante, plus son énergie est grande » : est-ce vrai ? Justifier.</w:t>
      </w:r>
    </w:p>
    <w:p w:rsidR="00DC76CB" w:rsidRPr="0092486F" w:rsidRDefault="00DC76CB" w:rsidP="00D7794A">
      <w:pPr>
        <w:pStyle w:val="ListParagraph"/>
        <w:rPr>
          <w:rFonts w:ascii="Times New Roman" w:hAnsi="Times New Roman"/>
          <w:b/>
        </w:rPr>
      </w:pPr>
      <w:r w:rsidRPr="0092486F">
        <w:rPr>
          <w:rFonts w:ascii="Times New Roman" w:hAnsi="Times New Roman"/>
          <w:b/>
          <w:color w:val="17365D"/>
        </w:rPr>
        <w:t xml:space="preserve">Faux car plus la longueur d’onde </w:t>
      </w:r>
      <w:r w:rsidRPr="0092486F">
        <w:rPr>
          <w:rFonts w:ascii="Times New Roman" w:hAnsi="Times New Roman"/>
          <w:b/>
        </w:rPr>
        <w:t>λ est élevée plus la fréquence ν = c/ λ est petite et donc plus E = h ν   est petite.</w:t>
      </w:r>
    </w:p>
    <w:p w:rsidR="00DC76CB" w:rsidRPr="0092486F" w:rsidRDefault="00DC76CB" w:rsidP="00D7794A">
      <w:pPr>
        <w:pStyle w:val="ListParagraph"/>
        <w:rPr>
          <w:rFonts w:ascii="Times New Roman" w:hAnsi="Times New Roman"/>
          <w:b/>
        </w:rPr>
      </w:pPr>
    </w:p>
    <w:p w:rsidR="00DC76CB" w:rsidRPr="0092486F" w:rsidRDefault="00DC76CB" w:rsidP="00D7794A">
      <w:pPr>
        <w:pStyle w:val="ListParagraph"/>
        <w:rPr>
          <w:rFonts w:ascii="Times New Roman" w:hAnsi="Times New Roman"/>
          <w:b/>
        </w:rPr>
      </w:pPr>
    </w:p>
    <w:p w:rsidR="00DC76CB" w:rsidRPr="0092486F" w:rsidRDefault="00DC76CB" w:rsidP="00A86284">
      <w:pPr>
        <w:rPr>
          <w:rFonts w:ascii="Times New Roman" w:hAnsi="Times New Roman"/>
          <w:b/>
          <w:u w:val="single"/>
        </w:rPr>
      </w:pPr>
      <w:r w:rsidRPr="0092486F">
        <w:rPr>
          <w:rFonts w:ascii="Times New Roman" w:hAnsi="Times New Roman"/>
          <w:b/>
          <w:u w:val="single"/>
        </w:rPr>
        <w:t>IV- L’énergie d’absorption est-elle également quantifiée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2303"/>
        <w:gridCol w:w="2303"/>
        <w:gridCol w:w="2303"/>
      </w:tblGrid>
      <w:tr w:rsidR="00DC76CB" w:rsidRPr="00883584">
        <w:tc>
          <w:tcPr>
            <w:tcW w:w="2303" w:type="dxa"/>
            <w:tcBorders>
              <w:top w:val="nil"/>
              <w:left w:val="nil"/>
              <w:bottom w:val="nil"/>
            </w:tcBorders>
          </w:tcPr>
          <w:p w:rsidR="00DC76CB" w:rsidRPr="00883584" w:rsidRDefault="00DC76CB" w:rsidP="00883584">
            <w:pPr>
              <w:spacing w:after="0"/>
              <w:rPr>
                <w:rFonts w:ascii="Times New Roman" w:hAnsi="Times New Roman"/>
              </w:rPr>
            </w:pPr>
          </w:p>
        </w:tc>
        <w:tc>
          <w:tcPr>
            <w:tcW w:w="2303" w:type="dxa"/>
          </w:tcPr>
          <w:p w:rsidR="00DC76CB" w:rsidRPr="00883584" w:rsidRDefault="00DC76CB" w:rsidP="00883584">
            <w:pPr>
              <w:spacing w:after="0"/>
              <w:jc w:val="center"/>
              <w:rPr>
                <w:rFonts w:ascii="Times New Roman" w:hAnsi="Times New Roman"/>
              </w:rPr>
            </w:pPr>
            <w:r w:rsidRPr="00883584">
              <w:rPr>
                <w:rFonts w:ascii="Times New Roman" w:hAnsi="Times New Roman"/>
              </w:rPr>
              <w:t>Cas 1</w:t>
            </w:r>
          </w:p>
        </w:tc>
        <w:tc>
          <w:tcPr>
            <w:tcW w:w="2303" w:type="dxa"/>
          </w:tcPr>
          <w:p w:rsidR="00DC76CB" w:rsidRPr="00883584" w:rsidRDefault="00DC76CB" w:rsidP="00883584">
            <w:pPr>
              <w:spacing w:after="0"/>
              <w:jc w:val="center"/>
              <w:rPr>
                <w:rFonts w:ascii="Times New Roman" w:hAnsi="Times New Roman"/>
              </w:rPr>
            </w:pPr>
            <w:r w:rsidRPr="00883584">
              <w:rPr>
                <w:rFonts w:ascii="Times New Roman" w:hAnsi="Times New Roman"/>
              </w:rPr>
              <w:t>Cas 2</w:t>
            </w:r>
          </w:p>
        </w:tc>
        <w:tc>
          <w:tcPr>
            <w:tcW w:w="2303" w:type="dxa"/>
          </w:tcPr>
          <w:p w:rsidR="00DC76CB" w:rsidRPr="00883584" w:rsidRDefault="00DC76CB" w:rsidP="00883584">
            <w:pPr>
              <w:spacing w:after="0"/>
              <w:jc w:val="center"/>
              <w:rPr>
                <w:rFonts w:ascii="Times New Roman" w:hAnsi="Times New Roman"/>
              </w:rPr>
            </w:pPr>
            <w:r w:rsidRPr="00883584">
              <w:rPr>
                <w:rFonts w:ascii="Times New Roman" w:hAnsi="Times New Roman"/>
              </w:rPr>
              <w:t>Cas 3</w:t>
            </w:r>
          </w:p>
        </w:tc>
      </w:tr>
      <w:tr w:rsidR="00DC76CB" w:rsidRPr="00883584">
        <w:tc>
          <w:tcPr>
            <w:tcW w:w="2303" w:type="dxa"/>
            <w:tcBorders>
              <w:top w:val="nil"/>
              <w:left w:val="nil"/>
            </w:tcBorders>
          </w:tcPr>
          <w:p w:rsidR="00DC76CB" w:rsidRPr="00883584" w:rsidRDefault="00DC76CB" w:rsidP="00883584">
            <w:pPr>
              <w:spacing w:after="0"/>
              <w:rPr>
                <w:rFonts w:ascii="Times New Roman" w:hAnsi="Times New Roman"/>
              </w:rPr>
            </w:pPr>
          </w:p>
        </w:tc>
        <w:tc>
          <w:tcPr>
            <w:tcW w:w="2303" w:type="dxa"/>
          </w:tcPr>
          <w:p w:rsidR="00DC76CB" w:rsidRPr="00883584" w:rsidRDefault="00DC76CB" w:rsidP="00883584">
            <w:pPr>
              <w:spacing w:after="0"/>
              <w:jc w:val="center"/>
              <w:rPr>
                <w:rFonts w:ascii="Times New Roman" w:hAnsi="Times New Roman"/>
              </w:rPr>
            </w:pPr>
            <w:r w:rsidRPr="00883584">
              <w:rPr>
                <w:rFonts w:ascii="Times New Roman" w:hAnsi="Times New Roman"/>
              </w:rPr>
              <w:t>E &lt; (E</w:t>
            </w:r>
            <w:r w:rsidRPr="00883584">
              <w:rPr>
                <w:rFonts w:ascii="Times New Roman" w:hAnsi="Times New Roman"/>
                <w:vertAlign w:val="subscript"/>
              </w:rPr>
              <w:t>1</w:t>
            </w:r>
            <w:r w:rsidRPr="00883584">
              <w:rPr>
                <w:rFonts w:ascii="Times New Roman" w:hAnsi="Times New Roman"/>
              </w:rPr>
              <w:t>-E</w:t>
            </w:r>
            <w:r w:rsidRPr="00883584">
              <w:rPr>
                <w:rFonts w:ascii="Times New Roman" w:hAnsi="Times New Roman"/>
                <w:vertAlign w:val="subscript"/>
              </w:rPr>
              <w:t>0</w:t>
            </w:r>
            <w:r w:rsidRPr="00883584">
              <w:rPr>
                <w:rFonts w:ascii="Times New Roman" w:hAnsi="Times New Roman"/>
              </w:rPr>
              <w:t>)</w:t>
            </w:r>
          </w:p>
        </w:tc>
        <w:tc>
          <w:tcPr>
            <w:tcW w:w="2303" w:type="dxa"/>
          </w:tcPr>
          <w:p w:rsidR="00DC76CB" w:rsidRPr="00883584" w:rsidRDefault="00DC76CB" w:rsidP="00883584">
            <w:pPr>
              <w:spacing w:after="0"/>
              <w:jc w:val="center"/>
              <w:rPr>
                <w:rFonts w:ascii="Times New Roman" w:hAnsi="Times New Roman"/>
              </w:rPr>
            </w:pPr>
            <w:r w:rsidRPr="00883584">
              <w:rPr>
                <w:rFonts w:ascii="Times New Roman" w:hAnsi="Times New Roman"/>
              </w:rPr>
              <w:t>E = E</w:t>
            </w:r>
            <w:r w:rsidRPr="00883584">
              <w:rPr>
                <w:rFonts w:ascii="Times New Roman" w:hAnsi="Times New Roman"/>
                <w:vertAlign w:val="subscript"/>
              </w:rPr>
              <w:t xml:space="preserve">1 </w:t>
            </w:r>
            <w:r w:rsidRPr="00883584">
              <w:rPr>
                <w:rFonts w:ascii="Times New Roman" w:hAnsi="Times New Roman"/>
              </w:rPr>
              <w:t>– E</w:t>
            </w:r>
            <w:r w:rsidRPr="00883584">
              <w:rPr>
                <w:rFonts w:ascii="Times New Roman" w:hAnsi="Times New Roman"/>
                <w:vertAlign w:val="subscript"/>
              </w:rPr>
              <w:t>0</w:t>
            </w:r>
          </w:p>
        </w:tc>
        <w:tc>
          <w:tcPr>
            <w:tcW w:w="2303" w:type="dxa"/>
          </w:tcPr>
          <w:p w:rsidR="00DC76CB" w:rsidRPr="00883584" w:rsidRDefault="00DC76CB" w:rsidP="00883584">
            <w:pPr>
              <w:spacing w:after="0"/>
              <w:jc w:val="center"/>
              <w:rPr>
                <w:rFonts w:ascii="Times New Roman" w:hAnsi="Times New Roman"/>
              </w:rPr>
            </w:pPr>
            <w:r w:rsidRPr="00883584">
              <w:rPr>
                <w:rFonts w:ascii="Times New Roman" w:hAnsi="Times New Roman"/>
              </w:rPr>
              <w:t>E</w:t>
            </w:r>
            <w:r w:rsidRPr="00883584">
              <w:rPr>
                <w:rFonts w:ascii="Times New Roman" w:hAnsi="Times New Roman"/>
                <w:vertAlign w:val="subscript"/>
              </w:rPr>
              <w:t>2</w:t>
            </w:r>
            <w:r w:rsidRPr="00883584">
              <w:rPr>
                <w:rFonts w:ascii="Times New Roman" w:hAnsi="Times New Roman"/>
              </w:rPr>
              <w:t>-E</w:t>
            </w:r>
            <w:r w:rsidRPr="00883584">
              <w:rPr>
                <w:rFonts w:ascii="Times New Roman" w:hAnsi="Times New Roman"/>
                <w:vertAlign w:val="subscript"/>
              </w:rPr>
              <w:t>0</w:t>
            </w:r>
            <w:r w:rsidRPr="00883584">
              <w:rPr>
                <w:rFonts w:ascii="Times New Roman" w:hAnsi="Times New Roman"/>
              </w:rPr>
              <w:t>&gt; E &gt; E</w:t>
            </w:r>
            <w:r w:rsidRPr="00883584">
              <w:rPr>
                <w:rFonts w:ascii="Times New Roman" w:hAnsi="Times New Roman"/>
                <w:vertAlign w:val="subscript"/>
              </w:rPr>
              <w:t>1</w:t>
            </w:r>
            <w:r w:rsidRPr="00883584">
              <w:rPr>
                <w:rFonts w:ascii="Times New Roman" w:hAnsi="Times New Roman"/>
              </w:rPr>
              <w:t>- E</w:t>
            </w:r>
            <w:r w:rsidRPr="00883584">
              <w:rPr>
                <w:rFonts w:ascii="Times New Roman" w:hAnsi="Times New Roman"/>
                <w:vertAlign w:val="subscript"/>
              </w:rPr>
              <w:t>0</w:t>
            </w:r>
          </w:p>
        </w:tc>
      </w:tr>
      <w:tr w:rsidR="00DC76CB" w:rsidRPr="00883584">
        <w:tc>
          <w:tcPr>
            <w:tcW w:w="2303" w:type="dxa"/>
          </w:tcPr>
          <w:p w:rsidR="00DC76CB" w:rsidRPr="00883584" w:rsidRDefault="00DC76CB" w:rsidP="00883584">
            <w:pPr>
              <w:spacing w:after="0"/>
              <w:rPr>
                <w:rFonts w:ascii="Times New Roman" w:hAnsi="Times New Roman"/>
              </w:rPr>
            </w:pPr>
            <w:r w:rsidRPr="00883584">
              <w:rPr>
                <w:rFonts w:ascii="Times New Roman" w:hAnsi="Times New Roman"/>
              </w:rPr>
              <w:t>Observation </w:t>
            </w:r>
          </w:p>
        </w:tc>
        <w:tc>
          <w:tcPr>
            <w:tcW w:w="2303" w:type="dxa"/>
          </w:tcPr>
          <w:p w:rsidR="00DC76CB" w:rsidRPr="00883584" w:rsidRDefault="00DC76CB" w:rsidP="00883584">
            <w:pPr>
              <w:spacing w:after="0"/>
              <w:jc w:val="center"/>
              <w:rPr>
                <w:rFonts w:ascii="Times New Roman" w:hAnsi="Times New Roman"/>
              </w:rPr>
            </w:pPr>
            <w:r w:rsidRPr="00883584">
              <w:rPr>
                <w:rFonts w:ascii="Times New Roman" w:hAnsi="Times New Roman"/>
              </w:rPr>
              <w:t>Atome non excité</w:t>
            </w:r>
          </w:p>
        </w:tc>
        <w:tc>
          <w:tcPr>
            <w:tcW w:w="2303" w:type="dxa"/>
          </w:tcPr>
          <w:p w:rsidR="00DC76CB" w:rsidRPr="00883584" w:rsidRDefault="00DC76CB" w:rsidP="00883584">
            <w:pPr>
              <w:spacing w:after="0"/>
              <w:jc w:val="center"/>
              <w:rPr>
                <w:rFonts w:ascii="Times New Roman" w:hAnsi="Times New Roman"/>
              </w:rPr>
            </w:pPr>
            <w:r w:rsidRPr="00883584">
              <w:rPr>
                <w:rFonts w:ascii="Times New Roman" w:hAnsi="Times New Roman"/>
              </w:rPr>
              <w:t>Atome excité</w:t>
            </w:r>
          </w:p>
        </w:tc>
        <w:tc>
          <w:tcPr>
            <w:tcW w:w="2303" w:type="dxa"/>
          </w:tcPr>
          <w:p w:rsidR="00DC76CB" w:rsidRPr="00883584" w:rsidRDefault="00DC76CB" w:rsidP="00883584">
            <w:pPr>
              <w:spacing w:after="0"/>
              <w:jc w:val="center"/>
              <w:rPr>
                <w:rFonts w:ascii="Times New Roman" w:hAnsi="Times New Roman"/>
              </w:rPr>
            </w:pPr>
            <w:r w:rsidRPr="00883584">
              <w:rPr>
                <w:rFonts w:ascii="Times New Roman" w:hAnsi="Times New Roman"/>
              </w:rPr>
              <w:t>Atome non excité</w:t>
            </w:r>
          </w:p>
        </w:tc>
      </w:tr>
    </w:tbl>
    <w:p w:rsidR="00DC76CB" w:rsidRPr="0092486F" w:rsidRDefault="00DC76CB" w:rsidP="008D6DD0">
      <w:pPr>
        <w:rPr>
          <w:rFonts w:ascii="Times New Roman" w:hAnsi="Times New Roman"/>
        </w:rPr>
      </w:pPr>
      <w:r w:rsidRPr="0092486F">
        <w:rPr>
          <w:rFonts w:ascii="Times New Roman" w:hAnsi="Times New Roman"/>
        </w:rPr>
        <w:t>conclusion :</w:t>
      </w:r>
    </w:p>
    <w:tbl>
      <w:tblPr>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8"/>
        <w:gridCol w:w="1800"/>
        <w:gridCol w:w="3600"/>
      </w:tblGrid>
      <w:tr w:rsidR="00DC76CB" w:rsidRPr="00883584">
        <w:tc>
          <w:tcPr>
            <w:tcW w:w="4068" w:type="dxa"/>
          </w:tcPr>
          <w:p w:rsidR="00DC76CB" w:rsidRPr="00883584" w:rsidRDefault="00DC76CB" w:rsidP="00883584">
            <w:pPr>
              <w:spacing w:after="0"/>
              <w:ind w:left="360"/>
              <w:rPr>
                <w:rFonts w:ascii="Times New Roman" w:hAnsi="Times New Roman"/>
              </w:rPr>
            </w:pPr>
          </w:p>
        </w:tc>
        <w:tc>
          <w:tcPr>
            <w:tcW w:w="1800" w:type="dxa"/>
          </w:tcPr>
          <w:p w:rsidR="00DC76CB" w:rsidRPr="00883584" w:rsidRDefault="00DC76CB" w:rsidP="00883584">
            <w:pPr>
              <w:spacing w:after="0"/>
              <w:jc w:val="center"/>
              <w:rPr>
                <w:rFonts w:ascii="Times New Roman" w:hAnsi="Times New Roman"/>
              </w:rPr>
            </w:pPr>
            <w:r w:rsidRPr="00883584">
              <w:rPr>
                <w:rFonts w:ascii="Times New Roman" w:hAnsi="Times New Roman"/>
              </w:rPr>
              <w:t>Vrai ou faux</w:t>
            </w:r>
          </w:p>
        </w:tc>
        <w:tc>
          <w:tcPr>
            <w:tcW w:w="3600" w:type="dxa"/>
          </w:tcPr>
          <w:p w:rsidR="00DC76CB" w:rsidRPr="00883584" w:rsidRDefault="00DC76CB" w:rsidP="00883584">
            <w:pPr>
              <w:spacing w:after="0"/>
              <w:jc w:val="center"/>
              <w:rPr>
                <w:rFonts w:ascii="Times New Roman" w:hAnsi="Times New Roman"/>
              </w:rPr>
            </w:pPr>
            <w:r w:rsidRPr="00883584">
              <w:rPr>
                <w:rFonts w:ascii="Times New Roman" w:hAnsi="Times New Roman"/>
              </w:rPr>
              <w:t>Justification en précisant le ou les cas sur le(s)quel(s) on s’appuie</w:t>
            </w:r>
          </w:p>
        </w:tc>
      </w:tr>
      <w:tr w:rsidR="00DC76CB" w:rsidRPr="00883584">
        <w:tc>
          <w:tcPr>
            <w:tcW w:w="4068" w:type="dxa"/>
          </w:tcPr>
          <w:p w:rsidR="00DC76CB" w:rsidRPr="00883584" w:rsidRDefault="00DC76CB" w:rsidP="00883584">
            <w:pPr>
              <w:spacing w:after="0"/>
              <w:ind w:left="360"/>
              <w:rPr>
                <w:rFonts w:ascii="Times New Roman" w:hAnsi="Times New Roman"/>
              </w:rPr>
            </w:pPr>
            <w:r w:rsidRPr="00883584">
              <w:rPr>
                <w:rFonts w:ascii="Times New Roman" w:hAnsi="Times New Roman"/>
              </w:rPr>
              <w:t>plusieurs photons ensemble peuvent céder la somme de leur énergie</w:t>
            </w:r>
          </w:p>
          <w:p w:rsidR="00DC76CB" w:rsidRPr="00883584" w:rsidRDefault="00DC76CB" w:rsidP="00883584">
            <w:pPr>
              <w:spacing w:after="0"/>
              <w:ind w:left="360"/>
              <w:rPr>
                <w:rFonts w:ascii="Times New Roman" w:hAnsi="Times New Roman"/>
              </w:rPr>
            </w:pPr>
          </w:p>
        </w:tc>
        <w:tc>
          <w:tcPr>
            <w:tcW w:w="1800" w:type="dxa"/>
          </w:tcPr>
          <w:p w:rsidR="00DC76CB" w:rsidRPr="00883584" w:rsidRDefault="00DC76CB" w:rsidP="00883584">
            <w:pPr>
              <w:spacing w:after="0"/>
              <w:jc w:val="center"/>
              <w:rPr>
                <w:rFonts w:ascii="Times New Roman" w:hAnsi="Times New Roman"/>
              </w:rPr>
            </w:pPr>
            <w:r w:rsidRPr="00883584">
              <w:rPr>
                <w:rFonts w:ascii="Times New Roman" w:hAnsi="Times New Roman"/>
              </w:rPr>
              <w:t>faux</w:t>
            </w:r>
          </w:p>
        </w:tc>
        <w:tc>
          <w:tcPr>
            <w:tcW w:w="3600" w:type="dxa"/>
          </w:tcPr>
          <w:p w:rsidR="00DC76CB" w:rsidRPr="00883584" w:rsidRDefault="00DC76CB" w:rsidP="00883584">
            <w:pPr>
              <w:spacing w:after="0"/>
              <w:jc w:val="center"/>
              <w:rPr>
                <w:rFonts w:ascii="Times New Roman" w:hAnsi="Times New Roman"/>
              </w:rPr>
            </w:pPr>
            <w:r w:rsidRPr="00883584">
              <w:rPr>
                <w:rFonts w:ascii="Times New Roman" w:hAnsi="Times New Roman"/>
              </w:rPr>
              <w:t>Cas 1</w:t>
            </w:r>
          </w:p>
        </w:tc>
      </w:tr>
      <w:tr w:rsidR="00DC76CB" w:rsidRPr="00883584">
        <w:tc>
          <w:tcPr>
            <w:tcW w:w="4068" w:type="dxa"/>
          </w:tcPr>
          <w:p w:rsidR="00DC76CB" w:rsidRPr="00883584" w:rsidRDefault="00DC76CB" w:rsidP="00883584">
            <w:pPr>
              <w:spacing w:after="0"/>
              <w:ind w:left="360"/>
              <w:rPr>
                <w:rFonts w:ascii="Times New Roman" w:hAnsi="Times New Roman"/>
              </w:rPr>
            </w:pPr>
            <w:r w:rsidRPr="00883584">
              <w:rPr>
                <w:rFonts w:ascii="Times New Roman" w:hAnsi="Times New Roman"/>
              </w:rPr>
              <w:t>un photon ne peut céder que la totalité de son énergie</w:t>
            </w:r>
          </w:p>
          <w:p w:rsidR="00DC76CB" w:rsidRPr="00883584" w:rsidRDefault="00DC76CB" w:rsidP="00883584">
            <w:pPr>
              <w:spacing w:after="0"/>
              <w:rPr>
                <w:rFonts w:ascii="Times New Roman" w:hAnsi="Times New Roman"/>
              </w:rPr>
            </w:pPr>
          </w:p>
        </w:tc>
        <w:tc>
          <w:tcPr>
            <w:tcW w:w="1800" w:type="dxa"/>
          </w:tcPr>
          <w:p w:rsidR="00DC76CB" w:rsidRPr="00883584" w:rsidRDefault="00DC76CB" w:rsidP="00883584">
            <w:pPr>
              <w:spacing w:after="0"/>
              <w:jc w:val="center"/>
              <w:rPr>
                <w:rFonts w:ascii="Times New Roman" w:hAnsi="Times New Roman"/>
              </w:rPr>
            </w:pPr>
            <w:r w:rsidRPr="00883584">
              <w:rPr>
                <w:rFonts w:ascii="Times New Roman" w:hAnsi="Times New Roman"/>
              </w:rPr>
              <w:t>Vrai</w:t>
            </w:r>
          </w:p>
        </w:tc>
        <w:tc>
          <w:tcPr>
            <w:tcW w:w="3600" w:type="dxa"/>
          </w:tcPr>
          <w:p w:rsidR="00DC76CB" w:rsidRPr="00883584" w:rsidRDefault="00DC76CB" w:rsidP="00883584">
            <w:pPr>
              <w:spacing w:after="0"/>
              <w:jc w:val="center"/>
              <w:rPr>
                <w:rFonts w:ascii="Times New Roman" w:hAnsi="Times New Roman"/>
              </w:rPr>
            </w:pPr>
            <w:r w:rsidRPr="00883584">
              <w:rPr>
                <w:rFonts w:ascii="Times New Roman" w:hAnsi="Times New Roman"/>
              </w:rPr>
              <w:t>Cas 1,2,3</w:t>
            </w:r>
          </w:p>
        </w:tc>
      </w:tr>
      <w:tr w:rsidR="00DC76CB" w:rsidRPr="00883584">
        <w:tc>
          <w:tcPr>
            <w:tcW w:w="4068" w:type="dxa"/>
          </w:tcPr>
          <w:p w:rsidR="00DC76CB" w:rsidRPr="00883584" w:rsidRDefault="00DC76CB" w:rsidP="00883584">
            <w:pPr>
              <w:spacing w:after="0"/>
              <w:ind w:left="360"/>
              <w:rPr>
                <w:rFonts w:ascii="Times New Roman" w:hAnsi="Times New Roman"/>
              </w:rPr>
            </w:pPr>
            <w:r w:rsidRPr="00883584">
              <w:rPr>
                <w:rFonts w:ascii="Times New Roman" w:hAnsi="Times New Roman"/>
              </w:rPr>
              <w:t>un photon ne peut pas céder une partie de son énergie</w:t>
            </w:r>
          </w:p>
          <w:p w:rsidR="00DC76CB" w:rsidRPr="00883584" w:rsidRDefault="00DC76CB" w:rsidP="00883584">
            <w:pPr>
              <w:spacing w:after="0"/>
              <w:rPr>
                <w:rFonts w:ascii="Times New Roman" w:hAnsi="Times New Roman"/>
              </w:rPr>
            </w:pPr>
          </w:p>
        </w:tc>
        <w:tc>
          <w:tcPr>
            <w:tcW w:w="1800" w:type="dxa"/>
          </w:tcPr>
          <w:p w:rsidR="00DC76CB" w:rsidRPr="00883584" w:rsidRDefault="00DC76CB" w:rsidP="00883584">
            <w:pPr>
              <w:spacing w:after="0"/>
              <w:jc w:val="center"/>
              <w:rPr>
                <w:rFonts w:ascii="Times New Roman" w:hAnsi="Times New Roman"/>
              </w:rPr>
            </w:pPr>
            <w:r w:rsidRPr="00883584">
              <w:rPr>
                <w:rFonts w:ascii="Times New Roman" w:hAnsi="Times New Roman"/>
              </w:rPr>
              <w:t>vrai</w:t>
            </w:r>
          </w:p>
        </w:tc>
        <w:tc>
          <w:tcPr>
            <w:tcW w:w="3600" w:type="dxa"/>
          </w:tcPr>
          <w:p w:rsidR="00DC76CB" w:rsidRPr="00883584" w:rsidRDefault="00DC76CB" w:rsidP="00883584">
            <w:pPr>
              <w:spacing w:after="0"/>
              <w:jc w:val="center"/>
              <w:rPr>
                <w:rFonts w:ascii="Times New Roman" w:hAnsi="Times New Roman"/>
              </w:rPr>
            </w:pPr>
            <w:r w:rsidRPr="00883584">
              <w:rPr>
                <w:rFonts w:ascii="Times New Roman" w:hAnsi="Times New Roman"/>
              </w:rPr>
              <w:t>Cas 3</w:t>
            </w:r>
          </w:p>
        </w:tc>
      </w:tr>
      <w:tr w:rsidR="00DC76CB" w:rsidRPr="00883584">
        <w:tc>
          <w:tcPr>
            <w:tcW w:w="4068" w:type="dxa"/>
          </w:tcPr>
          <w:p w:rsidR="00DC76CB" w:rsidRPr="00883584" w:rsidRDefault="00DC76CB" w:rsidP="00883584">
            <w:pPr>
              <w:spacing w:after="0"/>
              <w:ind w:left="360"/>
              <w:rPr>
                <w:rFonts w:ascii="Times New Roman" w:hAnsi="Times New Roman"/>
              </w:rPr>
            </w:pPr>
            <w:r w:rsidRPr="00883584">
              <w:rPr>
                <w:rFonts w:ascii="Times New Roman" w:hAnsi="Times New Roman"/>
              </w:rPr>
              <w:t>un photon est une particule insécable</w:t>
            </w:r>
          </w:p>
          <w:p w:rsidR="00DC76CB" w:rsidRPr="00883584" w:rsidRDefault="00DC76CB" w:rsidP="00883584">
            <w:pPr>
              <w:spacing w:after="0"/>
              <w:ind w:left="360"/>
              <w:rPr>
                <w:rFonts w:ascii="Times New Roman" w:hAnsi="Times New Roman"/>
              </w:rPr>
            </w:pPr>
          </w:p>
        </w:tc>
        <w:tc>
          <w:tcPr>
            <w:tcW w:w="1800" w:type="dxa"/>
          </w:tcPr>
          <w:p w:rsidR="00DC76CB" w:rsidRPr="00883584" w:rsidRDefault="00DC76CB" w:rsidP="00883584">
            <w:pPr>
              <w:spacing w:after="0"/>
              <w:jc w:val="center"/>
              <w:rPr>
                <w:rFonts w:ascii="Times New Roman" w:hAnsi="Times New Roman"/>
              </w:rPr>
            </w:pPr>
            <w:r w:rsidRPr="00883584">
              <w:rPr>
                <w:rFonts w:ascii="Times New Roman" w:hAnsi="Times New Roman"/>
              </w:rPr>
              <w:t>vrai</w:t>
            </w:r>
          </w:p>
        </w:tc>
        <w:tc>
          <w:tcPr>
            <w:tcW w:w="3600" w:type="dxa"/>
          </w:tcPr>
          <w:p w:rsidR="00DC76CB" w:rsidRPr="00883584" w:rsidRDefault="00DC76CB" w:rsidP="00883584">
            <w:pPr>
              <w:spacing w:after="0"/>
              <w:jc w:val="center"/>
              <w:rPr>
                <w:rFonts w:ascii="Times New Roman" w:hAnsi="Times New Roman"/>
              </w:rPr>
            </w:pPr>
            <w:r w:rsidRPr="00883584">
              <w:rPr>
                <w:rFonts w:ascii="Times New Roman" w:hAnsi="Times New Roman"/>
              </w:rPr>
              <w:t>Cas 3.</w:t>
            </w:r>
          </w:p>
        </w:tc>
      </w:tr>
      <w:tr w:rsidR="00DC76CB" w:rsidRPr="00883584">
        <w:tc>
          <w:tcPr>
            <w:tcW w:w="4068" w:type="dxa"/>
          </w:tcPr>
          <w:p w:rsidR="00DC76CB" w:rsidRPr="00883584" w:rsidRDefault="00DC76CB" w:rsidP="00883584">
            <w:pPr>
              <w:spacing w:after="0"/>
              <w:ind w:left="360"/>
              <w:rPr>
                <w:rFonts w:ascii="Times New Roman" w:hAnsi="Times New Roman"/>
              </w:rPr>
            </w:pPr>
            <w:r w:rsidRPr="00883584">
              <w:rPr>
                <w:rFonts w:ascii="Times New Roman" w:hAnsi="Times New Roman"/>
              </w:rPr>
              <w:t>un photon peut céder une partie de son énergie et repartir avec le surplus d’énergie</w:t>
            </w:r>
          </w:p>
          <w:p w:rsidR="00DC76CB" w:rsidRPr="00883584" w:rsidRDefault="00DC76CB" w:rsidP="00883584">
            <w:pPr>
              <w:spacing w:after="0"/>
              <w:rPr>
                <w:rFonts w:ascii="Times New Roman" w:hAnsi="Times New Roman"/>
              </w:rPr>
            </w:pPr>
          </w:p>
        </w:tc>
        <w:tc>
          <w:tcPr>
            <w:tcW w:w="1800" w:type="dxa"/>
          </w:tcPr>
          <w:p w:rsidR="00DC76CB" w:rsidRPr="00883584" w:rsidRDefault="00DC76CB" w:rsidP="00883584">
            <w:pPr>
              <w:spacing w:after="0"/>
              <w:jc w:val="center"/>
              <w:rPr>
                <w:rFonts w:ascii="Times New Roman" w:hAnsi="Times New Roman"/>
              </w:rPr>
            </w:pPr>
            <w:r w:rsidRPr="00883584">
              <w:rPr>
                <w:rFonts w:ascii="Times New Roman" w:hAnsi="Times New Roman"/>
              </w:rPr>
              <w:t>faux</w:t>
            </w:r>
          </w:p>
        </w:tc>
        <w:tc>
          <w:tcPr>
            <w:tcW w:w="3600" w:type="dxa"/>
          </w:tcPr>
          <w:p w:rsidR="00DC76CB" w:rsidRPr="00883584" w:rsidRDefault="00DC76CB" w:rsidP="00883584">
            <w:pPr>
              <w:spacing w:after="0"/>
              <w:jc w:val="center"/>
              <w:rPr>
                <w:rFonts w:ascii="Times New Roman" w:hAnsi="Times New Roman"/>
              </w:rPr>
            </w:pPr>
            <w:r w:rsidRPr="00883584">
              <w:rPr>
                <w:rFonts w:ascii="Times New Roman" w:hAnsi="Times New Roman"/>
              </w:rPr>
              <w:t>Cas 3</w:t>
            </w:r>
          </w:p>
        </w:tc>
      </w:tr>
    </w:tbl>
    <w:p w:rsidR="00DC76CB" w:rsidRPr="0092486F" w:rsidRDefault="00DC76CB" w:rsidP="008D6DD0">
      <w:pPr>
        <w:rPr>
          <w:rFonts w:ascii="Times New Roman" w:hAnsi="Times New Roman"/>
        </w:rPr>
      </w:pPr>
    </w:p>
    <w:p w:rsidR="00DC76CB" w:rsidRPr="0092486F" w:rsidRDefault="00DC76CB" w:rsidP="008D6DD0">
      <w:pPr>
        <w:rPr>
          <w:rFonts w:ascii="Times New Roman" w:hAnsi="Times New Roman"/>
          <w:b/>
        </w:rPr>
      </w:pPr>
      <w:r w:rsidRPr="0092486F">
        <w:rPr>
          <w:rFonts w:ascii="Times New Roman" w:hAnsi="Times New Roman"/>
          <w:b/>
        </w:rPr>
        <w:t xml:space="preserve">conclusion : </w:t>
      </w:r>
    </w:p>
    <w:p w:rsidR="00DC76CB" w:rsidRPr="0092486F" w:rsidRDefault="00DC76CB" w:rsidP="008D6DD0">
      <w:pPr>
        <w:rPr>
          <w:rFonts w:ascii="Times New Roman" w:hAnsi="Times New Roman"/>
          <w:b/>
          <w:color w:val="C00000"/>
        </w:rPr>
      </w:pPr>
      <w:r w:rsidRPr="0092486F">
        <w:rPr>
          <w:rFonts w:ascii="Times New Roman" w:hAnsi="Times New Roman"/>
          <w:b/>
          <w:color w:val="C00000"/>
        </w:rPr>
        <w:t>Un atome n’absorbe que les photons dont l’énergie h ν lui permet de passer exactement à l’un de ses niveaux d’énergie supérieure.</w:t>
      </w:r>
    </w:p>
    <w:p w:rsidR="00DC76CB" w:rsidRPr="0092486F" w:rsidRDefault="00DC76CB" w:rsidP="008D6DD0">
      <w:pPr>
        <w:rPr>
          <w:rFonts w:ascii="Times New Roman" w:hAnsi="Times New Roman"/>
          <w:b/>
          <w:color w:val="C00000"/>
        </w:rPr>
      </w:pPr>
      <w:r w:rsidRPr="0092486F">
        <w:rPr>
          <w:rFonts w:ascii="Times New Roman" w:hAnsi="Times New Roman"/>
          <w:b/>
          <w:color w:val="C00000"/>
        </w:rPr>
        <w:t>Les échanges d’énergie entre le rayonnement et l’atome sont donc quantifiés.</w:t>
      </w:r>
    </w:p>
    <w:p w:rsidR="00DC76CB" w:rsidRPr="0092486F" w:rsidRDefault="00DC76CB" w:rsidP="008D6DD0">
      <w:pPr>
        <w:rPr>
          <w:rFonts w:ascii="Times New Roman" w:hAnsi="Times New Roman"/>
        </w:rPr>
      </w:pPr>
    </w:p>
    <w:p w:rsidR="00DC76CB" w:rsidRPr="0092486F" w:rsidRDefault="00DC76CB" w:rsidP="008D6DD0">
      <w:pPr>
        <w:rPr>
          <w:rFonts w:ascii="Times New Roman" w:hAnsi="Times New Roman"/>
        </w:rPr>
      </w:pPr>
    </w:p>
    <w:p w:rsidR="00DC76CB" w:rsidRPr="0092486F" w:rsidRDefault="00DC76CB" w:rsidP="007A4150">
      <w:pPr>
        <w:rPr>
          <w:rFonts w:ascii="Times New Roman" w:hAnsi="Times New Roman"/>
        </w:rPr>
      </w:pPr>
    </w:p>
    <w:sectPr w:rsidR="00DC76CB" w:rsidRPr="0092486F" w:rsidSect="004D09DD">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8C1"/>
    <w:multiLevelType w:val="hybridMultilevel"/>
    <w:tmpl w:val="FA32EBFE"/>
    <w:lvl w:ilvl="0" w:tplc="A8EE26D4">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
    <w:nsid w:val="13E86B7A"/>
    <w:multiLevelType w:val="hybridMultilevel"/>
    <w:tmpl w:val="E056C14A"/>
    <w:lvl w:ilvl="0" w:tplc="A0EE6C24">
      <w:start w:val="4"/>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nsid w:val="1B485D6D"/>
    <w:multiLevelType w:val="hybridMultilevel"/>
    <w:tmpl w:val="E898B4B4"/>
    <w:lvl w:ilvl="0" w:tplc="0D7489CC">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20B03CDD"/>
    <w:multiLevelType w:val="hybridMultilevel"/>
    <w:tmpl w:val="FA32EBFE"/>
    <w:lvl w:ilvl="0" w:tplc="A8EE26D4">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
    <w:nsid w:val="2CC6705D"/>
    <w:multiLevelType w:val="hybridMultilevel"/>
    <w:tmpl w:val="64A0D4BC"/>
    <w:lvl w:ilvl="0" w:tplc="AA342FE8">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nsid w:val="2FCC5008"/>
    <w:multiLevelType w:val="hybridMultilevel"/>
    <w:tmpl w:val="2A964464"/>
    <w:lvl w:ilvl="0" w:tplc="9DB6FFCE">
      <w:start w:val="1"/>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E480445"/>
    <w:multiLevelType w:val="hybridMultilevel"/>
    <w:tmpl w:val="33F21FC2"/>
    <w:lvl w:ilvl="0" w:tplc="20F0FF1A">
      <w:numFmt w:val="bullet"/>
      <w:lvlText w:val="-"/>
      <w:lvlJc w:val="left"/>
      <w:pPr>
        <w:ind w:left="1080" w:hanging="360"/>
      </w:pPr>
      <w:rPr>
        <w:rFonts w:ascii="Calibri" w:eastAsia="Times New Roman" w:hAnsi="Calibri"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7">
    <w:nsid w:val="437D4C2B"/>
    <w:multiLevelType w:val="hybridMultilevel"/>
    <w:tmpl w:val="58787982"/>
    <w:lvl w:ilvl="0" w:tplc="4310243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49B15BF6"/>
    <w:multiLevelType w:val="hybridMultilevel"/>
    <w:tmpl w:val="FD0C4130"/>
    <w:lvl w:ilvl="0" w:tplc="90D00690">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9">
    <w:nsid w:val="505A50A9"/>
    <w:multiLevelType w:val="hybridMultilevel"/>
    <w:tmpl w:val="5E1822F2"/>
    <w:lvl w:ilvl="0" w:tplc="87E619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11D0012"/>
    <w:multiLevelType w:val="hybridMultilevel"/>
    <w:tmpl w:val="DDF4766C"/>
    <w:lvl w:ilvl="0" w:tplc="6FD48472">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1">
    <w:nsid w:val="52A55377"/>
    <w:multiLevelType w:val="hybridMultilevel"/>
    <w:tmpl w:val="63DA115E"/>
    <w:lvl w:ilvl="0" w:tplc="E3C47B24">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2">
    <w:nsid w:val="580634DC"/>
    <w:multiLevelType w:val="hybridMultilevel"/>
    <w:tmpl w:val="4628F3F0"/>
    <w:lvl w:ilvl="0" w:tplc="87E619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58631A41"/>
    <w:multiLevelType w:val="hybridMultilevel"/>
    <w:tmpl w:val="D690E656"/>
    <w:lvl w:ilvl="0" w:tplc="87E6198C">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14">
    <w:nsid w:val="5A467F79"/>
    <w:multiLevelType w:val="hybridMultilevel"/>
    <w:tmpl w:val="3A58957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15">
    <w:nsid w:val="5CDE7A7D"/>
    <w:multiLevelType w:val="hybridMultilevel"/>
    <w:tmpl w:val="CC6CC384"/>
    <w:lvl w:ilvl="0" w:tplc="87E619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5DE8450B"/>
    <w:multiLevelType w:val="hybridMultilevel"/>
    <w:tmpl w:val="E898B4B4"/>
    <w:lvl w:ilvl="0" w:tplc="0D7489CC">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7">
    <w:nsid w:val="5F8F4B4E"/>
    <w:multiLevelType w:val="hybridMultilevel"/>
    <w:tmpl w:val="5DB2E4B4"/>
    <w:lvl w:ilvl="0" w:tplc="BB1A5FEE">
      <w:start w:val="3"/>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8">
    <w:nsid w:val="646D65EC"/>
    <w:multiLevelType w:val="hybridMultilevel"/>
    <w:tmpl w:val="90FA6C6A"/>
    <w:lvl w:ilvl="0" w:tplc="87E619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671433F0"/>
    <w:multiLevelType w:val="hybridMultilevel"/>
    <w:tmpl w:val="871CC154"/>
    <w:lvl w:ilvl="0" w:tplc="87E619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68F53D81"/>
    <w:multiLevelType w:val="hybridMultilevel"/>
    <w:tmpl w:val="64A0D4BC"/>
    <w:lvl w:ilvl="0" w:tplc="AA342FE8">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nsid w:val="6FAE34F6"/>
    <w:multiLevelType w:val="hybridMultilevel"/>
    <w:tmpl w:val="64A0D4BC"/>
    <w:lvl w:ilvl="0" w:tplc="AA342FE8">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2">
    <w:nsid w:val="70C50CD0"/>
    <w:multiLevelType w:val="hybridMultilevel"/>
    <w:tmpl w:val="9064C270"/>
    <w:lvl w:ilvl="0" w:tplc="85B29F2C">
      <w:start w:val="2"/>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3">
    <w:nsid w:val="771A782B"/>
    <w:multiLevelType w:val="hybridMultilevel"/>
    <w:tmpl w:val="FA32EBFE"/>
    <w:lvl w:ilvl="0" w:tplc="A8EE26D4">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4">
    <w:nsid w:val="79A0361D"/>
    <w:multiLevelType w:val="hybridMultilevel"/>
    <w:tmpl w:val="64162548"/>
    <w:lvl w:ilvl="0" w:tplc="B8CE5568">
      <w:start w:val="3"/>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16"/>
  </w:num>
  <w:num w:numId="2">
    <w:abstractNumId w:val="6"/>
  </w:num>
  <w:num w:numId="3">
    <w:abstractNumId w:val="2"/>
  </w:num>
  <w:num w:numId="4">
    <w:abstractNumId w:val="14"/>
  </w:num>
  <w:num w:numId="5">
    <w:abstractNumId w:val="0"/>
  </w:num>
  <w:num w:numId="6">
    <w:abstractNumId w:val="8"/>
  </w:num>
  <w:num w:numId="7">
    <w:abstractNumId w:val="3"/>
  </w:num>
  <w:num w:numId="8">
    <w:abstractNumId w:val="21"/>
  </w:num>
  <w:num w:numId="9">
    <w:abstractNumId w:val="4"/>
  </w:num>
  <w:num w:numId="10">
    <w:abstractNumId w:val="20"/>
  </w:num>
  <w:num w:numId="11">
    <w:abstractNumId w:val="23"/>
  </w:num>
  <w:num w:numId="12">
    <w:abstractNumId w:val="15"/>
  </w:num>
  <w:num w:numId="13">
    <w:abstractNumId w:val="12"/>
  </w:num>
  <w:num w:numId="14">
    <w:abstractNumId w:val="18"/>
  </w:num>
  <w:num w:numId="15">
    <w:abstractNumId w:val="7"/>
  </w:num>
  <w:num w:numId="16">
    <w:abstractNumId w:val="9"/>
  </w:num>
  <w:num w:numId="17">
    <w:abstractNumId w:val="19"/>
  </w:num>
  <w:num w:numId="18">
    <w:abstractNumId w:val="13"/>
  </w:num>
  <w:num w:numId="19">
    <w:abstractNumId w:val="11"/>
  </w:num>
  <w:num w:numId="20">
    <w:abstractNumId w:val="10"/>
  </w:num>
  <w:num w:numId="21">
    <w:abstractNumId w:val="22"/>
  </w:num>
  <w:num w:numId="22">
    <w:abstractNumId w:val="5"/>
  </w:num>
  <w:num w:numId="23">
    <w:abstractNumId w:val="1"/>
  </w:num>
  <w:num w:numId="24">
    <w:abstractNumId w:val="24"/>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BA4"/>
    <w:rsid w:val="00003EBF"/>
    <w:rsid w:val="00013FF5"/>
    <w:rsid w:val="00020621"/>
    <w:rsid w:val="00022513"/>
    <w:rsid w:val="000234DD"/>
    <w:rsid w:val="00044B23"/>
    <w:rsid w:val="00052824"/>
    <w:rsid w:val="00081A1B"/>
    <w:rsid w:val="00081FDF"/>
    <w:rsid w:val="00083AE6"/>
    <w:rsid w:val="000B02FA"/>
    <w:rsid w:val="000C0E5B"/>
    <w:rsid w:val="000D0925"/>
    <w:rsid w:val="000D0C18"/>
    <w:rsid w:val="000D3DB4"/>
    <w:rsid w:val="000D56F4"/>
    <w:rsid w:val="000E0BA4"/>
    <w:rsid w:val="000E7AF8"/>
    <w:rsid w:val="000F02F2"/>
    <w:rsid w:val="00123F7A"/>
    <w:rsid w:val="001345F7"/>
    <w:rsid w:val="00134B2F"/>
    <w:rsid w:val="00164C31"/>
    <w:rsid w:val="0016545A"/>
    <w:rsid w:val="00172913"/>
    <w:rsid w:val="00191143"/>
    <w:rsid w:val="001E0C89"/>
    <w:rsid w:val="001E569F"/>
    <w:rsid w:val="001F21E0"/>
    <w:rsid w:val="001F7F6C"/>
    <w:rsid w:val="00200E9E"/>
    <w:rsid w:val="0022652C"/>
    <w:rsid w:val="00246151"/>
    <w:rsid w:val="0025305F"/>
    <w:rsid w:val="00286E79"/>
    <w:rsid w:val="002A34C2"/>
    <w:rsid w:val="002C4093"/>
    <w:rsid w:val="002D01FD"/>
    <w:rsid w:val="002D14E4"/>
    <w:rsid w:val="002D4F56"/>
    <w:rsid w:val="002E103E"/>
    <w:rsid w:val="00300E2D"/>
    <w:rsid w:val="00307509"/>
    <w:rsid w:val="00307F81"/>
    <w:rsid w:val="00324E21"/>
    <w:rsid w:val="00340AEB"/>
    <w:rsid w:val="00341883"/>
    <w:rsid w:val="00347D1C"/>
    <w:rsid w:val="003573EF"/>
    <w:rsid w:val="003664F5"/>
    <w:rsid w:val="00367A49"/>
    <w:rsid w:val="00386979"/>
    <w:rsid w:val="003978A1"/>
    <w:rsid w:val="003C1259"/>
    <w:rsid w:val="003C4809"/>
    <w:rsid w:val="003D12FC"/>
    <w:rsid w:val="003D38B1"/>
    <w:rsid w:val="003E2090"/>
    <w:rsid w:val="004064A9"/>
    <w:rsid w:val="0041117C"/>
    <w:rsid w:val="004115B6"/>
    <w:rsid w:val="004129D1"/>
    <w:rsid w:val="004219AF"/>
    <w:rsid w:val="004376F3"/>
    <w:rsid w:val="00460594"/>
    <w:rsid w:val="00465972"/>
    <w:rsid w:val="00466FB0"/>
    <w:rsid w:val="00470614"/>
    <w:rsid w:val="00476C9D"/>
    <w:rsid w:val="00482750"/>
    <w:rsid w:val="00492920"/>
    <w:rsid w:val="00493B34"/>
    <w:rsid w:val="004B113D"/>
    <w:rsid w:val="004D09DD"/>
    <w:rsid w:val="004D1A67"/>
    <w:rsid w:val="004E165B"/>
    <w:rsid w:val="005009F0"/>
    <w:rsid w:val="00523880"/>
    <w:rsid w:val="00526415"/>
    <w:rsid w:val="00526909"/>
    <w:rsid w:val="00531EE6"/>
    <w:rsid w:val="0053318A"/>
    <w:rsid w:val="0055724F"/>
    <w:rsid w:val="00560DB6"/>
    <w:rsid w:val="005739C3"/>
    <w:rsid w:val="00584576"/>
    <w:rsid w:val="005A1CC1"/>
    <w:rsid w:val="005D796C"/>
    <w:rsid w:val="005E1D8B"/>
    <w:rsid w:val="005E77C5"/>
    <w:rsid w:val="0060311B"/>
    <w:rsid w:val="00612F38"/>
    <w:rsid w:val="00651134"/>
    <w:rsid w:val="00651537"/>
    <w:rsid w:val="006528DC"/>
    <w:rsid w:val="00660527"/>
    <w:rsid w:val="00666906"/>
    <w:rsid w:val="00681B4E"/>
    <w:rsid w:val="006A14AB"/>
    <w:rsid w:val="006A49E1"/>
    <w:rsid w:val="006A548B"/>
    <w:rsid w:val="00736B76"/>
    <w:rsid w:val="007617FA"/>
    <w:rsid w:val="007650AE"/>
    <w:rsid w:val="00774987"/>
    <w:rsid w:val="0077724F"/>
    <w:rsid w:val="007915E5"/>
    <w:rsid w:val="00791944"/>
    <w:rsid w:val="00793E74"/>
    <w:rsid w:val="00795BCD"/>
    <w:rsid w:val="007A4150"/>
    <w:rsid w:val="007B746F"/>
    <w:rsid w:val="007E295D"/>
    <w:rsid w:val="007F2EDB"/>
    <w:rsid w:val="007F2FB3"/>
    <w:rsid w:val="008007AB"/>
    <w:rsid w:val="00813C5D"/>
    <w:rsid w:val="00860963"/>
    <w:rsid w:val="00883584"/>
    <w:rsid w:val="00884478"/>
    <w:rsid w:val="00886C49"/>
    <w:rsid w:val="008C5CA7"/>
    <w:rsid w:val="008D43D9"/>
    <w:rsid w:val="008D6DD0"/>
    <w:rsid w:val="008F0597"/>
    <w:rsid w:val="008F3E32"/>
    <w:rsid w:val="0090454E"/>
    <w:rsid w:val="0092486F"/>
    <w:rsid w:val="00931B3A"/>
    <w:rsid w:val="009555AA"/>
    <w:rsid w:val="0098579B"/>
    <w:rsid w:val="0099720A"/>
    <w:rsid w:val="009A2E16"/>
    <w:rsid w:val="009B0833"/>
    <w:rsid w:val="009B2F97"/>
    <w:rsid w:val="009D5DF2"/>
    <w:rsid w:val="009E3495"/>
    <w:rsid w:val="009F3380"/>
    <w:rsid w:val="00A00C10"/>
    <w:rsid w:val="00A21BF3"/>
    <w:rsid w:val="00A33364"/>
    <w:rsid w:val="00A41A9F"/>
    <w:rsid w:val="00A45457"/>
    <w:rsid w:val="00A46173"/>
    <w:rsid w:val="00A83494"/>
    <w:rsid w:val="00A86284"/>
    <w:rsid w:val="00AA02A1"/>
    <w:rsid w:val="00AB1BDE"/>
    <w:rsid w:val="00AC2C69"/>
    <w:rsid w:val="00AD205D"/>
    <w:rsid w:val="00AD2F40"/>
    <w:rsid w:val="00AF264A"/>
    <w:rsid w:val="00AF5161"/>
    <w:rsid w:val="00B155E4"/>
    <w:rsid w:val="00B31C43"/>
    <w:rsid w:val="00B40C93"/>
    <w:rsid w:val="00B5463C"/>
    <w:rsid w:val="00B80C1A"/>
    <w:rsid w:val="00B877B7"/>
    <w:rsid w:val="00BA39EE"/>
    <w:rsid w:val="00BB64BE"/>
    <w:rsid w:val="00BD01A1"/>
    <w:rsid w:val="00BD0D31"/>
    <w:rsid w:val="00BF7BE3"/>
    <w:rsid w:val="00C246EC"/>
    <w:rsid w:val="00C31DA4"/>
    <w:rsid w:val="00C5400D"/>
    <w:rsid w:val="00C672FA"/>
    <w:rsid w:val="00C806D2"/>
    <w:rsid w:val="00CA1BE3"/>
    <w:rsid w:val="00CE1D58"/>
    <w:rsid w:val="00D13EB2"/>
    <w:rsid w:val="00D56800"/>
    <w:rsid w:val="00D730A5"/>
    <w:rsid w:val="00D731D8"/>
    <w:rsid w:val="00D7794A"/>
    <w:rsid w:val="00D77B0A"/>
    <w:rsid w:val="00D83AAC"/>
    <w:rsid w:val="00DB68E6"/>
    <w:rsid w:val="00DC0F1A"/>
    <w:rsid w:val="00DC2700"/>
    <w:rsid w:val="00DC2B52"/>
    <w:rsid w:val="00DC76CB"/>
    <w:rsid w:val="00E00CD4"/>
    <w:rsid w:val="00E2075B"/>
    <w:rsid w:val="00E21929"/>
    <w:rsid w:val="00E2353D"/>
    <w:rsid w:val="00E27CC0"/>
    <w:rsid w:val="00E32408"/>
    <w:rsid w:val="00E32A71"/>
    <w:rsid w:val="00E37803"/>
    <w:rsid w:val="00E64D74"/>
    <w:rsid w:val="00E678D7"/>
    <w:rsid w:val="00E73553"/>
    <w:rsid w:val="00E776D2"/>
    <w:rsid w:val="00E77747"/>
    <w:rsid w:val="00E86B3F"/>
    <w:rsid w:val="00EC4D36"/>
    <w:rsid w:val="00EE54CC"/>
    <w:rsid w:val="00F4272D"/>
    <w:rsid w:val="00F758E1"/>
    <w:rsid w:val="00F95A5D"/>
    <w:rsid w:val="00F97FA6"/>
    <w:rsid w:val="00FC10EE"/>
    <w:rsid w:val="00FD195F"/>
    <w:rsid w:val="00FD527C"/>
    <w:rsid w:val="00FD5F84"/>
    <w:rsid w:val="00FE113B"/>
    <w:rsid w:val="00FF072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DD"/>
    <w:pPr>
      <w:spacing w:after="200"/>
    </w:pPr>
    <w:rPr>
      <w:lang w:eastAsia="en-US"/>
    </w:rPr>
  </w:style>
  <w:style w:type="paragraph" w:styleId="Heading1">
    <w:name w:val="heading 1"/>
    <w:basedOn w:val="Normal"/>
    <w:next w:val="Normal"/>
    <w:link w:val="Heading1Char"/>
    <w:uiPriority w:val="99"/>
    <w:qFormat/>
    <w:rsid w:val="00347D1C"/>
    <w:pPr>
      <w:keepNext/>
      <w:suppressAutoHyphens/>
      <w:spacing w:after="0"/>
      <w:ind w:left="720" w:hanging="360"/>
      <w:outlineLvl w:val="0"/>
    </w:pPr>
    <w:rPr>
      <w:rFonts w:ascii="Times New Roman" w:eastAsia="Times New Roman" w:hAnsi="Times New Roman" w:cs="Calibri"/>
      <w:b/>
      <w:sz w:val="28"/>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7D1C"/>
    <w:rPr>
      <w:rFonts w:ascii="Times New Roman" w:hAnsi="Times New Roman" w:cs="Calibri"/>
      <w:b/>
      <w:sz w:val="20"/>
      <w:szCs w:val="20"/>
      <w:lang w:eastAsia="ar-SA" w:bidi="ar-SA"/>
    </w:rPr>
  </w:style>
  <w:style w:type="paragraph" w:styleId="BalloonText">
    <w:name w:val="Balloon Text"/>
    <w:basedOn w:val="Normal"/>
    <w:link w:val="BalloonTextChar"/>
    <w:uiPriority w:val="99"/>
    <w:semiHidden/>
    <w:rsid w:val="00DB68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8E6"/>
    <w:rPr>
      <w:rFonts w:ascii="Tahoma" w:hAnsi="Tahoma" w:cs="Tahoma"/>
      <w:sz w:val="16"/>
      <w:szCs w:val="16"/>
    </w:rPr>
  </w:style>
  <w:style w:type="table" w:styleId="TableGrid">
    <w:name w:val="Table Grid"/>
    <w:basedOn w:val="TableNormal"/>
    <w:uiPriority w:val="99"/>
    <w:rsid w:val="005E77C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2075B"/>
    <w:pPr>
      <w:ind w:left="720"/>
    </w:pPr>
  </w:style>
  <w:style w:type="character" w:styleId="Hyperlink">
    <w:name w:val="Hyperlink"/>
    <w:basedOn w:val="DefaultParagraphFont"/>
    <w:uiPriority w:val="99"/>
    <w:semiHidden/>
    <w:rsid w:val="00347D1C"/>
    <w:rPr>
      <w:rFonts w:cs="Times New Roman"/>
      <w:color w:val="0000FF"/>
      <w:u w:val="single"/>
    </w:rPr>
  </w:style>
  <w:style w:type="paragraph" w:styleId="Footer">
    <w:name w:val="footer"/>
    <w:basedOn w:val="Normal"/>
    <w:link w:val="FooterChar"/>
    <w:uiPriority w:val="99"/>
    <w:rsid w:val="00347D1C"/>
    <w:pPr>
      <w:tabs>
        <w:tab w:val="center" w:pos="4536"/>
        <w:tab w:val="right" w:pos="9072"/>
      </w:tabs>
      <w:spacing w:after="0"/>
    </w:pPr>
    <w:rPr>
      <w:rFonts w:ascii="Times New Roman" w:eastAsia="Times New Roman" w:hAnsi="Times New Roman"/>
      <w:sz w:val="24"/>
      <w:szCs w:val="24"/>
      <w:lang w:eastAsia="fr-FR"/>
    </w:rPr>
  </w:style>
  <w:style w:type="character" w:customStyle="1" w:styleId="FooterChar">
    <w:name w:val="Footer Char"/>
    <w:basedOn w:val="DefaultParagraphFont"/>
    <w:link w:val="Footer"/>
    <w:uiPriority w:val="99"/>
    <w:rsid w:val="00347D1C"/>
    <w:rPr>
      <w:rFonts w:ascii="Times New Roman" w:hAnsi="Times New Roman" w:cs="Times New Roman"/>
      <w:sz w:val="24"/>
      <w:szCs w:val="24"/>
      <w:lang w:eastAsia="fr-FR"/>
    </w:rPr>
  </w:style>
  <w:style w:type="paragraph" w:styleId="BodyTextIndent">
    <w:name w:val="Body Text Indent"/>
    <w:basedOn w:val="Normal"/>
    <w:link w:val="BodyTextIndentChar"/>
    <w:uiPriority w:val="99"/>
    <w:rsid w:val="00347D1C"/>
    <w:pPr>
      <w:suppressAutoHyphens/>
      <w:autoSpaceDE w:val="0"/>
      <w:spacing w:after="0"/>
      <w:ind w:firstLine="426"/>
      <w:jc w:val="both"/>
    </w:pPr>
    <w:rPr>
      <w:rFonts w:ascii="Times New Roman" w:eastAsia="Times New Roman" w:hAnsi="Times New Roman" w:cs="Calibri"/>
      <w:szCs w:val="20"/>
      <w:lang w:eastAsia="ar-SA"/>
    </w:rPr>
  </w:style>
  <w:style w:type="character" w:customStyle="1" w:styleId="BodyTextIndentChar">
    <w:name w:val="Body Text Indent Char"/>
    <w:basedOn w:val="DefaultParagraphFont"/>
    <w:link w:val="BodyTextIndent"/>
    <w:uiPriority w:val="99"/>
    <w:rsid w:val="00347D1C"/>
    <w:rPr>
      <w:rFonts w:ascii="Times New Roman" w:hAnsi="Times New Roman" w:cs="Calibri"/>
      <w:sz w:val="20"/>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10</Pages>
  <Words>1754</Words>
  <Characters>9651</Characters>
  <Application>Microsoft Office Outlook</Application>
  <DocSecurity>0</DocSecurity>
  <Lines>0</Lines>
  <Paragraphs>0</Paragraphs>
  <ScaleCrop>false</ScaleCrop>
  <Company>academie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1</dc:title>
  <dc:subject/>
  <dc:creator>Catherine</dc:creator>
  <cp:keywords/>
  <dc:description/>
  <cp:lastModifiedBy>RECTORAT DE CRETEIL</cp:lastModifiedBy>
  <cp:revision>2</cp:revision>
  <cp:lastPrinted>2011-06-19T17:56:00Z</cp:lastPrinted>
  <dcterms:created xsi:type="dcterms:W3CDTF">2011-06-24T13:19:00Z</dcterms:created>
  <dcterms:modified xsi:type="dcterms:W3CDTF">2011-06-24T13:19:00Z</dcterms:modified>
</cp:coreProperties>
</file>