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5448" w14:textId="02530943" w:rsidR="00BE2583" w:rsidRPr="00014CB2" w:rsidRDefault="00E03912" w:rsidP="00E0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</w:t>
      </w:r>
      <w:r w:rsidR="004E0E36">
        <w:rPr>
          <w:b/>
          <w:sz w:val="32"/>
          <w:szCs w:val="32"/>
        </w:rPr>
        <w:t>L</w:t>
      </w:r>
      <w:r w:rsidR="00054D15">
        <w:rPr>
          <w:b/>
          <w:sz w:val="32"/>
          <w:szCs w:val="32"/>
        </w:rPr>
        <w:t>es signaux</w:t>
      </w:r>
      <w:r w:rsidR="004E0E36">
        <w:rPr>
          <w:b/>
          <w:sz w:val="32"/>
          <w:szCs w:val="32"/>
        </w:rPr>
        <w:t> »</w:t>
      </w:r>
      <w:r>
        <w:rPr>
          <w:b/>
          <w:sz w:val="32"/>
          <w:szCs w:val="32"/>
        </w:rPr>
        <w:t>, du cycle 2 au cycle 4</w:t>
      </w:r>
    </w:p>
    <w:p w14:paraId="2109F30D" w14:textId="77777777" w:rsidR="00BE2583" w:rsidRPr="00E03912" w:rsidRDefault="00BE2583" w:rsidP="00E03912">
      <w:pPr>
        <w:spacing w:line="240" w:lineRule="auto"/>
        <w:rPr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82"/>
        <w:gridCol w:w="3322"/>
        <w:gridCol w:w="4226"/>
        <w:gridCol w:w="6201"/>
      </w:tblGrid>
      <w:tr w:rsidR="00E03912" w14:paraId="6E08222C" w14:textId="77777777" w:rsidTr="00506460">
        <w:tc>
          <w:tcPr>
            <w:tcW w:w="1584" w:type="dxa"/>
          </w:tcPr>
          <w:p w14:paraId="157E32CA" w14:textId="77777777" w:rsidR="00E03912" w:rsidRDefault="00E03912" w:rsidP="00014CB2"/>
        </w:tc>
        <w:tc>
          <w:tcPr>
            <w:tcW w:w="3344" w:type="dxa"/>
          </w:tcPr>
          <w:p w14:paraId="256F1A18" w14:textId="018A2E82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2</w:t>
            </w:r>
          </w:p>
        </w:tc>
        <w:tc>
          <w:tcPr>
            <w:tcW w:w="4252" w:type="dxa"/>
          </w:tcPr>
          <w:p w14:paraId="3248D2BA" w14:textId="2D26DF75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3</w:t>
            </w:r>
          </w:p>
        </w:tc>
        <w:tc>
          <w:tcPr>
            <w:tcW w:w="6241" w:type="dxa"/>
          </w:tcPr>
          <w:p w14:paraId="2EC8F267" w14:textId="4757681E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4</w:t>
            </w:r>
          </w:p>
        </w:tc>
      </w:tr>
      <w:tr w:rsidR="00E03912" w14:paraId="64F8EAD7" w14:textId="77777777" w:rsidTr="00506460">
        <w:trPr>
          <w:trHeight w:val="396"/>
        </w:trPr>
        <w:tc>
          <w:tcPr>
            <w:tcW w:w="1584" w:type="dxa"/>
          </w:tcPr>
          <w:p w14:paraId="4913DA22" w14:textId="74AF5FE7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Thème</w:t>
            </w:r>
          </w:p>
        </w:tc>
        <w:tc>
          <w:tcPr>
            <w:tcW w:w="3344" w:type="dxa"/>
          </w:tcPr>
          <w:p w14:paraId="19A436C7" w14:textId="15BBA578" w:rsidR="00E03912" w:rsidRPr="004E0E36" w:rsidRDefault="00E03912" w:rsidP="00E039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BD61D66" w14:textId="0569EB38" w:rsidR="00E03912" w:rsidRPr="00E03912" w:rsidRDefault="00E03912" w:rsidP="00E0391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03912">
              <w:rPr>
                <w:b/>
                <w:sz w:val="16"/>
                <w:szCs w:val="16"/>
              </w:rPr>
              <w:t>Matière, mouvement, énergie, information</w:t>
            </w:r>
          </w:p>
        </w:tc>
        <w:tc>
          <w:tcPr>
            <w:tcW w:w="6241" w:type="dxa"/>
          </w:tcPr>
          <w:p w14:paraId="7032B93A" w14:textId="727F3573" w:rsidR="00E03912" w:rsidRPr="00E03912" w:rsidRDefault="005A2166" w:rsidP="001A518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2166">
              <w:rPr>
                <w:b/>
                <w:sz w:val="16"/>
                <w:szCs w:val="16"/>
              </w:rPr>
              <w:t xml:space="preserve">Des signaux pour observer et communiquer </w:t>
            </w:r>
          </w:p>
        </w:tc>
      </w:tr>
      <w:tr w:rsidR="00E03912" w14:paraId="2AD67D1B" w14:textId="77777777" w:rsidTr="00506460">
        <w:tc>
          <w:tcPr>
            <w:tcW w:w="1584" w:type="dxa"/>
          </w:tcPr>
          <w:p w14:paraId="3C563537" w14:textId="061EA002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Attendus de fin de cycle</w:t>
            </w:r>
          </w:p>
        </w:tc>
        <w:tc>
          <w:tcPr>
            <w:tcW w:w="3344" w:type="dxa"/>
          </w:tcPr>
          <w:p w14:paraId="5244432A" w14:textId="3A92DE9D" w:rsidR="00E03912" w:rsidRPr="004E0E36" w:rsidRDefault="00E03912" w:rsidP="00506460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3CB0EDE" w14:textId="77813F68" w:rsidR="004E0E36" w:rsidRPr="004E0E36" w:rsidRDefault="005A2166" w:rsidP="004E0E36">
            <w:pPr>
              <w:rPr>
                <w:sz w:val="16"/>
                <w:szCs w:val="16"/>
              </w:rPr>
            </w:pPr>
            <w:r w:rsidRPr="005A2166">
              <w:rPr>
                <w:sz w:val="16"/>
                <w:szCs w:val="16"/>
              </w:rPr>
              <w:t>Identifier un signal et une information.  </w:t>
            </w:r>
          </w:p>
          <w:p w14:paraId="1FD18757" w14:textId="77777777" w:rsidR="00E03912" w:rsidRPr="00E03912" w:rsidRDefault="00E03912" w:rsidP="00E03912">
            <w:pPr>
              <w:rPr>
                <w:sz w:val="16"/>
                <w:szCs w:val="16"/>
              </w:rPr>
            </w:pPr>
          </w:p>
        </w:tc>
        <w:tc>
          <w:tcPr>
            <w:tcW w:w="6241" w:type="dxa"/>
          </w:tcPr>
          <w:p w14:paraId="490100B5" w14:textId="51B1F199" w:rsidR="001A518A" w:rsidRPr="001A518A" w:rsidRDefault="001A518A" w:rsidP="001A518A">
            <w:pPr>
              <w:rPr>
                <w:sz w:val="16"/>
                <w:szCs w:val="16"/>
              </w:rPr>
            </w:pPr>
            <w:r w:rsidRPr="001A518A">
              <w:rPr>
                <w:sz w:val="16"/>
                <w:szCs w:val="16"/>
              </w:rPr>
              <w:t>Caractériser différents types de signaux (lumineux, sonores, radio...).  </w:t>
            </w:r>
          </w:p>
          <w:p w14:paraId="4441C95B" w14:textId="5D854CF9" w:rsidR="00E03912" w:rsidRPr="00E03912" w:rsidRDefault="001A518A" w:rsidP="00E03912">
            <w:pPr>
              <w:rPr>
                <w:sz w:val="16"/>
                <w:szCs w:val="16"/>
              </w:rPr>
            </w:pPr>
            <w:r w:rsidRPr="001A518A">
              <w:rPr>
                <w:sz w:val="16"/>
                <w:szCs w:val="16"/>
              </w:rPr>
              <w:t>Utiliser les propriétés de ces signaux.  </w:t>
            </w:r>
          </w:p>
        </w:tc>
      </w:tr>
      <w:tr w:rsidR="00E03912" w14:paraId="315594DA" w14:textId="77777777" w:rsidTr="00506460">
        <w:tc>
          <w:tcPr>
            <w:tcW w:w="1584" w:type="dxa"/>
          </w:tcPr>
          <w:p w14:paraId="02E8BEFA" w14:textId="08AAC1B0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Connaissances et compétences associées</w:t>
            </w:r>
          </w:p>
        </w:tc>
        <w:tc>
          <w:tcPr>
            <w:tcW w:w="3344" w:type="dxa"/>
          </w:tcPr>
          <w:p w14:paraId="35F328E2" w14:textId="41677F7E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28590FB8" w14:textId="3A4118B1" w:rsidR="005A2166" w:rsidRDefault="005A2166" w:rsidP="005A2166">
            <w:pPr>
              <w:spacing w:line="276" w:lineRule="auto"/>
              <w:rPr>
                <w:sz w:val="16"/>
                <w:szCs w:val="16"/>
              </w:rPr>
            </w:pPr>
            <w:r w:rsidRPr="005A2166">
              <w:rPr>
                <w:sz w:val="16"/>
                <w:szCs w:val="16"/>
              </w:rPr>
              <w:t>Identifier différentes formes de signaux</w:t>
            </w:r>
            <w:r>
              <w:rPr>
                <w:sz w:val="16"/>
                <w:szCs w:val="16"/>
              </w:rPr>
              <w:t xml:space="preserve"> (sonores, lumineux, radio...).</w:t>
            </w:r>
          </w:p>
          <w:p w14:paraId="6E5D0B40" w14:textId="77777777" w:rsidR="005A2166" w:rsidRPr="005A2166" w:rsidRDefault="005A2166" w:rsidP="005A2166">
            <w:pPr>
              <w:spacing w:line="276" w:lineRule="auto"/>
              <w:rPr>
                <w:sz w:val="16"/>
                <w:szCs w:val="16"/>
              </w:rPr>
            </w:pPr>
          </w:p>
          <w:p w14:paraId="7BBCC4A1" w14:textId="1746B12D" w:rsidR="005A2166" w:rsidRPr="005A2166" w:rsidRDefault="005A2166" w:rsidP="005A216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5A2166">
              <w:rPr>
                <w:sz w:val="16"/>
                <w:szCs w:val="16"/>
              </w:rPr>
              <w:t xml:space="preserve">Nature d’un signal, nature d’une information, dans une application simple de la vie courante. </w:t>
            </w:r>
          </w:p>
          <w:p w14:paraId="4C742915" w14:textId="34EAA217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41" w:type="dxa"/>
          </w:tcPr>
          <w:p w14:paraId="1B026E7F" w14:textId="77777777" w:rsidR="00D56348" w:rsidRPr="00D56348" w:rsidRDefault="00D56348" w:rsidP="00D56348">
            <w:pPr>
              <w:spacing w:line="276" w:lineRule="auto"/>
              <w:rPr>
                <w:b/>
                <w:sz w:val="16"/>
                <w:szCs w:val="16"/>
              </w:rPr>
            </w:pPr>
            <w:r w:rsidRPr="00D56348">
              <w:rPr>
                <w:b/>
                <w:bCs/>
                <w:sz w:val="16"/>
                <w:szCs w:val="16"/>
              </w:rPr>
              <w:t xml:space="preserve">Signaux lumineux </w:t>
            </w:r>
          </w:p>
          <w:p w14:paraId="4755AC84" w14:textId="69BB2D6D" w:rsid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 xml:space="preserve">Distinguer une source primaire (objet </w:t>
            </w:r>
            <w:r>
              <w:rPr>
                <w:sz w:val="16"/>
                <w:szCs w:val="16"/>
              </w:rPr>
              <w:t>lumineux) d’un objet diffusant.</w:t>
            </w:r>
          </w:p>
          <w:p w14:paraId="4CCA8EA8" w14:textId="77777777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</w:p>
          <w:p w14:paraId="3CC82E80" w14:textId="5F7801A1" w:rsid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>Exploiter expérimentalement la propagation rectiligne de la lumière dans le vide et le modèle du rayon lumineux</w:t>
            </w:r>
            <w:r>
              <w:rPr>
                <w:sz w:val="16"/>
                <w:szCs w:val="16"/>
              </w:rPr>
              <w:t>.</w:t>
            </w:r>
          </w:p>
          <w:p w14:paraId="19E36292" w14:textId="77777777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</w:p>
          <w:p w14:paraId="66ACC994" w14:textId="630622F8" w:rsid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>Utiliser l’unité « année lum</w:t>
            </w:r>
            <w:r>
              <w:rPr>
                <w:sz w:val="16"/>
                <w:szCs w:val="16"/>
              </w:rPr>
              <w:t>ière » comme unité de distance.</w:t>
            </w:r>
          </w:p>
          <w:p w14:paraId="7D7860A0" w14:textId="77777777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</w:p>
          <w:p w14:paraId="0DBE0DE2" w14:textId="56C7669E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D56348">
              <w:rPr>
                <w:sz w:val="16"/>
                <w:szCs w:val="16"/>
              </w:rPr>
              <w:t xml:space="preserve">Lumière : sources, propagation, vitesse de propagation, année lumière. </w:t>
            </w:r>
          </w:p>
          <w:p w14:paraId="4F2745C8" w14:textId="565635ED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D56348">
              <w:rPr>
                <w:sz w:val="16"/>
                <w:szCs w:val="16"/>
              </w:rPr>
              <w:t xml:space="preserve">Modèle du rayon lumineux. </w:t>
            </w:r>
          </w:p>
          <w:p w14:paraId="040CE668" w14:textId="69AD2D05" w:rsidR="00E03912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  <w:p w14:paraId="6B530FFE" w14:textId="77777777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b/>
                <w:bCs/>
                <w:sz w:val="16"/>
                <w:szCs w:val="16"/>
              </w:rPr>
              <w:t xml:space="preserve">Signaux sonores </w:t>
            </w:r>
          </w:p>
          <w:p w14:paraId="6C997516" w14:textId="77777777" w:rsid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 xml:space="preserve">Décrire les conditions de propagation d’un son. </w:t>
            </w:r>
          </w:p>
          <w:p w14:paraId="01979416" w14:textId="77777777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</w:p>
          <w:p w14:paraId="562DC9E6" w14:textId="77777777" w:rsid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 xml:space="preserve">Relier la distance parcourue par un son à la durée de propagation. </w:t>
            </w:r>
          </w:p>
          <w:p w14:paraId="2F18BED3" w14:textId="77777777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</w:p>
          <w:p w14:paraId="35A74E9A" w14:textId="12100460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D56348">
              <w:rPr>
                <w:sz w:val="16"/>
                <w:szCs w:val="16"/>
              </w:rPr>
              <w:t xml:space="preserve">Vitesse de propagation. </w:t>
            </w:r>
          </w:p>
          <w:p w14:paraId="6E7F3FD0" w14:textId="7976F0F0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D56348">
              <w:rPr>
                <w:sz w:val="16"/>
                <w:szCs w:val="16"/>
              </w:rPr>
              <w:t xml:space="preserve">Notion de fréquence : sons audibles, infrasons et ultrasons. </w:t>
            </w:r>
          </w:p>
          <w:p w14:paraId="3241BC78" w14:textId="77777777" w:rsidR="00D56348" w:rsidRDefault="00D56348" w:rsidP="00506460">
            <w:pPr>
              <w:spacing w:line="276" w:lineRule="auto"/>
              <w:rPr>
                <w:sz w:val="16"/>
                <w:szCs w:val="16"/>
              </w:rPr>
            </w:pPr>
          </w:p>
          <w:p w14:paraId="724F5875" w14:textId="77777777" w:rsidR="00D56348" w:rsidRPr="00D56348" w:rsidRDefault="00D56348" w:rsidP="00D56348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b/>
                <w:bCs/>
                <w:sz w:val="16"/>
                <w:szCs w:val="16"/>
              </w:rPr>
              <w:t xml:space="preserve">Signal et information </w:t>
            </w:r>
          </w:p>
          <w:p w14:paraId="1F58EBAA" w14:textId="32CAECAB" w:rsidR="00E03912" w:rsidRPr="00506460" w:rsidRDefault="00D56348" w:rsidP="00506460">
            <w:pPr>
              <w:spacing w:line="276" w:lineRule="auto"/>
              <w:rPr>
                <w:sz w:val="16"/>
                <w:szCs w:val="16"/>
              </w:rPr>
            </w:pPr>
            <w:r w:rsidRPr="00D56348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D56348">
              <w:rPr>
                <w:sz w:val="16"/>
                <w:szCs w:val="16"/>
              </w:rPr>
              <w:t xml:space="preserve">Comprendre que l’utilisation du son et de la lumière permet d’émettre, de transporter </w:t>
            </w:r>
            <w:r>
              <w:rPr>
                <w:sz w:val="16"/>
                <w:szCs w:val="16"/>
              </w:rPr>
              <w:t>un signal donc une information.</w:t>
            </w:r>
            <w:bookmarkStart w:id="0" w:name="_GoBack"/>
            <w:bookmarkEnd w:id="0"/>
          </w:p>
        </w:tc>
      </w:tr>
    </w:tbl>
    <w:p w14:paraId="33A7BA61" w14:textId="0E1FE6D8" w:rsidR="00E03912" w:rsidRDefault="00E03912" w:rsidP="00014CB2"/>
    <w:sectPr w:rsidR="00E03912" w:rsidSect="008D4BC2">
      <w:pgSz w:w="16817" w:h="11901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7653AD"/>
    <w:multiLevelType w:val="hybridMultilevel"/>
    <w:tmpl w:val="B6BA9094"/>
    <w:lvl w:ilvl="0" w:tplc="A482B75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3324"/>
    <w:multiLevelType w:val="hybridMultilevel"/>
    <w:tmpl w:val="D60ACAC4"/>
    <w:lvl w:ilvl="0" w:tplc="E274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A6A7D"/>
    <w:multiLevelType w:val="hybridMultilevel"/>
    <w:tmpl w:val="080CF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E21F5B"/>
    <w:multiLevelType w:val="hybridMultilevel"/>
    <w:tmpl w:val="EB7A3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541AB"/>
    <w:multiLevelType w:val="hybridMultilevel"/>
    <w:tmpl w:val="435C6D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50"/>
    <w:rsid w:val="00014CB2"/>
    <w:rsid w:val="00016CE3"/>
    <w:rsid w:val="00054D15"/>
    <w:rsid w:val="000C4509"/>
    <w:rsid w:val="001A1A5E"/>
    <w:rsid w:val="001A518A"/>
    <w:rsid w:val="002167D4"/>
    <w:rsid w:val="00300441"/>
    <w:rsid w:val="0033051E"/>
    <w:rsid w:val="0044063D"/>
    <w:rsid w:val="00465935"/>
    <w:rsid w:val="004D02C9"/>
    <w:rsid w:val="004E0E36"/>
    <w:rsid w:val="00506460"/>
    <w:rsid w:val="00537095"/>
    <w:rsid w:val="00587BD7"/>
    <w:rsid w:val="005A2166"/>
    <w:rsid w:val="005C5226"/>
    <w:rsid w:val="00611DF2"/>
    <w:rsid w:val="00767960"/>
    <w:rsid w:val="007D2F64"/>
    <w:rsid w:val="007D797C"/>
    <w:rsid w:val="008D4BC2"/>
    <w:rsid w:val="008F68BD"/>
    <w:rsid w:val="00AD29D6"/>
    <w:rsid w:val="00B7417B"/>
    <w:rsid w:val="00B91E3B"/>
    <w:rsid w:val="00BB0A50"/>
    <w:rsid w:val="00BE2583"/>
    <w:rsid w:val="00D50A22"/>
    <w:rsid w:val="00D56348"/>
    <w:rsid w:val="00E03912"/>
    <w:rsid w:val="00EE2737"/>
    <w:rsid w:val="00EF594B"/>
    <w:rsid w:val="00F71258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C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199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Lafuma</dc:creator>
  <cp:lastModifiedBy>Guillaume SIBUT</cp:lastModifiedBy>
  <cp:revision>23</cp:revision>
  <cp:lastPrinted>2016-05-04T13:33:00Z</cp:lastPrinted>
  <dcterms:created xsi:type="dcterms:W3CDTF">2016-04-15T08:35:00Z</dcterms:created>
  <dcterms:modified xsi:type="dcterms:W3CDTF">2016-06-16T09:57:00Z</dcterms:modified>
</cp:coreProperties>
</file>