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1D" w:rsidRDefault="00432DDE" w:rsidP="0082611D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>
        <w:rPr>
          <w:rFonts w:ascii="Garamond" w:eastAsia="Times New Roman" w:hAnsi="Garamond" w:cs="Times New Roman"/>
          <w:b/>
          <w:sz w:val="32"/>
          <w:szCs w:val="32"/>
        </w:rPr>
        <w:t>Terminale</w:t>
      </w:r>
      <w:r w:rsidR="0082611D">
        <w:rPr>
          <w:rFonts w:ascii="Garamond" w:eastAsia="Times New Roman" w:hAnsi="Garamond" w:cs="Times New Roman"/>
          <w:b/>
          <w:sz w:val="32"/>
          <w:szCs w:val="32"/>
        </w:rPr>
        <w:t xml:space="preserve"> ST</w:t>
      </w:r>
      <w:r>
        <w:rPr>
          <w:rFonts w:ascii="Garamond" w:eastAsia="Times New Roman" w:hAnsi="Garamond" w:cs="Times New Roman"/>
          <w:b/>
          <w:sz w:val="32"/>
          <w:szCs w:val="32"/>
        </w:rPr>
        <w:t>I2D</w:t>
      </w:r>
      <w:r w:rsidR="0082611D">
        <w:rPr>
          <w:rFonts w:ascii="Garamond" w:eastAsia="Times New Roman" w:hAnsi="Garamond" w:cs="Times New Roman"/>
          <w:b/>
          <w:sz w:val="32"/>
          <w:szCs w:val="32"/>
        </w:rPr>
        <w:t xml:space="preserve"> Sciences physiques et chimiques </w:t>
      </w:r>
    </w:p>
    <w:p w:rsidR="0082611D" w:rsidRDefault="00127303" w:rsidP="0082611D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  <w:r>
        <w:rPr>
          <w:rFonts w:ascii="Garamond" w:eastAsia="Times New Roman" w:hAnsi="Garamond" w:cs="Times New Roman"/>
          <w:b/>
          <w:sz w:val="32"/>
          <w:szCs w:val="32"/>
        </w:rPr>
        <w:t xml:space="preserve">Evaluation </w:t>
      </w:r>
    </w:p>
    <w:p w:rsidR="0082611D" w:rsidRDefault="0082611D" w:rsidP="0082611D">
      <w:pPr>
        <w:spacing w:after="240" w:line="240" w:lineRule="auto"/>
        <w:jc w:val="center"/>
        <w:rPr>
          <w:rFonts w:ascii="Garamond" w:eastAsia="Times New Roman" w:hAnsi="Garamond" w:cs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5253"/>
      </w:tblGrid>
      <w:tr w:rsidR="0082611D" w:rsidTr="0082611D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582" w:rsidRDefault="0082611D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 xml:space="preserve">Classe : </w:t>
            </w:r>
          </w:p>
          <w:p w:rsidR="0082611D" w:rsidRDefault="00B54D69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Terminale</w:t>
            </w:r>
          </w:p>
        </w:tc>
        <w:tc>
          <w:tcPr>
            <w:tcW w:w="5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11D" w:rsidRDefault="0082611D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 xml:space="preserve">Enseignement :  </w:t>
            </w:r>
          </w:p>
          <w:p w:rsidR="0082611D" w:rsidRDefault="00B54D69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STI2D</w:t>
            </w:r>
          </w:p>
          <w:p w:rsidR="0082611D" w:rsidRDefault="0082611D">
            <w:pPr>
              <w:tabs>
                <w:tab w:val="center" w:pos="2336"/>
              </w:tabs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</w:tr>
      <w:tr w:rsidR="0082611D" w:rsidTr="0082611D"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11D" w:rsidRDefault="0082611D" w:rsidP="00127303">
            <w:pPr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sz w:val="24"/>
                <w:szCs w:val="24"/>
              </w:rPr>
              <w:t>THEME</w:t>
            </w:r>
            <w:r w:rsidR="00127303">
              <w:rPr>
                <w:rFonts w:ascii="Garamond" w:eastAsia="Times New Roman" w:hAnsi="Garamond" w:cs="Times New Roman"/>
                <w:sz w:val="24"/>
                <w:szCs w:val="24"/>
              </w:rPr>
              <w:t>S</w:t>
            </w:r>
            <w:r>
              <w:rPr>
                <w:rFonts w:ascii="Garamond" w:eastAsia="Times New Roman" w:hAnsi="Garamond" w:cs="Times New Roman"/>
                <w:sz w:val="24"/>
                <w:szCs w:val="24"/>
              </w:rPr>
              <w:t xml:space="preserve"> du programme</w:t>
            </w:r>
            <w:r w:rsidR="00127303">
              <w:rPr>
                <w:rFonts w:ascii="Garamond" w:eastAsia="Times New Roman" w:hAnsi="Garamond" w:cs="Times New Roman"/>
                <w:sz w:val="24"/>
                <w:szCs w:val="24"/>
              </w:rPr>
              <w:t> : Transport</w:t>
            </w:r>
          </w:p>
        </w:tc>
      </w:tr>
    </w:tbl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 w:rsidRPr="00426116">
        <w:rPr>
          <w:rFonts w:ascii="Garamond" w:eastAsia="Times New Roman" w:hAnsi="Garamond" w:cs="Times New Roman"/>
          <w:b/>
          <w:sz w:val="24"/>
          <w:szCs w:val="24"/>
        </w:rPr>
        <w:t>Ré</w:t>
      </w:r>
      <w:r w:rsidR="00426116">
        <w:rPr>
          <w:rFonts w:ascii="Garamond" w:eastAsia="Times New Roman" w:hAnsi="Garamond" w:cs="Times New Roman"/>
          <w:b/>
          <w:sz w:val="24"/>
          <w:szCs w:val="24"/>
        </w:rPr>
        <w:t xml:space="preserve">sumé du contenu de la ressource.   </w:t>
      </w:r>
    </w:p>
    <w:p w:rsidR="00426116" w:rsidRPr="00426116" w:rsidRDefault="00426116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82611D" w:rsidRDefault="0082611D" w:rsidP="0082611D">
      <w:pPr>
        <w:suppressAutoHyphens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</w:rPr>
      </w:pPr>
      <w:r w:rsidRPr="00BA0F16">
        <w:rPr>
          <w:rFonts w:ascii="Garamond" w:eastAsia="Times New Roman" w:hAnsi="Garamond" w:cs="Times New Roman"/>
          <w:sz w:val="28"/>
          <w:szCs w:val="24"/>
        </w:rPr>
        <w:t xml:space="preserve">Cette activité permet à l’élève de </w:t>
      </w:r>
      <w:r w:rsidR="00BA0F16">
        <w:rPr>
          <w:rFonts w:ascii="Garamond" w:eastAsia="Times New Roman" w:hAnsi="Garamond" w:cs="Times New Roman"/>
          <w:sz w:val="28"/>
          <w:szCs w:val="24"/>
        </w:rPr>
        <w:t>vérifier l’acquisition de diverse</w:t>
      </w:r>
      <w:r w:rsidR="001A61FB">
        <w:rPr>
          <w:rFonts w:ascii="Garamond" w:eastAsia="Times New Roman" w:hAnsi="Garamond" w:cs="Times New Roman"/>
          <w:sz w:val="28"/>
          <w:szCs w:val="24"/>
        </w:rPr>
        <w:t>s</w:t>
      </w:r>
      <w:r w:rsidR="00BA0F16">
        <w:rPr>
          <w:rFonts w:ascii="Garamond" w:eastAsia="Times New Roman" w:hAnsi="Garamond" w:cs="Times New Roman"/>
          <w:sz w:val="28"/>
          <w:szCs w:val="24"/>
        </w:rPr>
        <w:t xml:space="preserve"> compétences relatives aux transferts thermiques, aux </w:t>
      </w:r>
      <w:r w:rsidR="00935EC3">
        <w:rPr>
          <w:rFonts w:ascii="Garamond" w:eastAsia="Times New Roman" w:hAnsi="Garamond" w:cs="Times New Roman"/>
          <w:sz w:val="28"/>
          <w:szCs w:val="24"/>
        </w:rPr>
        <w:t>capteurs et chaînes</w:t>
      </w:r>
      <w:r w:rsidR="00BA0F16">
        <w:rPr>
          <w:rFonts w:ascii="Garamond" w:eastAsia="Times New Roman" w:hAnsi="Garamond" w:cs="Times New Roman"/>
          <w:sz w:val="28"/>
          <w:szCs w:val="24"/>
        </w:rPr>
        <w:t xml:space="preserve"> de mesure, à l’analyse spectrale</w:t>
      </w:r>
    </w:p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82611D" w:rsidRDefault="00426116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  <w:r>
        <w:rPr>
          <w:rFonts w:ascii="Garamond" w:eastAsia="Times New Roman" w:hAnsi="Garamond" w:cs="Times New Roman"/>
          <w:b/>
          <w:sz w:val="24"/>
          <w:szCs w:val="24"/>
        </w:rPr>
        <w:t>Condition de mise en œuvre.</w:t>
      </w:r>
    </w:p>
    <w:p w:rsidR="00426116" w:rsidRPr="00426116" w:rsidRDefault="00426116" w:rsidP="0082611D">
      <w:pPr>
        <w:suppressAutoHyphens/>
        <w:spacing w:after="0" w:line="240" w:lineRule="auto"/>
        <w:rPr>
          <w:rFonts w:ascii="Garamond" w:eastAsia="Times New Roman" w:hAnsi="Garamond" w:cs="Times New Roman"/>
          <w:b/>
          <w:sz w:val="24"/>
          <w:szCs w:val="24"/>
        </w:rPr>
      </w:pPr>
    </w:p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>Durée : 2h</w:t>
      </w:r>
    </w:p>
    <w:p w:rsidR="0082611D" w:rsidRDefault="0082611D" w:rsidP="0082611D">
      <w:pPr>
        <w:suppressAutoHyphens/>
        <w:spacing w:after="0" w:line="240" w:lineRule="auto"/>
        <w:rPr>
          <w:rFonts w:ascii="Garamond" w:eastAsia="Times New Roman" w:hAnsi="Garamond" w:cs="Times New Roman"/>
          <w:sz w:val="24"/>
          <w:szCs w:val="24"/>
        </w:rPr>
      </w:pPr>
    </w:p>
    <w:tbl>
      <w:tblPr>
        <w:tblW w:w="9795" w:type="dxa"/>
        <w:tblLayout w:type="fixed"/>
        <w:tblLook w:val="04A0" w:firstRow="1" w:lastRow="0" w:firstColumn="1" w:lastColumn="0" w:noHBand="0" w:noVBand="1"/>
      </w:tblPr>
      <w:tblGrid>
        <w:gridCol w:w="9795"/>
      </w:tblGrid>
      <w:tr w:rsidR="0082611D" w:rsidTr="00296582"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611D" w:rsidRDefault="0082611D" w:rsidP="004B78B8">
            <w:pPr>
              <w:snapToGrid w:val="0"/>
              <w:spacing w:before="120" w:after="120" w:line="240" w:lineRule="auto"/>
              <w:rPr>
                <w:rFonts w:ascii="Garamond" w:eastAsia="Times New Roman" w:hAnsi="Garamond" w:cs="Times New Roman"/>
                <w:sz w:val="24"/>
                <w:szCs w:val="24"/>
              </w:rPr>
            </w:pPr>
            <w:r>
              <w:rPr>
                <w:rFonts w:ascii="Garamond" w:eastAsia="Times New Roman" w:hAnsi="Garamond" w:cs="Times New Roman"/>
                <w:b/>
                <w:sz w:val="24"/>
                <w:szCs w:val="24"/>
              </w:rPr>
              <w:t>Mots clés de recherche :</w:t>
            </w:r>
            <w:r>
              <w:rPr>
                <w:rFonts w:ascii="Garamond" w:eastAsia="Times New Roman" w:hAnsi="Garamond" w:cs="Times New Roman"/>
                <w:sz w:val="24"/>
                <w:szCs w:val="24"/>
              </w:rPr>
              <w:t xml:space="preserve"> </w:t>
            </w:r>
            <w:r w:rsidR="00BA0F16">
              <w:rPr>
                <w:rFonts w:ascii="Garamond" w:eastAsia="Times New Roman" w:hAnsi="Garamond" w:cs="Times New Roman"/>
                <w:sz w:val="24"/>
                <w:szCs w:val="24"/>
              </w:rPr>
              <w:t xml:space="preserve">transferts thermiques, analyse spectrale, </w:t>
            </w:r>
            <w:r w:rsidR="004B78B8">
              <w:rPr>
                <w:rFonts w:ascii="Garamond" w:eastAsia="Times New Roman" w:hAnsi="Garamond" w:cs="Times New Roman"/>
                <w:sz w:val="24"/>
                <w:szCs w:val="24"/>
              </w:rPr>
              <w:t>chaîne de mesure</w:t>
            </w:r>
          </w:p>
        </w:tc>
      </w:tr>
    </w:tbl>
    <w:p w:rsidR="0082611D" w:rsidRDefault="0082611D" w:rsidP="0082611D">
      <w:pPr>
        <w:spacing w:line="240" w:lineRule="auto"/>
        <w:rPr>
          <w:rFonts w:ascii="Garamond" w:eastAsia="Times New Roman" w:hAnsi="Garamond" w:cs="Times New Roman"/>
          <w:b/>
          <w:sz w:val="24"/>
          <w:szCs w:val="24"/>
          <w:u w:val="single"/>
        </w:rPr>
      </w:pPr>
    </w:p>
    <w:p w:rsidR="00D01F3A" w:rsidRDefault="00D01F3A"/>
    <w:p w:rsidR="009B64C3" w:rsidRDefault="009B64C3"/>
    <w:p w:rsidR="009B64C3" w:rsidRDefault="009B64C3"/>
    <w:p w:rsidR="009B64C3" w:rsidRDefault="009B64C3"/>
    <w:p w:rsidR="009B64C3" w:rsidRDefault="009B64C3"/>
    <w:p w:rsidR="009B64C3" w:rsidRDefault="009B64C3"/>
    <w:p w:rsidR="009B64C3" w:rsidRDefault="009B64C3"/>
    <w:p w:rsidR="00F303E7" w:rsidRDefault="00F303E7"/>
    <w:p w:rsidR="00F303E7" w:rsidRDefault="00F303E7"/>
    <w:p w:rsidR="009B64C3" w:rsidRDefault="009B64C3"/>
    <w:p w:rsidR="009B64C3" w:rsidRDefault="009B64C3"/>
    <w:p w:rsidR="009B64C3" w:rsidRPr="009B64C3" w:rsidRDefault="009B64C3" w:rsidP="009B64C3">
      <w:pPr>
        <w:jc w:val="center"/>
        <w:rPr>
          <w:rFonts w:ascii="Arial" w:eastAsia="Calibri" w:hAnsi="Arial" w:cs="Arial"/>
          <w:b/>
          <w:sz w:val="28"/>
        </w:rPr>
      </w:pPr>
      <w:r w:rsidRPr="009B64C3">
        <w:rPr>
          <w:rFonts w:ascii="Arial" w:eastAsia="Calibri" w:hAnsi="Arial" w:cs="Arial"/>
          <w:b/>
          <w:sz w:val="28"/>
        </w:rPr>
        <w:lastRenderedPageBreak/>
        <w:t>Fiche à destination des enseignants</w:t>
      </w:r>
    </w:p>
    <w:p w:rsidR="009B64C3" w:rsidRPr="009B64C3" w:rsidRDefault="00432DDE" w:rsidP="009B64C3">
      <w:pPr>
        <w:jc w:val="center"/>
        <w:rPr>
          <w:rFonts w:ascii="Arial" w:eastAsia="Calibri" w:hAnsi="Arial" w:cs="Arial"/>
          <w:b/>
          <w:bCs/>
          <w:sz w:val="28"/>
        </w:rPr>
      </w:pPr>
      <w:r>
        <w:rPr>
          <w:rFonts w:ascii="Arial" w:eastAsia="Calibri" w:hAnsi="Arial" w:cs="Arial"/>
          <w:b/>
          <w:bCs/>
          <w:sz w:val="28"/>
        </w:rPr>
        <w:t>Terminale STI2D</w:t>
      </w:r>
      <w:r w:rsidR="009B64C3">
        <w:rPr>
          <w:rFonts w:ascii="Arial" w:eastAsia="Calibri" w:hAnsi="Arial" w:cs="Arial"/>
          <w:b/>
          <w:bCs/>
          <w:sz w:val="28"/>
        </w:rPr>
        <w:t xml:space="preserve"> </w:t>
      </w:r>
    </w:p>
    <w:p w:rsidR="009B64C3" w:rsidRPr="009B64C3" w:rsidRDefault="00432DDE" w:rsidP="009B64C3">
      <w:pPr>
        <w:jc w:val="center"/>
        <w:rPr>
          <w:rFonts w:ascii="Arial" w:eastAsia="Calibri" w:hAnsi="Arial" w:cs="Arial"/>
          <w:b/>
          <w:bCs/>
          <w:sz w:val="28"/>
        </w:rPr>
      </w:pPr>
      <w:r>
        <w:rPr>
          <w:rFonts w:ascii="Arial" w:eastAsia="Calibri" w:hAnsi="Arial" w:cs="Arial"/>
          <w:b/>
          <w:bCs/>
          <w:sz w:val="28"/>
        </w:rPr>
        <w:t>Evaluation </w:t>
      </w:r>
      <w:r w:rsidR="001A61FB">
        <w:rPr>
          <w:rFonts w:ascii="Arial" w:eastAsia="Calibri" w:hAnsi="Arial" w:cs="Arial"/>
          <w:b/>
          <w:bCs/>
          <w:sz w:val="28"/>
        </w:rPr>
        <w:t>Thème</w:t>
      </w:r>
      <w:r>
        <w:rPr>
          <w:rFonts w:ascii="Arial" w:eastAsia="Calibri" w:hAnsi="Arial" w:cs="Arial"/>
          <w:b/>
          <w:bCs/>
          <w:sz w:val="28"/>
        </w:rPr>
        <w:t xml:space="preserve"> transport</w:t>
      </w:r>
    </w:p>
    <w:p w:rsidR="009B64C3" w:rsidRPr="009B64C3" w:rsidRDefault="00BA0F16" w:rsidP="009B64C3">
      <w:pPr>
        <w:jc w:val="center"/>
        <w:rPr>
          <w:rFonts w:ascii="Arial" w:eastAsia="Calibri" w:hAnsi="Arial" w:cs="Arial"/>
          <w:b/>
          <w:bCs/>
          <w:sz w:val="28"/>
        </w:rPr>
      </w:pPr>
      <w:r>
        <w:rPr>
          <w:rFonts w:ascii="Arial" w:eastAsia="Calibri" w:hAnsi="Arial" w:cs="Arial"/>
          <w:b/>
          <w:bCs/>
          <w:sz w:val="28"/>
        </w:rPr>
        <w:t>Dégivrage en aéronautique</w:t>
      </w:r>
    </w:p>
    <w:p w:rsidR="009B64C3" w:rsidRPr="009B64C3" w:rsidRDefault="009B64C3" w:rsidP="009B64C3">
      <w:pPr>
        <w:jc w:val="center"/>
        <w:rPr>
          <w:rFonts w:ascii="Arial" w:eastAsia="Calibri" w:hAnsi="Arial" w:cs="Arial"/>
          <w:b/>
          <w:bCs/>
          <w:sz w:val="10"/>
        </w:rPr>
      </w:pPr>
    </w:p>
    <w:tbl>
      <w:tblPr>
        <w:tblW w:w="10094" w:type="dxa"/>
        <w:tblInd w:w="-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6"/>
        <w:gridCol w:w="3096"/>
        <w:gridCol w:w="4142"/>
      </w:tblGrid>
      <w:tr w:rsidR="009B64C3" w:rsidRPr="009B64C3" w:rsidTr="007C7951">
        <w:trPr>
          <w:trHeight w:val="373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B64C3" w:rsidRPr="009B64C3" w:rsidRDefault="009B64C3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>Type d'activité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64C3" w:rsidRPr="009B64C3" w:rsidRDefault="00432DDE" w:rsidP="00432DDE">
            <w:pPr>
              <w:tabs>
                <w:tab w:val="center" w:pos="4536"/>
                <w:tab w:val="right" w:pos="9072"/>
              </w:tabs>
              <w:snapToGrid w:val="0"/>
              <w:spacing w:before="100"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</w:rPr>
              <w:t xml:space="preserve">Evaluation </w:t>
            </w:r>
          </w:p>
        </w:tc>
      </w:tr>
      <w:tr w:rsidR="009B64C3" w:rsidRPr="009B64C3" w:rsidTr="007C7951">
        <w:trPr>
          <w:trHeight w:val="737"/>
        </w:trPr>
        <w:tc>
          <w:tcPr>
            <w:tcW w:w="2856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9B64C3" w:rsidRPr="009B64C3" w:rsidRDefault="009B64C3" w:rsidP="00F303E7">
            <w:pPr>
              <w:snapToGrid w:val="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9B64C3">
              <w:rPr>
                <w:rFonts w:ascii="Arial" w:eastAsia="Calibri" w:hAnsi="Arial" w:cs="Arial"/>
                <w:b/>
                <w:bCs/>
                <w:i/>
              </w:rPr>
              <w:t>Références au programme :</w:t>
            </w:r>
          </w:p>
        </w:tc>
        <w:tc>
          <w:tcPr>
            <w:tcW w:w="72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C3" w:rsidRPr="009B64C3" w:rsidRDefault="009B64C3" w:rsidP="009B64C3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</w:pPr>
            <w:r w:rsidRPr="009B64C3">
              <w:rPr>
                <w:rFonts w:ascii="Arial" w:eastAsia="Times New Roman" w:hAnsi="Arial" w:cs="Arial"/>
                <w:iCs/>
                <w:szCs w:val="24"/>
                <w:lang w:eastAsia="fr-FR"/>
              </w:rPr>
              <w:t xml:space="preserve">Cette activité illustre le thème : </w:t>
            </w:r>
            <w:r w:rsidR="00B54D69"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  <w:t>transport</w:t>
            </w:r>
          </w:p>
          <w:p w:rsidR="009B64C3" w:rsidRPr="009B64C3" w:rsidRDefault="009B64C3" w:rsidP="009B64C3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9B64C3" w:rsidRPr="009B64C3" w:rsidTr="007C7951">
        <w:trPr>
          <w:trHeight w:val="2659"/>
        </w:trPr>
        <w:tc>
          <w:tcPr>
            <w:tcW w:w="2856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B64C3" w:rsidRPr="009B64C3" w:rsidRDefault="009B64C3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64C3" w:rsidRPr="00F303E7" w:rsidRDefault="009B64C3" w:rsidP="009B64C3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F303E7">
              <w:rPr>
                <w:rFonts w:ascii="Univers" w:hAnsi="Univers" w:cs="Univers"/>
                <w:color w:val="2C2A2A"/>
                <w:sz w:val="16"/>
                <w:szCs w:val="16"/>
              </w:rPr>
              <w:t>Notions et contenus</w:t>
            </w:r>
          </w:p>
          <w:p w:rsidR="00127303" w:rsidRPr="00F303E7" w:rsidRDefault="00127303" w:rsidP="00127303">
            <w:pPr>
              <w:pStyle w:val="NoSpacing1"/>
              <w:snapToGrid w:val="0"/>
              <w:rPr>
                <w:rFonts w:ascii="Univers" w:eastAsiaTheme="minorHAnsi" w:hAnsi="Univers" w:cs="Univers"/>
                <w:color w:val="2C2A2A"/>
                <w:sz w:val="16"/>
                <w:szCs w:val="16"/>
                <w:lang w:eastAsia="en-US"/>
              </w:rPr>
            </w:pPr>
            <w:r w:rsidRPr="00F303E7">
              <w:rPr>
                <w:rFonts w:ascii="Univers" w:eastAsiaTheme="minorHAnsi" w:hAnsi="Univers" w:cs="Univers"/>
                <w:color w:val="2C2A2A"/>
                <w:sz w:val="16"/>
                <w:szCs w:val="16"/>
                <w:lang w:eastAsia="en-US"/>
              </w:rPr>
              <w:t>États de la matière. Transfert thermiques et changements d’état.</w:t>
            </w:r>
          </w:p>
          <w:p w:rsidR="009B64C3" w:rsidRPr="00F303E7" w:rsidRDefault="00127303" w:rsidP="0012730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F303E7">
              <w:rPr>
                <w:rFonts w:ascii="Univers" w:hAnsi="Univers" w:cs="Univers"/>
                <w:color w:val="2C2A2A"/>
                <w:sz w:val="16"/>
                <w:szCs w:val="16"/>
              </w:rPr>
              <w:t>Transformations physiques et effets thermiques associés</w:t>
            </w:r>
          </w:p>
          <w:p w:rsidR="00D10331" w:rsidRDefault="00D10331" w:rsidP="0012730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2B2824" w:rsidRDefault="002B2824" w:rsidP="0012730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2B2824" w:rsidRPr="00F303E7" w:rsidRDefault="002B2824" w:rsidP="00127303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D10331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  <w:r>
              <w:rPr>
                <w:rFonts w:ascii="Univers" w:hAnsi="Univers" w:cs="Univers"/>
                <w:color w:val="2C2A2A"/>
                <w:sz w:val="16"/>
                <w:szCs w:val="16"/>
              </w:rPr>
              <w:t xml:space="preserve">Transferts thermiques : conduction, convection, rayonnement. </w:t>
            </w:r>
          </w:p>
          <w:p w:rsidR="00D10331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  <w:r>
              <w:rPr>
                <w:rFonts w:ascii="Univers" w:hAnsi="Univers" w:cs="Univers"/>
                <w:color w:val="2C2A2A"/>
                <w:sz w:val="16"/>
                <w:szCs w:val="16"/>
              </w:rPr>
              <w:t>Définir la résistance thermique.</w:t>
            </w:r>
          </w:p>
          <w:p w:rsidR="00D10331" w:rsidRPr="00F303E7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  <w:r>
              <w:rPr>
                <w:rFonts w:ascii="Univers" w:hAnsi="Univers" w:cs="Univers"/>
                <w:color w:val="2C2A2A"/>
                <w:sz w:val="16"/>
                <w:szCs w:val="16"/>
              </w:rPr>
              <w:t>.</w:t>
            </w:r>
          </w:p>
        </w:tc>
        <w:tc>
          <w:tcPr>
            <w:tcW w:w="4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C3" w:rsidRPr="00F303E7" w:rsidRDefault="009B64C3" w:rsidP="009B64C3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F303E7">
              <w:rPr>
                <w:rFonts w:ascii="Univers" w:hAnsi="Univers" w:cs="Univers"/>
                <w:color w:val="2C2A2A"/>
                <w:sz w:val="16"/>
                <w:szCs w:val="16"/>
              </w:rPr>
              <w:t>Capacités exigibles</w:t>
            </w:r>
          </w:p>
          <w:p w:rsidR="00564DD3" w:rsidRPr="00BB067E" w:rsidRDefault="00127303" w:rsidP="005727E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Utiliser l'enthalpie de changement d'état pour effectuer un bilan énergétique.</w:t>
            </w:r>
          </w:p>
          <w:p w:rsidR="002B2824" w:rsidRPr="00BB067E" w:rsidRDefault="002B2824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</w:p>
          <w:p w:rsidR="00D10331" w:rsidRPr="00BB067E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Décrire qualitativement les trois modes de transfert thermique </w:t>
            </w:r>
            <w:r w:rsidR="00F303E7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en citant des exemples.</w:t>
            </w:r>
          </w:p>
          <w:p w:rsidR="00D10331" w:rsidRPr="00BB067E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</w:p>
          <w:p w:rsidR="002B2824" w:rsidRPr="00BB067E" w:rsidRDefault="002B2824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</w:p>
          <w:p w:rsidR="00D10331" w:rsidRPr="00BB067E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Conductivité thermique des matériaux. Résistance thermique. </w:t>
            </w:r>
          </w:p>
          <w:p w:rsidR="00D10331" w:rsidRPr="00BB067E" w:rsidRDefault="00036A0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Prévoir le sens d’un transfert thermique</w:t>
            </w:r>
            <w:r w:rsidR="00A373DB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entre deux systèmes</w:t>
            </w:r>
          </w:p>
          <w:p w:rsidR="00D10331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D10331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D10331" w:rsidRPr="00D10331" w:rsidRDefault="00D10331" w:rsidP="00D10331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</w:tc>
      </w:tr>
      <w:tr w:rsidR="005727E9" w:rsidRPr="009B64C3" w:rsidTr="007C7951">
        <w:trPr>
          <w:trHeight w:val="2659"/>
        </w:trPr>
        <w:tc>
          <w:tcPr>
            <w:tcW w:w="2856" w:type="dxa"/>
            <w:tcBorders>
              <w:left w:val="single" w:sz="4" w:space="0" w:color="000000"/>
              <w:right w:val="nil"/>
            </w:tcBorders>
            <w:vAlign w:val="center"/>
          </w:tcPr>
          <w:p w:rsidR="005727E9" w:rsidRPr="009B64C3" w:rsidRDefault="005727E9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727E9" w:rsidRPr="005727E9" w:rsidRDefault="005727E9" w:rsidP="005727E9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5727E9">
              <w:rPr>
                <w:rFonts w:ascii="Univers" w:hAnsi="Univers" w:cs="Univers"/>
                <w:color w:val="2C2A2A"/>
                <w:sz w:val="16"/>
                <w:szCs w:val="16"/>
              </w:rPr>
              <w:t>Mesure des grandeurs physiques</w:t>
            </w:r>
            <w:r>
              <w:rPr>
                <w:rFonts w:ascii="Univers" w:hAnsi="Univers" w:cs="Univers"/>
                <w:color w:val="2C2A2A"/>
                <w:sz w:val="16"/>
                <w:szCs w:val="16"/>
              </w:rPr>
              <w:t xml:space="preserve"> </w:t>
            </w:r>
            <w:r w:rsidRPr="005727E9">
              <w:rPr>
                <w:rFonts w:ascii="Univers" w:hAnsi="Univers" w:cs="Univers"/>
                <w:color w:val="2C2A2A"/>
                <w:sz w:val="16"/>
                <w:szCs w:val="16"/>
              </w:rPr>
              <w:t>dans un dispositif de transport.</w:t>
            </w:r>
          </w:p>
          <w:p w:rsidR="005727E9" w:rsidRPr="00F303E7" w:rsidRDefault="005727E9" w:rsidP="005727E9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Citer quelques exemples de capteurs et de</w:t>
            </w:r>
            <w:r w:rsidR="001A61FB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détecteurs utilisés dans un dispositif de transport.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Préciser les grandeurs d’entrée et de sortie ainsi</w:t>
            </w:r>
            <w:r w:rsidR="001A61FB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que le phénomène physique auquel la grandeur</w:t>
            </w:r>
            <w:r w:rsidR="001A61FB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d’entrée est sensible.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Distinguer les deux types de grandeurs :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analogiques ou numériques.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Interpréter le spectre d'un signal périodique: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déterminer la fréquence du fondamental,</w:t>
            </w:r>
            <w:r w:rsidR="001A61FB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déterminer les harmoniques non nuls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Mettre en </w:t>
            </w:r>
            <w:r w:rsidR="001A61FB"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œuvre</w:t>
            </w: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expérimentalement une chaîne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de mesure simple (conditionneur de capteur,</w:t>
            </w:r>
          </w:p>
          <w:p w:rsidR="005727E9" w:rsidRPr="00BB067E" w:rsidRDefault="005727E9" w:rsidP="005727E9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conditionneur de signal, numérisation,..)</w:t>
            </w:r>
          </w:p>
        </w:tc>
      </w:tr>
      <w:tr w:rsidR="009B64C3" w:rsidRPr="009B64C3" w:rsidTr="007C7951">
        <w:trPr>
          <w:trHeight w:val="1278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B64C3" w:rsidRPr="009B64C3" w:rsidRDefault="009B64C3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 xml:space="preserve">Compétences </w:t>
            </w:r>
          </w:p>
          <w:p w:rsidR="009B64C3" w:rsidRPr="009B64C3" w:rsidRDefault="009B64C3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>mises en œuvre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C3" w:rsidRPr="009B64C3" w:rsidRDefault="009B64C3" w:rsidP="009B64C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9B64C3">
              <w:rPr>
                <w:rFonts w:ascii="Arial" w:hAnsi="Arial"/>
              </w:rPr>
              <w:t>S’Approprier</w:t>
            </w:r>
          </w:p>
          <w:p w:rsidR="009B64C3" w:rsidRPr="009B64C3" w:rsidRDefault="009B64C3" w:rsidP="009B64C3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9B64C3">
              <w:rPr>
                <w:rFonts w:ascii="Arial" w:hAnsi="Arial"/>
              </w:rPr>
              <w:t xml:space="preserve">Valider </w:t>
            </w:r>
          </w:p>
          <w:p w:rsidR="009B64C3" w:rsidRPr="009B64C3" w:rsidRDefault="009B64C3" w:rsidP="009369D9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  <w:r w:rsidRPr="009B64C3">
              <w:rPr>
                <w:rFonts w:ascii="Arial" w:hAnsi="Arial"/>
              </w:rPr>
              <w:t xml:space="preserve">Communiquer </w:t>
            </w:r>
          </w:p>
        </w:tc>
      </w:tr>
      <w:tr w:rsidR="009B64C3" w:rsidRPr="009B64C3" w:rsidTr="007C7951">
        <w:trPr>
          <w:trHeight w:val="373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B64C3" w:rsidRPr="009B64C3" w:rsidRDefault="009B64C3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 xml:space="preserve">Conditions </w:t>
            </w:r>
          </w:p>
          <w:p w:rsidR="009B64C3" w:rsidRPr="009B64C3" w:rsidRDefault="009B64C3" w:rsidP="009B64C3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 xml:space="preserve">de mise en œuvre 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4C3" w:rsidRPr="009B64C3" w:rsidRDefault="009B64C3" w:rsidP="009B64C3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9B64C3" w:rsidRPr="009B64C3" w:rsidRDefault="009B64C3" w:rsidP="009B64C3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  <w:r w:rsidRPr="009B64C3">
              <w:rPr>
                <w:rFonts w:ascii="Arial" w:eastAsia="Calibri" w:hAnsi="Arial" w:cs="Arial"/>
              </w:rPr>
              <w:t xml:space="preserve">Durée : 2h </w:t>
            </w:r>
          </w:p>
          <w:p w:rsidR="009B64C3" w:rsidRPr="009B64C3" w:rsidRDefault="009B64C3" w:rsidP="009B64C3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2174C8" w:rsidRDefault="002174C8" w:rsidP="00564DD3">
      <w:pPr>
        <w:jc w:val="center"/>
        <w:rPr>
          <w:rFonts w:ascii="Arial" w:eastAsia="Calibri" w:hAnsi="Arial" w:cs="Arial"/>
          <w:b/>
          <w:sz w:val="28"/>
        </w:rPr>
      </w:pPr>
    </w:p>
    <w:p w:rsidR="002174C8" w:rsidRDefault="002174C8">
      <w:pPr>
        <w:rPr>
          <w:rFonts w:ascii="Arial" w:eastAsia="Calibri" w:hAnsi="Arial" w:cs="Arial"/>
          <w:b/>
          <w:sz w:val="28"/>
        </w:rPr>
      </w:pPr>
      <w:r>
        <w:rPr>
          <w:rFonts w:ascii="Arial" w:eastAsia="Calibri" w:hAnsi="Arial" w:cs="Arial"/>
          <w:b/>
          <w:sz w:val="28"/>
        </w:rPr>
        <w:br w:type="page"/>
      </w:r>
    </w:p>
    <w:p w:rsidR="00564DD3" w:rsidRDefault="00564DD3" w:rsidP="00564DD3">
      <w:pPr>
        <w:jc w:val="center"/>
        <w:rPr>
          <w:rFonts w:ascii="Arial" w:eastAsia="Calibri" w:hAnsi="Arial" w:cs="Arial"/>
          <w:b/>
          <w:sz w:val="28"/>
        </w:rPr>
      </w:pPr>
      <w:r w:rsidRPr="009B64C3">
        <w:rPr>
          <w:rFonts w:ascii="Arial" w:eastAsia="Calibri" w:hAnsi="Arial" w:cs="Arial"/>
          <w:b/>
          <w:sz w:val="28"/>
        </w:rPr>
        <w:lastRenderedPageBreak/>
        <w:t>Fic</w:t>
      </w:r>
      <w:r>
        <w:rPr>
          <w:rFonts w:ascii="Arial" w:eastAsia="Calibri" w:hAnsi="Arial" w:cs="Arial"/>
          <w:b/>
          <w:sz w:val="28"/>
        </w:rPr>
        <w:t>he à destination des élèves</w:t>
      </w:r>
    </w:p>
    <w:p w:rsidR="00564DD3" w:rsidRPr="00616733" w:rsidRDefault="00432DDE" w:rsidP="00564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eastAsia="Times New Roman" w:cs="Times New Roman"/>
          <w:b/>
          <w:bCs/>
          <w:sz w:val="36"/>
          <w:szCs w:val="36"/>
          <w:lang w:eastAsia="fr-FR"/>
        </w:rPr>
      </w:pPr>
      <w:r w:rsidRPr="00616733">
        <w:rPr>
          <w:rFonts w:eastAsia="Times New Roman" w:cs="Times New Roman"/>
          <w:b/>
          <w:bCs/>
          <w:sz w:val="36"/>
          <w:szCs w:val="36"/>
          <w:lang w:eastAsia="fr-FR"/>
        </w:rPr>
        <w:t>Evaluation</w:t>
      </w:r>
      <w:r w:rsidR="004528AB" w:rsidRPr="00616733">
        <w:rPr>
          <w:rFonts w:eastAsia="Times New Roman" w:cs="Times New Roman"/>
          <w:b/>
          <w:bCs/>
          <w:sz w:val="36"/>
          <w:szCs w:val="36"/>
          <w:lang w:eastAsia="fr-FR"/>
        </w:rPr>
        <w:t xml:space="preserve"> </w:t>
      </w:r>
      <w:r w:rsidR="00564DD3" w:rsidRPr="00616733">
        <w:rPr>
          <w:rFonts w:eastAsia="Times New Roman" w:cs="Times New Roman"/>
          <w:b/>
          <w:bCs/>
          <w:sz w:val="36"/>
          <w:szCs w:val="36"/>
          <w:lang w:eastAsia="fr-FR"/>
        </w:rPr>
        <w:t xml:space="preserve">: </w:t>
      </w:r>
      <w:r w:rsidR="00616733">
        <w:rPr>
          <w:rFonts w:eastAsia="Times New Roman" w:cs="Times New Roman"/>
          <w:b/>
          <w:bCs/>
          <w:sz w:val="36"/>
          <w:szCs w:val="36"/>
          <w:lang w:eastAsia="fr-FR"/>
        </w:rPr>
        <w:t>Le givrage en aéronautique</w:t>
      </w:r>
    </w:p>
    <w:p w:rsidR="00E2521C" w:rsidRPr="004B78B8" w:rsidRDefault="00E2521C" w:rsidP="00E2521C">
      <w:pPr>
        <w:spacing w:line="225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 w:rsidRPr="004B78B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Ce sujet propose d’étudier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différents</w:t>
      </w:r>
      <w:r w:rsidRPr="004B78B8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dispositifs pour éviter les problèmes liés au givre</w:t>
      </w:r>
      <w:r w:rsidR="009E367E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en aéronautique.</w:t>
      </w:r>
    </w:p>
    <w:p w:rsidR="00B23984" w:rsidRDefault="00616733" w:rsidP="00E2521C">
      <w:pPr>
        <w:shd w:val="clear" w:color="auto" w:fill="DBE5F1" w:themeFill="accent1" w:themeFillTint="33"/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</w:pPr>
      <w:r w:rsidRPr="00616733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t>Document n°1 : Le givrage en aéronautique.</w:t>
      </w:r>
    </w:p>
    <w:p w:rsidR="00616733" w:rsidRPr="00616733" w:rsidRDefault="00B23984" w:rsidP="00E2521C">
      <w:pPr>
        <w:shd w:val="clear" w:color="auto" w:fill="DBE5F1" w:themeFill="accent1" w:themeFillTint="33"/>
        <w:jc w:val="center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B23984">
        <w:rPr>
          <w:noProof/>
          <w:lang w:eastAsia="fr-FR"/>
        </w:rPr>
        <w:drawing>
          <wp:inline distT="0" distB="0" distL="0" distR="0" wp14:anchorId="0DFB8F71" wp14:editId="06BA923C">
            <wp:extent cx="3358158" cy="2018354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0900" cy="202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733" w:rsidRPr="00616733">
        <w:rPr>
          <w:rFonts w:ascii="Times New Roman" w:eastAsia="Times New Roman" w:hAnsi="Times New Roman" w:cs="Times New Roman"/>
          <w:b/>
          <w:i/>
          <w:sz w:val="24"/>
          <w:szCs w:val="24"/>
          <w:lang w:eastAsia="fr-FR"/>
        </w:rPr>
        <w:br/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30A76" w:rsidTr="004B78B8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0A76" w:rsidRPr="005727E9" w:rsidRDefault="00430A76" w:rsidP="00E2521C">
            <w:pPr>
              <w:shd w:val="clear" w:color="auto" w:fill="DBE5F1" w:themeFill="accent1" w:themeFillTint="33"/>
              <w:jc w:val="both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Le givrage consiste en un dépôt de glace friable ou dure, opaque ou transparente qui adhère </w:t>
            </w:r>
            <w:proofErr w:type="spellStart"/>
            <w:r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>a</w:t>
            </w:r>
            <w:proofErr w:type="spellEnd"/>
            <w:r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 certains éléments de l’avio</w:t>
            </w:r>
            <w:r w:rsidR="00616733"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>n</w:t>
            </w:r>
            <w:r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>, en particulier et d’abord aux élément présentant des parti</w:t>
            </w:r>
            <w:r w:rsidR="00616733"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es anguleuses ou des aspérités comme le bord </w:t>
            </w:r>
            <w:r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>d’attaque des ailes, gouvernes, antennes,…)</w:t>
            </w:r>
          </w:p>
          <w:p w:rsidR="002B2824" w:rsidRPr="005727E9" w:rsidRDefault="00B23984" w:rsidP="00E2521C">
            <w:pPr>
              <w:shd w:val="clear" w:color="auto" w:fill="DBE5F1" w:themeFill="accent1" w:themeFillTint="33"/>
              <w:spacing w:line="225" w:lineRule="atLeast"/>
              <w:jc w:val="both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5727E9">
              <w:rPr>
                <w:rFonts w:ascii="Times New Roman" w:eastAsia="Times New Roman" w:hAnsi="Times New Roman" w:cs="Times New Roman"/>
                <w:i/>
                <w:lang w:eastAsia="fr-FR"/>
              </w:rPr>
              <w:t>Le givre est un véritable ennemi en aéronautique : il modifie les efforts aérodynamiques sur les ailes (diminution de la portance, augmentation de la traînée) pouvant entraîner le décrochage de l'avion. Il a aussi des impacts sur les appareils de mesure. Lutter contre la formation de givre sur les avions, et particulièrement sur les ailes, est indispensable pour les performances et la sécurité.</w:t>
            </w:r>
          </w:p>
          <w:p w:rsidR="004B78B8" w:rsidRDefault="004B78B8" w:rsidP="00E2521C">
            <w:pPr>
              <w:shd w:val="clear" w:color="auto" w:fill="DBE5F1" w:themeFill="accent1" w:themeFillTint="33"/>
              <w:spacing w:line="225" w:lineRule="atLeast"/>
              <w:jc w:val="both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</w:tbl>
    <w:p w:rsidR="009436A4" w:rsidRDefault="000633EB" w:rsidP="00B54D69">
      <w:pPr>
        <w:pStyle w:val="Titre1"/>
      </w:pPr>
      <w:r>
        <w:t>I</w:t>
      </w:r>
      <w:r w:rsidR="00B54D69">
        <w:t xml:space="preserve"> </w:t>
      </w:r>
      <w:r>
        <w:t xml:space="preserve">Système </w:t>
      </w:r>
      <w:r w:rsidR="00A8037A">
        <w:t>d’</w:t>
      </w:r>
      <w:r>
        <w:t>a</w:t>
      </w:r>
      <w:r w:rsidR="009436A4">
        <w:t>ntigivrage</w:t>
      </w:r>
      <w:r>
        <w:t xml:space="preserve"> classique</w:t>
      </w:r>
    </w:p>
    <w:p w:rsidR="0088571E" w:rsidRPr="0088571E" w:rsidRDefault="0088571E" w:rsidP="0088571E">
      <w:pPr>
        <w:shd w:val="clear" w:color="auto" w:fill="FFFFFF" w:themeFill="background1"/>
        <w:spacing w:line="225" w:lineRule="atLeast"/>
      </w:pPr>
      <w:r>
        <w:t>On étudie dans cette partie u</w:t>
      </w:r>
      <w:r w:rsidRPr="0088571E">
        <w:t>n dispositif antigivrage</w:t>
      </w:r>
      <w:r>
        <w:t>,</w:t>
      </w:r>
      <w:r w:rsidRPr="0088571E">
        <w:t xml:space="preserve"> interdisant tout dépôt de glace</w:t>
      </w:r>
      <w:r>
        <w:t xml:space="preserve">, </w:t>
      </w:r>
      <w:r w:rsidRPr="0088571E">
        <w:t>assuré par de l'air chaud qui circule à l'intérieur des ailes.</w:t>
      </w:r>
    </w:p>
    <w:tbl>
      <w:tblPr>
        <w:tblStyle w:val="Grilledutableau"/>
        <w:tblW w:w="0" w:type="auto"/>
        <w:tblBorders>
          <w:insideH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490"/>
        <w:gridCol w:w="4491"/>
      </w:tblGrid>
      <w:tr w:rsidR="00BC3AF4" w:rsidRPr="00EE4EC1" w:rsidTr="00BC3AF4">
        <w:tc>
          <w:tcPr>
            <w:tcW w:w="4490" w:type="dxa"/>
            <w:shd w:val="clear" w:color="auto" w:fill="DBE5F1" w:themeFill="accent1" w:themeFillTint="33"/>
          </w:tcPr>
          <w:p w:rsidR="00BC3AF4" w:rsidRDefault="00BC3AF4" w:rsidP="00B35E3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843739" wp14:editId="37475AC0">
                  <wp:extent cx="2609850" cy="192405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émaAntigivrageReacteu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56" cy="192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F4" w:rsidRPr="00EE4EC1" w:rsidRDefault="00BC3AF4" w:rsidP="00B35E3E">
            <w:pPr>
              <w:jc w:val="center"/>
              <w:rPr>
                <w:b/>
                <w:i/>
              </w:rPr>
            </w:pPr>
          </w:p>
        </w:tc>
        <w:tc>
          <w:tcPr>
            <w:tcW w:w="4491" w:type="dxa"/>
            <w:shd w:val="clear" w:color="auto" w:fill="DBE5F1" w:themeFill="accent1" w:themeFillTint="33"/>
          </w:tcPr>
          <w:p w:rsidR="00BC3AF4" w:rsidRDefault="00BC3AF4" w:rsidP="00B35E3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7157CF" wp14:editId="624274CB">
                  <wp:extent cx="2619375" cy="185048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émaAntigivrageReacteurCoup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707" cy="185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F4" w:rsidRPr="00EE4EC1" w:rsidRDefault="00BC3AF4" w:rsidP="00B35E3E">
            <w:pPr>
              <w:jc w:val="center"/>
              <w:rPr>
                <w:b/>
                <w:i/>
              </w:rPr>
            </w:pPr>
          </w:p>
        </w:tc>
      </w:tr>
      <w:tr w:rsidR="00BC3AF4" w:rsidTr="00BC3AF4">
        <w:tc>
          <w:tcPr>
            <w:tcW w:w="4490" w:type="dxa"/>
            <w:shd w:val="clear" w:color="auto" w:fill="DBE5F1" w:themeFill="accent1" w:themeFillTint="33"/>
          </w:tcPr>
          <w:p w:rsidR="00BC3AF4" w:rsidRDefault="00BC3AF4" w:rsidP="00B35E3E">
            <w:pPr>
              <w:jc w:val="center"/>
              <w:rPr>
                <w:noProof/>
                <w:lang w:eastAsia="fr-FR"/>
              </w:rPr>
            </w:pPr>
            <w:r w:rsidRPr="00EE4EC1">
              <w:rPr>
                <w:b/>
                <w:i/>
                <w:color w:val="1F497D" w:themeColor="text2"/>
              </w:rPr>
              <w:t>Dispositif antigivrage vu du dessus de l’avion</w:t>
            </w:r>
          </w:p>
        </w:tc>
        <w:tc>
          <w:tcPr>
            <w:tcW w:w="4491" w:type="dxa"/>
            <w:shd w:val="clear" w:color="auto" w:fill="DBE5F1" w:themeFill="accent1" w:themeFillTint="33"/>
          </w:tcPr>
          <w:p w:rsidR="00BC3AF4" w:rsidRDefault="00BC3AF4" w:rsidP="00B35E3E">
            <w:pPr>
              <w:jc w:val="center"/>
              <w:rPr>
                <w:noProof/>
                <w:lang w:eastAsia="fr-FR"/>
              </w:rPr>
            </w:pPr>
            <w:r w:rsidRPr="00EE4EC1">
              <w:rPr>
                <w:b/>
                <w:i/>
                <w:color w:val="1F497D" w:themeColor="text2"/>
              </w:rPr>
              <w:t>Dispositif antigivrage  représenté au niveau de la section d’une aile</w:t>
            </w:r>
          </w:p>
        </w:tc>
      </w:tr>
    </w:tbl>
    <w:p w:rsidR="000977E5" w:rsidRDefault="000977E5" w:rsidP="00564DD3">
      <w:r w:rsidRPr="00D643A5">
        <w:lastRenderedPageBreak/>
        <w:t>On consi</w:t>
      </w:r>
      <w:r w:rsidR="00A8037A" w:rsidRPr="00D643A5">
        <w:t>dèr</w:t>
      </w:r>
      <w:r w:rsidRPr="00D643A5">
        <w:t xml:space="preserve">e un avion ayant stationné </w:t>
      </w:r>
      <w:r w:rsidR="002174C8">
        <w:t xml:space="preserve">plusieurs heures </w:t>
      </w:r>
      <w:r w:rsidRPr="00D643A5">
        <w:t>à l’extérieur</w:t>
      </w:r>
      <w:r w:rsidR="00073037">
        <w:t>,</w:t>
      </w:r>
      <w:r w:rsidRPr="00D643A5">
        <w:t xml:space="preserve"> </w:t>
      </w:r>
      <w:r w:rsidR="002174C8">
        <w:t>soumis à une</w:t>
      </w:r>
      <w:r w:rsidRPr="00D643A5">
        <w:t xml:space="preserve"> température </w:t>
      </w:r>
      <w:r w:rsidR="00A8037A" w:rsidRPr="00D643A5">
        <w:t xml:space="preserve">de l’air extérieur </w:t>
      </w:r>
      <w:proofErr w:type="spellStart"/>
      <w:r w:rsidRPr="00D643A5">
        <w:t>T</w:t>
      </w:r>
      <w:r w:rsidRPr="00D643A5">
        <w:rPr>
          <w:vertAlign w:val="subscript"/>
        </w:rPr>
        <w:t>ext</w:t>
      </w:r>
      <w:proofErr w:type="spellEnd"/>
      <w:r w:rsidRPr="00D643A5">
        <w:t xml:space="preserve"> =</w:t>
      </w:r>
      <w:r w:rsidR="0088571E">
        <w:t xml:space="preserve"> -10 °C.</w:t>
      </w:r>
    </w:p>
    <w:p w:rsidR="00D643A5" w:rsidRPr="00D643A5" w:rsidRDefault="00017821" w:rsidP="00564DD3">
      <w:r w:rsidRPr="00017821">
        <w:rPr>
          <w:b/>
        </w:rPr>
        <w:t>I.1</w:t>
      </w:r>
      <w:r>
        <w:t xml:space="preserve"> </w:t>
      </w:r>
      <w:r w:rsidR="00D643A5">
        <w:t>Le pilote constate que du givre s’est déposé sur l’aile. A quelle température est cette glace ?</w:t>
      </w:r>
    </w:p>
    <w:p w:rsidR="00036A01" w:rsidRDefault="00017821" w:rsidP="00564DD3">
      <w:r w:rsidRPr="00430A76">
        <w:rPr>
          <w:b/>
        </w:rPr>
        <w:t>I.</w:t>
      </w:r>
      <w:r>
        <w:rPr>
          <w:b/>
        </w:rPr>
        <w:t>2</w:t>
      </w:r>
      <w:r w:rsidRPr="00430A76">
        <w:rPr>
          <w:b/>
        </w:rPr>
        <w:t xml:space="preserve"> </w:t>
      </w:r>
      <w:r>
        <w:t xml:space="preserve"> </w:t>
      </w:r>
      <w:r w:rsidR="000977E5" w:rsidRPr="00D643A5">
        <w:t>Lorsque le pilote active le système antigivrage</w:t>
      </w:r>
      <w:r w:rsidR="00A8037A" w:rsidRPr="00D643A5">
        <w:t>,</w:t>
      </w:r>
      <w:r w:rsidR="00D643A5">
        <w:t xml:space="preserve"> </w:t>
      </w:r>
      <w:r w:rsidR="0088571E">
        <w:t>il</w:t>
      </w:r>
      <w:r w:rsidR="00E82154" w:rsidRPr="00D643A5">
        <w:t xml:space="preserve"> </w:t>
      </w:r>
      <w:r w:rsidR="00D643A5">
        <w:t>apparaît</w:t>
      </w:r>
      <w:r w:rsidR="00E82154" w:rsidRPr="00D643A5">
        <w:t xml:space="preserve"> un </w:t>
      </w:r>
      <w:r w:rsidR="00036A01" w:rsidRPr="00D643A5">
        <w:t xml:space="preserve">transfert de chaleur </w:t>
      </w:r>
      <w:r w:rsidR="00D643A5">
        <w:t>traversant</w:t>
      </w:r>
      <w:r w:rsidR="00A373DB" w:rsidRPr="00D643A5">
        <w:t xml:space="preserve"> </w:t>
      </w:r>
      <w:r w:rsidR="00036A01" w:rsidRPr="00D643A5">
        <w:t>le bord d’attaque</w:t>
      </w:r>
      <w:r w:rsidR="00D643A5">
        <w:t xml:space="preserve">, entre </w:t>
      </w:r>
      <w:r w:rsidR="00A373DB" w:rsidRPr="00D643A5">
        <w:t>et l’air chaud avec lequel il est en contact</w:t>
      </w:r>
      <w:r w:rsidR="00D643A5">
        <w:t xml:space="preserve"> et le givre qui s’est déposé de l’autre côté</w:t>
      </w:r>
      <w:r w:rsidR="00036A01" w:rsidRPr="00D643A5">
        <w:t>.</w:t>
      </w:r>
      <w:r w:rsidR="00A373DB" w:rsidRPr="00D643A5">
        <w:t xml:space="preserve"> </w:t>
      </w:r>
      <w:r w:rsidR="00CC0675">
        <w:t xml:space="preserve">Représenter sur le </w:t>
      </w:r>
      <w:r w:rsidR="00CC0675" w:rsidRPr="003F5DC4">
        <w:rPr>
          <w:b/>
          <w:i/>
        </w:rPr>
        <w:t>document réponse n°1</w:t>
      </w:r>
      <w:r w:rsidR="00CC0675">
        <w:t xml:space="preserve"> le </w:t>
      </w:r>
      <w:r w:rsidR="00A373DB" w:rsidRPr="00D643A5">
        <w:t>sens</w:t>
      </w:r>
      <w:r w:rsidR="00CC0675">
        <w:t xml:space="preserve"> dans lequel </w:t>
      </w:r>
      <w:r w:rsidR="00A373DB" w:rsidRPr="00D643A5">
        <w:t xml:space="preserve"> s’effectue ce transfert </w:t>
      </w:r>
      <w:r w:rsidR="00D643A5">
        <w:t>de chaleur</w:t>
      </w:r>
      <w:r w:rsidR="00A373DB" w:rsidRPr="00D643A5">
        <w:t>?</w:t>
      </w:r>
    </w:p>
    <w:p w:rsidR="0068669C" w:rsidRDefault="00430A76" w:rsidP="00564DD3">
      <w:r w:rsidRPr="00430A76">
        <w:rPr>
          <w:b/>
        </w:rPr>
        <w:t>I.</w:t>
      </w:r>
      <w:r w:rsidR="00017821">
        <w:rPr>
          <w:b/>
        </w:rPr>
        <w:t>3</w:t>
      </w:r>
      <w:r w:rsidRPr="00430A76">
        <w:rPr>
          <w:b/>
        </w:rPr>
        <w:t xml:space="preserve"> </w:t>
      </w:r>
      <w:r>
        <w:t xml:space="preserve"> L</w:t>
      </w:r>
      <w:r w:rsidR="0068669C">
        <w:t xml:space="preserve">e mode de </w:t>
      </w:r>
      <w:r>
        <w:t>transfert</w:t>
      </w:r>
      <w:r w:rsidR="0068669C">
        <w:t xml:space="preserve"> de chaleur</w:t>
      </w:r>
      <w:r w:rsidR="00017821">
        <w:t xml:space="preserve"> décrit dans la question précédente </w:t>
      </w:r>
      <w:r w:rsidR="0068669C">
        <w:t xml:space="preserve"> correspond-t-il à de la </w:t>
      </w:r>
      <w:r w:rsidR="00604EE8">
        <w:t>convection,</w:t>
      </w:r>
      <w:r>
        <w:t xml:space="preserve"> à</w:t>
      </w:r>
      <w:r w:rsidR="00604EE8">
        <w:t xml:space="preserve"> </w:t>
      </w:r>
      <w:r>
        <w:t xml:space="preserve">du </w:t>
      </w:r>
      <w:r w:rsidR="00604EE8">
        <w:t xml:space="preserve">rayonnement ou </w:t>
      </w:r>
      <w:r>
        <w:t>à de la conduction thermique ?</w:t>
      </w:r>
    </w:p>
    <w:p w:rsidR="00017821" w:rsidRDefault="00430A76" w:rsidP="00017821">
      <w:r w:rsidRPr="00430A76">
        <w:rPr>
          <w:b/>
        </w:rPr>
        <w:t>I.</w:t>
      </w:r>
      <w:r w:rsidR="004B78B8">
        <w:rPr>
          <w:b/>
        </w:rPr>
        <w:t>4</w:t>
      </w:r>
      <w:r w:rsidR="00017821" w:rsidRPr="00017821">
        <w:t xml:space="preserve"> </w:t>
      </w:r>
      <w:r w:rsidR="00017821">
        <w:t>Le flux thermique traversant le bord d’attaque vérifie la relation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4606"/>
        <w:gridCol w:w="4606"/>
      </w:tblGrid>
      <w:tr w:rsidR="00017821" w:rsidTr="004B78B8">
        <w:tc>
          <w:tcPr>
            <w:tcW w:w="4606" w:type="dxa"/>
            <w:shd w:val="clear" w:color="auto" w:fill="DBE5F1" w:themeFill="accent1" w:themeFillTint="33"/>
            <w:vAlign w:val="center"/>
          </w:tcPr>
          <w:p w:rsidR="00017821" w:rsidRDefault="00017821" w:rsidP="00017821">
            <w:pPr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Φ</m:t>
                </m:r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λ S 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1)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e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S 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1)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th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4606" w:type="dxa"/>
            <w:shd w:val="clear" w:color="auto" w:fill="B8CCE4" w:themeFill="accent1" w:themeFillTint="66"/>
            <w:vAlign w:val="center"/>
          </w:tcPr>
          <w:p w:rsidR="00017821" w:rsidRPr="00017821" w:rsidRDefault="00017821" w:rsidP="00017821">
            <w:pPr>
              <w:jc w:val="both"/>
              <w:rPr>
                <w:sz w:val="18"/>
                <w:szCs w:val="18"/>
              </w:rPr>
            </w:pPr>
            <w:r w:rsidRPr="00017821">
              <w:rPr>
                <w:sz w:val="18"/>
                <w:szCs w:val="18"/>
              </w:rPr>
              <w:t xml:space="preserve">Φ : flux thermique </w:t>
            </w:r>
            <w:r w:rsidR="00732AC4">
              <w:rPr>
                <w:sz w:val="18"/>
                <w:szCs w:val="18"/>
              </w:rPr>
              <w:t>(W)</w:t>
            </w:r>
          </w:p>
          <w:p w:rsidR="00017821" w:rsidRPr="00017821" w:rsidRDefault="00017821" w:rsidP="00017821">
            <w:pPr>
              <w:jc w:val="both"/>
              <w:rPr>
                <w:sz w:val="18"/>
                <w:szCs w:val="18"/>
              </w:rPr>
            </w:pPr>
            <w:r w:rsidRPr="00017821">
              <w:rPr>
                <w:sz w:val="18"/>
                <w:szCs w:val="18"/>
              </w:rPr>
              <w:t xml:space="preserve">E : </w:t>
            </w:r>
            <w:proofErr w:type="spellStart"/>
            <w:r w:rsidRPr="00017821">
              <w:rPr>
                <w:sz w:val="18"/>
                <w:szCs w:val="18"/>
              </w:rPr>
              <w:t>epaisseur</w:t>
            </w:r>
            <w:proofErr w:type="spellEnd"/>
            <w:r w:rsidRPr="00017821">
              <w:rPr>
                <w:sz w:val="18"/>
                <w:szCs w:val="18"/>
              </w:rPr>
              <w:t xml:space="preserve"> de la paroi </w:t>
            </w:r>
            <w:r w:rsidR="00732AC4">
              <w:rPr>
                <w:sz w:val="18"/>
                <w:szCs w:val="18"/>
              </w:rPr>
              <w:t>(m)</w:t>
            </w:r>
          </w:p>
          <w:p w:rsidR="00017821" w:rsidRPr="00017821" w:rsidRDefault="00017821" w:rsidP="00017821">
            <w:pPr>
              <w:jc w:val="both"/>
              <w:rPr>
                <w:sz w:val="18"/>
                <w:szCs w:val="18"/>
              </w:rPr>
            </w:pPr>
            <w:r w:rsidRPr="00017821">
              <w:rPr>
                <w:sz w:val="18"/>
                <w:szCs w:val="18"/>
              </w:rPr>
              <w:t>λ : conductivité thermique (W.m</w:t>
            </w:r>
            <w:r w:rsidRPr="00017821">
              <w:rPr>
                <w:sz w:val="18"/>
                <w:szCs w:val="18"/>
                <w:vertAlign w:val="superscript"/>
              </w:rPr>
              <w:t>-1</w:t>
            </w:r>
            <w:r w:rsidRPr="00017821">
              <w:rPr>
                <w:sz w:val="18"/>
                <w:szCs w:val="18"/>
              </w:rPr>
              <w:t>.K</w:t>
            </w:r>
            <w:r w:rsidRPr="00017821">
              <w:rPr>
                <w:sz w:val="18"/>
                <w:szCs w:val="18"/>
                <w:vertAlign w:val="superscript"/>
              </w:rPr>
              <w:t>-1</w:t>
            </w:r>
            <w:r w:rsidRPr="00017821">
              <w:rPr>
                <w:sz w:val="18"/>
                <w:szCs w:val="18"/>
              </w:rPr>
              <w:t>).</w:t>
            </w:r>
          </w:p>
          <w:p w:rsidR="00017821" w:rsidRPr="00017821" w:rsidRDefault="00017821" w:rsidP="00017821">
            <w:pPr>
              <w:jc w:val="both"/>
              <w:rPr>
                <w:sz w:val="18"/>
                <w:szCs w:val="18"/>
              </w:rPr>
            </w:pPr>
            <w:r w:rsidRPr="00017821">
              <w:rPr>
                <w:sz w:val="18"/>
                <w:szCs w:val="18"/>
              </w:rPr>
              <w:t>S : surface d’échange (m²)</w:t>
            </w:r>
          </w:p>
          <w:p w:rsidR="00017821" w:rsidRPr="00017821" w:rsidRDefault="00017821" w:rsidP="00017821">
            <w:pPr>
              <w:jc w:val="both"/>
              <w:rPr>
                <w:sz w:val="18"/>
                <w:szCs w:val="18"/>
              </w:rPr>
            </w:pPr>
            <w:r w:rsidRPr="00017821">
              <w:rPr>
                <w:sz w:val="18"/>
                <w:szCs w:val="18"/>
              </w:rPr>
              <w:t>Températures de part et s’autre de la paroiT</w:t>
            </w:r>
            <w:r w:rsidRPr="00017821">
              <w:rPr>
                <w:sz w:val="18"/>
                <w:szCs w:val="18"/>
                <w:vertAlign w:val="subscript"/>
              </w:rPr>
              <w:t>1</w:t>
            </w:r>
            <w:r w:rsidRPr="00017821">
              <w:rPr>
                <w:sz w:val="18"/>
                <w:szCs w:val="18"/>
              </w:rPr>
              <w:t xml:space="preserve"> et T</w:t>
            </w:r>
            <w:r w:rsidRPr="00017821">
              <w:rPr>
                <w:sz w:val="18"/>
                <w:szCs w:val="18"/>
                <w:vertAlign w:val="subscript"/>
              </w:rPr>
              <w:t>2</w:t>
            </w:r>
            <w:r w:rsidRPr="00017821">
              <w:rPr>
                <w:sz w:val="18"/>
                <w:szCs w:val="18"/>
              </w:rPr>
              <w:t xml:space="preserve"> en (K)</w:t>
            </w:r>
          </w:p>
          <w:p w:rsidR="00017821" w:rsidRDefault="00017821" w:rsidP="00017821">
            <w:pPr>
              <w:jc w:val="both"/>
            </w:pPr>
            <w:proofErr w:type="spellStart"/>
            <w:r w:rsidRPr="00017821">
              <w:rPr>
                <w:sz w:val="18"/>
                <w:szCs w:val="18"/>
              </w:rPr>
              <w:t>R</w:t>
            </w:r>
            <w:r w:rsidRPr="00017821">
              <w:rPr>
                <w:sz w:val="18"/>
                <w:szCs w:val="18"/>
                <w:vertAlign w:val="subscript"/>
              </w:rPr>
              <w:t>th</w:t>
            </w:r>
            <w:proofErr w:type="spellEnd"/>
            <w:r w:rsidRPr="00017821">
              <w:rPr>
                <w:sz w:val="18"/>
                <w:szCs w:val="18"/>
              </w:rPr>
              <w:t> : résistance thermique du matériau</w:t>
            </w:r>
          </w:p>
        </w:tc>
      </w:tr>
    </w:tbl>
    <w:p w:rsidR="00017821" w:rsidRPr="00017821" w:rsidRDefault="004B78B8" w:rsidP="00564DD3">
      <w:r>
        <w:t xml:space="preserve">Retrouver </w:t>
      </w:r>
      <w:r w:rsidR="00017821" w:rsidRPr="00017821">
        <w:t>l’expression de la résistance thermique</w:t>
      </w:r>
      <w:r>
        <w:t xml:space="preserve"> </w:t>
      </w:r>
      <w:proofErr w:type="spellStart"/>
      <w:r>
        <w:t>R</w:t>
      </w:r>
      <w:r w:rsidRPr="00E2521C">
        <w:rPr>
          <w:vertAlign w:val="subscript"/>
        </w:rPr>
        <w:t>th</w:t>
      </w:r>
      <w:proofErr w:type="spellEnd"/>
      <w:r w:rsidR="00017821" w:rsidRPr="00017821">
        <w:t xml:space="preserve"> ainsi que son unité.</w:t>
      </w:r>
    </w:p>
    <w:p w:rsidR="00D643A5" w:rsidRDefault="004B78B8" w:rsidP="00564DD3">
      <w:r w:rsidRPr="00430A76">
        <w:rPr>
          <w:b/>
        </w:rPr>
        <w:t>I.</w:t>
      </w:r>
      <w:r w:rsidR="000F5350">
        <w:rPr>
          <w:b/>
        </w:rPr>
        <w:t>5</w:t>
      </w:r>
      <w:r w:rsidRPr="00017821">
        <w:t xml:space="preserve"> </w:t>
      </w:r>
      <w:r w:rsidR="00E82154">
        <w:t xml:space="preserve">L’épaisseur </w:t>
      </w:r>
      <w:r w:rsidRPr="006D789E">
        <w:rPr>
          <w:i/>
        </w:rPr>
        <w:t>e</w:t>
      </w:r>
      <w:r>
        <w:t xml:space="preserve"> </w:t>
      </w:r>
      <w:r w:rsidR="00E82154">
        <w:t xml:space="preserve">du bord d’attaque a-elle-une influence </w:t>
      </w:r>
      <w:r w:rsidR="00017821">
        <w:t xml:space="preserve">la résistance </w:t>
      </w:r>
      <w:r w:rsidR="00E82154">
        <w:t xml:space="preserve">thermique </w:t>
      </w:r>
      <w:r w:rsidR="00017821">
        <w:t>du</w:t>
      </w:r>
      <w:r w:rsidR="00E82154">
        <w:t xml:space="preserve"> bord d’attaque</w:t>
      </w:r>
      <w:r w:rsidR="00604EE8">
        <w:t>?</w:t>
      </w:r>
      <w:r w:rsidR="00D643A5">
        <w:t xml:space="preserve"> </w:t>
      </w:r>
    </w:p>
    <w:p w:rsidR="007219E3" w:rsidRDefault="00E2521C" w:rsidP="007219E3">
      <w:pPr>
        <w:pStyle w:val="Titre1"/>
      </w:pPr>
      <w:r>
        <w:t>I</w:t>
      </w:r>
      <w:r w:rsidR="007219E3">
        <w:t>I Etude d’un système de dégivrage</w:t>
      </w:r>
      <w:r w:rsidR="00017821">
        <w:t xml:space="preserve"> innovant</w:t>
      </w:r>
    </w:p>
    <w:p w:rsidR="00732AC4" w:rsidRPr="004B78B8" w:rsidRDefault="00732AC4" w:rsidP="004B78B8">
      <w:pPr>
        <w:spacing w:line="225" w:lineRule="atLeast"/>
      </w:pPr>
      <w:r>
        <w:t xml:space="preserve">Sur les avions plus modernes, </w:t>
      </w:r>
      <w:r w:rsidRPr="004B78B8">
        <w:t>le dégivrage est assuré par une résistance chauffante noyée dans un élastomère qui est directement collé sur la surface de l’aile à protéger.</w:t>
      </w:r>
    </w:p>
    <w:p w:rsidR="004B78B8" w:rsidRPr="00616733" w:rsidRDefault="004B78B8" w:rsidP="00EA21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DBE5F1" w:themeFill="accent1" w:themeFillTint="33"/>
        <w:spacing w:line="225" w:lineRule="atLeast"/>
        <w:jc w:val="center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45571548" wp14:editId="38D8369C">
            <wp:extent cx="3267396" cy="138734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givrageResistan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951" cy="139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E3" w:rsidRDefault="007219E3" w:rsidP="007219E3">
      <w:r>
        <w:t xml:space="preserve">On veut étudier le système de dégivrage du bord d’attaque d’une aile d’avion,  de largeur ℓ=20cm et de longueur L=4,0 m. Cette surface est recouverte par 1,0 mm de glace. Cette glace est initialement à la température </w:t>
      </w:r>
      <w:r w:rsidRPr="001C45D0">
        <w:rPr>
          <w:rFonts w:ascii="Times New Roman" w:hAnsi="Times New Roman" w:cs="Times New Roman"/>
        </w:rPr>
        <w:t>θ</w:t>
      </w:r>
      <w:r w:rsidRPr="00D45713"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 xml:space="preserve"> =</w:t>
      </w:r>
      <w:r>
        <w:t xml:space="preserve"> -20°C et elle est  supposée  isolée de l’atmosphère environnante.</w:t>
      </w:r>
    </w:p>
    <w:p w:rsidR="007219E3" w:rsidRDefault="00F90B22" w:rsidP="007219E3">
      <w:r>
        <w:t>Un</w:t>
      </w:r>
      <w:r w:rsidR="00E2521C">
        <w:t>e</w:t>
      </w:r>
      <w:r>
        <w:t xml:space="preserve"> résistance chauffante intégrée aux bords d’attaque permet réchauffer puis faire fondre cette glace.</w:t>
      </w:r>
    </w:p>
    <w:p w:rsidR="007219E3" w:rsidRPr="00616733" w:rsidRDefault="007219E3" w:rsidP="00721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DBE5F1" w:themeFill="accent1" w:themeFillTint="33"/>
        <w:spacing w:line="225" w:lineRule="atLeast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On rappelle quelques données concernant la glace :</w:t>
      </w:r>
    </w:p>
    <w:p w:rsidR="007219E3" w:rsidRPr="00616733" w:rsidRDefault="007219E3" w:rsidP="00721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DBE5F1" w:themeFill="accent1" w:themeFillTint="33"/>
        <w:spacing w:line="225" w:lineRule="atLeast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Masse volumique de la glace : </w:t>
      </w:r>
      <w:proofErr w:type="spellStart"/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ρ</w:t>
      </w:r>
      <w:r w:rsidRPr="00674950">
        <w:rPr>
          <w:rFonts w:ascii="Times New Roman" w:eastAsia="Times New Roman" w:hAnsi="Times New Roman" w:cs="Times New Roman"/>
          <w:i/>
          <w:sz w:val="20"/>
          <w:szCs w:val="24"/>
          <w:vertAlign w:val="subscript"/>
          <w:lang w:eastAsia="fr-FR"/>
        </w:rPr>
        <w:t>g</w:t>
      </w:r>
      <w:proofErr w:type="spellEnd"/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 = 917 kg.m</w:t>
      </w:r>
      <w:r w:rsidRPr="000C66A7">
        <w:rPr>
          <w:rFonts w:ascii="Times New Roman" w:eastAsia="Times New Roman" w:hAnsi="Times New Roman" w:cs="Times New Roman"/>
          <w:i/>
          <w:sz w:val="20"/>
          <w:szCs w:val="24"/>
          <w:vertAlign w:val="superscript"/>
          <w:lang w:eastAsia="fr-FR"/>
        </w:rPr>
        <w:t>-3</w:t>
      </w: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.</w:t>
      </w:r>
    </w:p>
    <w:p w:rsidR="007219E3" w:rsidRPr="00616733" w:rsidRDefault="007219E3" w:rsidP="00721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DBE5F1" w:themeFill="accent1" w:themeFillTint="33"/>
        <w:spacing w:line="225" w:lineRule="atLeast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La capacité thermique massique de la glace est C</w:t>
      </w:r>
      <w:r w:rsidRPr="00674950">
        <w:rPr>
          <w:rFonts w:ascii="Times New Roman" w:eastAsia="Times New Roman" w:hAnsi="Times New Roman" w:cs="Times New Roman"/>
          <w:i/>
          <w:sz w:val="20"/>
          <w:szCs w:val="24"/>
          <w:vertAlign w:val="subscript"/>
          <w:lang w:eastAsia="fr-FR"/>
        </w:rPr>
        <w:t>g</w:t>
      </w: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 = 2190 J.kg</w:t>
      </w:r>
      <w:r w:rsidRPr="000C66A7">
        <w:rPr>
          <w:rFonts w:ascii="Times New Roman" w:eastAsia="Times New Roman" w:hAnsi="Times New Roman" w:cs="Times New Roman"/>
          <w:i/>
          <w:sz w:val="20"/>
          <w:szCs w:val="24"/>
          <w:vertAlign w:val="superscript"/>
          <w:lang w:eastAsia="fr-FR"/>
        </w:rPr>
        <w:t>-1</w:t>
      </w: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.K</w:t>
      </w:r>
      <w:r w:rsidRPr="000C66A7">
        <w:rPr>
          <w:rFonts w:ascii="Times New Roman" w:eastAsia="Times New Roman" w:hAnsi="Times New Roman" w:cs="Times New Roman"/>
          <w:i/>
          <w:sz w:val="20"/>
          <w:szCs w:val="24"/>
          <w:vertAlign w:val="superscript"/>
          <w:lang w:eastAsia="fr-FR"/>
        </w:rPr>
        <w:t>-1</w:t>
      </w: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. </w:t>
      </w:r>
    </w:p>
    <w:p w:rsidR="007219E3" w:rsidRPr="00616733" w:rsidRDefault="007219E3" w:rsidP="007219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DBE5F1" w:themeFill="accent1" w:themeFillTint="33"/>
        <w:spacing w:line="225" w:lineRule="atLeast"/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</w:pP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L’enthalpie de fusion de la glace à 0°C est L</w:t>
      </w:r>
      <w:r w:rsidRPr="00674950">
        <w:rPr>
          <w:rFonts w:ascii="Times New Roman" w:eastAsia="Times New Roman" w:hAnsi="Times New Roman" w:cs="Times New Roman"/>
          <w:i/>
          <w:sz w:val="20"/>
          <w:szCs w:val="24"/>
          <w:vertAlign w:val="subscript"/>
          <w:lang w:eastAsia="fr-FR"/>
        </w:rPr>
        <w:t>F</w:t>
      </w: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 xml:space="preserve"> = 333 kJ.kg</w:t>
      </w:r>
      <w:r w:rsidRPr="000C66A7">
        <w:rPr>
          <w:rFonts w:ascii="Times New Roman" w:eastAsia="Times New Roman" w:hAnsi="Times New Roman" w:cs="Times New Roman"/>
          <w:i/>
          <w:sz w:val="20"/>
          <w:szCs w:val="24"/>
          <w:vertAlign w:val="superscript"/>
          <w:lang w:eastAsia="fr-FR"/>
        </w:rPr>
        <w:t>-1</w:t>
      </w:r>
      <w:r w:rsidRPr="00616733">
        <w:rPr>
          <w:rFonts w:ascii="Times New Roman" w:eastAsia="Times New Roman" w:hAnsi="Times New Roman" w:cs="Times New Roman"/>
          <w:i/>
          <w:sz w:val="20"/>
          <w:szCs w:val="24"/>
          <w:lang w:eastAsia="fr-FR"/>
        </w:rPr>
        <w:t>.</w:t>
      </w:r>
    </w:p>
    <w:p w:rsidR="007219E3" w:rsidRDefault="009E367E" w:rsidP="007219E3">
      <w:r>
        <w:rPr>
          <w:b/>
        </w:rPr>
        <w:lastRenderedPageBreak/>
        <w:t>I</w:t>
      </w:r>
      <w:r w:rsidR="007219E3" w:rsidRPr="00B54D69">
        <w:rPr>
          <w:b/>
        </w:rPr>
        <w:t>I.1</w:t>
      </w:r>
      <w:r w:rsidR="007219E3">
        <w:t xml:space="preserve"> Déterminer la masse m déposée sur le bord d’attaque.</w:t>
      </w:r>
    </w:p>
    <w:p w:rsidR="007219E3" w:rsidRDefault="007219E3" w:rsidP="007219E3">
      <w:r w:rsidRPr="00B54D69">
        <w:rPr>
          <w:b/>
        </w:rPr>
        <w:t>I</w:t>
      </w:r>
      <w:r w:rsidR="009E367E">
        <w:rPr>
          <w:b/>
        </w:rPr>
        <w:t>I</w:t>
      </w:r>
      <w:r w:rsidRPr="00B54D69">
        <w:rPr>
          <w:b/>
        </w:rPr>
        <w:t>.2</w:t>
      </w:r>
      <w:r>
        <w:t xml:space="preserve"> Déterminer l’énergie thermique permettant de faire passer la glace de -20°C à 0°C</w:t>
      </w:r>
      <w:r w:rsidR="00EE4EC1">
        <w:t>.</w:t>
      </w:r>
    </w:p>
    <w:p w:rsidR="007219E3" w:rsidRDefault="007219E3" w:rsidP="007219E3">
      <w:r w:rsidRPr="00B54D69">
        <w:rPr>
          <w:b/>
        </w:rPr>
        <w:t>I</w:t>
      </w:r>
      <w:r w:rsidR="009E367E">
        <w:rPr>
          <w:b/>
        </w:rPr>
        <w:t>I</w:t>
      </w:r>
      <w:r w:rsidRPr="00B54D69">
        <w:rPr>
          <w:b/>
        </w:rPr>
        <w:t>.3</w:t>
      </w:r>
      <w:r>
        <w:t xml:space="preserve"> Calculer l’énergie pour faire passer la glace solide à 0°C à l’eau liquide à 0°C</w:t>
      </w:r>
      <w:r w:rsidR="00EE4EC1">
        <w:t>.</w:t>
      </w:r>
    </w:p>
    <w:p w:rsidR="007219E3" w:rsidRDefault="007219E3" w:rsidP="007219E3">
      <w:r w:rsidRPr="00B54D69">
        <w:rPr>
          <w:b/>
        </w:rPr>
        <w:t>I</w:t>
      </w:r>
      <w:r w:rsidR="009E367E">
        <w:rPr>
          <w:b/>
        </w:rPr>
        <w:t>I</w:t>
      </w:r>
      <w:r w:rsidRPr="00B54D69">
        <w:rPr>
          <w:b/>
        </w:rPr>
        <w:t>.4</w:t>
      </w:r>
      <w:r>
        <w:t xml:space="preserve"> Quelle étape requiert le plus d’énergie ?</w:t>
      </w:r>
    </w:p>
    <w:p w:rsidR="007219E3" w:rsidRDefault="007219E3" w:rsidP="007219E3">
      <w:r w:rsidRPr="00B54D69">
        <w:rPr>
          <w:b/>
        </w:rPr>
        <w:t>I</w:t>
      </w:r>
      <w:r w:rsidR="009E367E">
        <w:rPr>
          <w:b/>
        </w:rPr>
        <w:t>I</w:t>
      </w:r>
      <w:r w:rsidRPr="00B54D69">
        <w:rPr>
          <w:b/>
        </w:rPr>
        <w:t>.5</w:t>
      </w:r>
      <w:r>
        <w:t xml:space="preserve"> Déterminer l’énergie thermique globale qu’il faut apporter </w:t>
      </w:r>
      <w:r w:rsidR="00EE4EC1">
        <w:t xml:space="preserve">à chaque aile </w:t>
      </w:r>
      <w:r>
        <w:t xml:space="preserve"> pour </w:t>
      </w:r>
      <w:r w:rsidR="00EE4EC1">
        <w:t>la</w:t>
      </w:r>
      <w:r>
        <w:t xml:space="preserve"> dégivrer complétement.</w:t>
      </w:r>
    </w:p>
    <w:p w:rsidR="00955D26" w:rsidRDefault="00EA2155" w:rsidP="00270EEE">
      <w:pPr>
        <w:pStyle w:val="Titre1"/>
      </w:pPr>
      <w:r>
        <w:t>III</w:t>
      </w:r>
      <w:r w:rsidR="003076C9">
        <w:t xml:space="preserve"> </w:t>
      </w:r>
      <w:r w:rsidR="006C3316">
        <w:t xml:space="preserve">Dégivrage des </w:t>
      </w:r>
      <w:r w:rsidR="008B3C39">
        <w:t>pare-brise</w:t>
      </w:r>
    </w:p>
    <w:p w:rsidR="00F90B22" w:rsidRPr="00F90B22" w:rsidRDefault="00DB01B0" w:rsidP="00F90B22">
      <w:r>
        <w:t>On se propose de déterminer l’origine de l’incident survenu lors du vol VHEBF le 10 juin 2009.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76"/>
      </w:tblGrid>
      <w:tr w:rsidR="00955D26" w:rsidRPr="009C718D" w:rsidTr="003076C9">
        <w:tc>
          <w:tcPr>
            <w:tcW w:w="9276" w:type="dxa"/>
            <w:shd w:val="clear" w:color="auto" w:fill="DBE5F1" w:themeFill="accent1" w:themeFillTint="33"/>
          </w:tcPr>
          <w:p w:rsidR="00955D26" w:rsidRDefault="00955D26" w:rsidP="007C7951">
            <w:pPr>
              <w:rPr>
                <w:b/>
                <w:sz w:val="18"/>
                <w:szCs w:val="18"/>
                <w:u w:val="single"/>
              </w:rPr>
            </w:pPr>
            <w:r w:rsidRPr="005C0595">
              <w:rPr>
                <w:b/>
                <w:highlight w:val="lightGray"/>
              </w:rPr>
              <w:t>Document n°</w:t>
            </w:r>
            <w:r w:rsidR="00EA2155">
              <w:rPr>
                <w:b/>
                <w:highlight w:val="lightGray"/>
              </w:rPr>
              <w:t>3</w:t>
            </w:r>
            <w:r w:rsidRPr="005C0595">
              <w:rPr>
                <w:b/>
                <w:highlight w:val="lightGray"/>
              </w:rPr>
              <w:t> </w:t>
            </w:r>
            <w:proofErr w:type="gramStart"/>
            <w:r w:rsidRPr="005C0595">
              <w:rPr>
                <w:b/>
                <w:highlight w:val="lightGray"/>
              </w:rPr>
              <w:t xml:space="preserve">: </w:t>
            </w:r>
            <w:r w:rsidR="00A25537">
              <w:rPr>
                <w:b/>
                <w:sz w:val="18"/>
                <w:szCs w:val="18"/>
                <w:u w:val="single"/>
              </w:rPr>
              <w:t xml:space="preserve"> </w:t>
            </w:r>
            <w:r w:rsidR="00270EEE">
              <w:rPr>
                <w:b/>
                <w:sz w:val="18"/>
                <w:szCs w:val="18"/>
                <w:u w:val="single"/>
              </w:rPr>
              <w:t>Incident</w:t>
            </w:r>
            <w:proofErr w:type="gramEnd"/>
            <w:r w:rsidR="00A25537">
              <w:rPr>
                <w:b/>
                <w:sz w:val="18"/>
                <w:szCs w:val="18"/>
                <w:u w:val="single"/>
              </w:rPr>
              <w:t xml:space="preserve"> de vol  VH-EBF intervenu sur A320 le  10juin 2009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</w:p>
          <w:p w:rsidR="00756A5A" w:rsidRPr="00270EEE" w:rsidRDefault="00756A5A" w:rsidP="00756A5A">
            <w:pPr>
              <w:pStyle w:val="Default"/>
              <w:rPr>
                <w:sz w:val="22"/>
                <w:szCs w:val="22"/>
              </w:rPr>
            </w:pPr>
          </w:p>
          <w:p w:rsidR="00756A5A" w:rsidRPr="003076C9" w:rsidRDefault="00756A5A" w:rsidP="00756A5A">
            <w:pPr>
              <w:pStyle w:val="Default"/>
              <w:rPr>
                <w:sz w:val="18"/>
                <w:szCs w:val="18"/>
              </w:rPr>
            </w:pPr>
            <w:r w:rsidRPr="003076C9">
              <w:rPr>
                <w:sz w:val="18"/>
                <w:szCs w:val="18"/>
              </w:rPr>
              <w:t xml:space="preserve">L’équipage a rapporté une </w:t>
            </w:r>
            <w:r w:rsidR="00DD11B8" w:rsidRPr="003076C9">
              <w:rPr>
                <w:sz w:val="18"/>
                <w:szCs w:val="18"/>
              </w:rPr>
              <w:t>procédure</w:t>
            </w:r>
            <w:r w:rsidRPr="003076C9">
              <w:rPr>
                <w:sz w:val="18"/>
                <w:szCs w:val="18"/>
              </w:rPr>
              <w:t xml:space="preserve"> de décollage, de montée et une atteinte du régime de croisière conforme jusqu’à l’altitude de de 39000 atteinte à 12h35.</w:t>
            </w:r>
          </w:p>
          <w:p w:rsidR="00A75B57" w:rsidRPr="003076C9" w:rsidRDefault="00756A5A" w:rsidP="003076C9">
            <w:pPr>
              <w:pStyle w:val="Default"/>
              <w:jc w:val="both"/>
              <w:rPr>
                <w:sz w:val="18"/>
                <w:szCs w:val="18"/>
              </w:rPr>
            </w:pPr>
            <w:r w:rsidRPr="003076C9">
              <w:rPr>
                <w:sz w:val="18"/>
                <w:szCs w:val="18"/>
              </w:rPr>
              <w:t>A 15h23, l’équipage a repéré une odeur de brûlé dans l’</w:t>
            </w:r>
            <w:r w:rsidR="00DD11B8" w:rsidRPr="003076C9">
              <w:rPr>
                <w:sz w:val="18"/>
                <w:szCs w:val="18"/>
              </w:rPr>
              <w:t>aéronef</w:t>
            </w:r>
            <w:r w:rsidRPr="003076C9">
              <w:rPr>
                <w:sz w:val="18"/>
                <w:szCs w:val="18"/>
              </w:rPr>
              <w:t xml:space="preserve">. Le pilote a demandé au responsable de cabine de </w:t>
            </w:r>
            <w:r w:rsidR="00270EEE" w:rsidRPr="003076C9">
              <w:rPr>
                <w:sz w:val="18"/>
                <w:szCs w:val="18"/>
              </w:rPr>
              <w:t>vérifier</w:t>
            </w:r>
            <w:r w:rsidRPr="003076C9">
              <w:rPr>
                <w:sz w:val="18"/>
                <w:szCs w:val="18"/>
              </w:rPr>
              <w:t xml:space="preserve"> si cette odeur provenait </w:t>
            </w:r>
            <w:proofErr w:type="gramStart"/>
            <w:r w:rsidRPr="003076C9">
              <w:rPr>
                <w:sz w:val="18"/>
                <w:szCs w:val="18"/>
              </w:rPr>
              <w:t>des cabines passagers</w:t>
            </w:r>
            <w:proofErr w:type="gramEnd"/>
            <w:r w:rsidRPr="003076C9">
              <w:rPr>
                <w:sz w:val="18"/>
                <w:szCs w:val="18"/>
              </w:rPr>
              <w:t>. Celui-ci a indiqué qu’il y avait bien une odeur évidente mais que l’</w:t>
            </w:r>
            <w:r w:rsidR="00A75B57" w:rsidRPr="003076C9">
              <w:rPr>
                <w:sz w:val="18"/>
                <w:szCs w:val="18"/>
              </w:rPr>
              <w:t>on ne détectait pas de fum</w:t>
            </w:r>
            <w:r w:rsidR="00270EEE" w:rsidRPr="003076C9">
              <w:rPr>
                <w:sz w:val="18"/>
                <w:szCs w:val="18"/>
              </w:rPr>
              <w:t>é</w:t>
            </w:r>
            <w:r w:rsidR="00A75B57" w:rsidRPr="003076C9">
              <w:rPr>
                <w:sz w:val="18"/>
                <w:szCs w:val="18"/>
              </w:rPr>
              <w:t xml:space="preserve">e et que la source était </w:t>
            </w:r>
            <w:r w:rsidR="00DD11B8" w:rsidRPr="003076C9">
              <w:rPr>
                <w:sz w:val="18"/>
                <w:szCs w:val="18"/>
              </w:rPr>
              <w:t>indéterminée</w:t>
            </w:r>
            <w:r w:rsidR="00A75B57" w:rsidRPr="003076C9">
              <w:rPr>
                <w:sz w:val="18"/>
                <w:szCs w:val="18"/>
              </w:rPr>
              <w:t xml:space="preserve">.  </w:t>
            </w:r>
            <w:r w:rsidR="00270EEE" w:rsidRPr="003076C9">
              <w:rPr>
                <w:sz w:val="18"/>
                <w:szCs w:val="18"/>
              </w:rPr>
              <w:t>L</w:t>
            </w:r>
            <w:r w:rsidR="00A75B57" w:rsidRPr="003076C9">
              <w:rPr>
                <w:sz w:val="18"/>
                <w:szCs w:val="18"/>
              </w:rPr>
              <w:t>’avion éta</w:t>
            </w:r>
            <w:r w:rsidR="00270EEE" w:rsidRPr="003076C9">
              <w:rPr>
                <w:sz w:val="18"/>
                <w:szCs w:val="18"/>
              </w:rPr>
              <w:t>n</w:t>
            </w:r>
            <w:r w:rsidR="00A75B57" w:rsidRPr="003076C9">
              <w:rPr>
                <w:sz w:val="18"/>
                <w:szCs w:val="18"/>
              </w:rPr>
              <w:t xml:space="preserve">t à 427 km au </w:t>
            </w:r>
            <w:r w:rsidR="00270EEE" w:rsidRPr="003076C9">
              <w:rPr>
                <w:sz w:val="18"/>
                <w:szCs w:val="18"/>
              </w:rPr>
              <w:t>s</w:t>
            </w:r>
            <w:r w:rsidR="00A75B57" w:rsidRPr="003076C9">
              <w:rPr>
                <w:sz w:val="18"/>
                <w:szCs w:val="18"/>
              </w:rPr>
              <w:t>ud de Guam, une alerte ECAM s’est affiché</w:t>
            </w:r>
            <w:r w:rsidR="00270EEE" w:rsidRPr="003076C9">
              <w:rPr>
                <w:sz w:val="18"/>
                <w:szCs w:val="18"/>
              </w:rPr>
              <w:t>e</w:t>
            </w:r>
            <w:r w:rsidR="00A75B57" w:rsidRPr="003076C9">
              <w:rPr>
                <w:sz w:val="18"/>
                <w:szCs w:val="18"/>
              </w:rPr>
              <w:t xml:space="preserve"> </w:t>
            </w:r>
            <w:r w:rsidR="00790572" w:rsidRPr="003076C9">
              <w:rPr>
                <w:sz w:val="18"/>
                <w:szCs w:val="18"/>
              </w:rPr>
              <w:t>indiquant</w:t>
            </w:r>
            <w:r w:rsidR="00A75B57" w:rsidRPr="003076C9">
              <w:rPr>
                <w:sz w:val="18"/>
                <w:szCs w:val="18"/>
              </w:rPr>
              <w:t xml:space="preserve"> des problèmes </w:t>
            </w:r>
            <w:r w:rsidR="00DD11B8" w:rsidRPr="003076C9">
              <w:rPr>
                <w:sz w:val="18"/>
                <w:szCs w:val="18"/>
              </w:rPr>
              <w:t>concernant</w:t>
            </w:r>
            <w:r w:rsidR="00A75B57" w:rsidRPr="003076C9">
              <w:rPr>
                <w:sz w:val="18"/>
                <w:szCs w:val="18"/>
              </w:rPr>
              <w:t xml:space="preserve"> le </w:t>
            </w:r>
            <w:r w:rsidR="00DD11B8" w:rsidRPr="003076C9">
              <w:rPr>
                <w:sz w:val="18"/>
                <w:szCs w:val="18"/>
              </w:rPr>
              <w:t>système</w:t>
            </w:r>
            <w:r w:rsidR="00A75B57" w:rsidRPr="003076C9">
              <w:rPr>
                <w:sz w:val="18"/>
                <w:szCs w:val="18"/>
              </w:rPr>
              <w:t xml:space="preserve"> de chauffage d</w:t>
            </w:r>
            <w:r w:rsidR="00270EEE" w:rsidRPr="003076C9">
              <w:rPr>
                <w:sz w:val="18"/>
                <w:szCs w:val="18"/>
              </w:rPr>
              <w:t>u</w:t>
            </w:r>
            <w:r w:rsidR="00A75B57" w:rsidRPr="003076C9">
              <w:rPr>
                <w:sz w:val="18"/>
                <w:szCs w:val="18"/>
              </w:rPr>
              <w:t xml:space="preserve"> pare-brise droit. </w:t>
            </w:r>
            <w:r w:rsidR="00DD11B8" w:rsidRPr="003076C9">
              <w:rPr>
                <w:sz w:val="18"/>
                <w:szCs w:val="18"/>
              </w:rPr>
              <w:t>A 15h24, immédiatement après la conversation avec le responsable de cabine, une forte détonation</w:t>
            </w:r>
            <w:r w:rsidR="003076C9" w:rsidRPr="003076C9">
              <w:rPr>
                <w:sz w:val="18"/>
                <w:szCs w:val="18"/>
              </w:rPr>
              <w:t xml:space="preserve"> a retentie </w:t>
            </w:r>
            <w:r w:rsidR="00DD11B8" w:rsidRPr="003076C9">
              <w:rPr>
                <w:sz w:val="18"/>
                <w:szCs w:val="18"/>
              </w:rPr>
              <w:t xml:space="preserve">et un brillant éclair </w:t>
            </w:r>
            <w:r w:rsidR="003076C9" w:rsidRPr="003076C9">
              <w:rPr>
                <w:sz w:val="18"/>
                <w:szCs w:val="18"/>
              </w:rPr>
              <w:t xml:space="preserve">a été aperçu </w:t>
            </w:r>
            <w:r w:rsidR="00DD11B8" w:rsidRPr="003076C9">
              <w:rPr>
                <w:sz w:val="18"/>
                <w:szCs w:val="18"/>
              </w:rPr>
              <w:t xml:space="preserve">dans le poste de pilotage, suivi d’un faible </w:t>
            </w:r>
            <w:r w:rsidR="003076C9" w:rsidRPr="003076C9">
              <w:rPr>
                <w:sz w:val="18"/>
                <w:szCs w:val="18"/>
              </w:rPr>
              <w:t>dégagement</w:t>
            </w:r>
            <w:r w:rsidR="00DD11B8" w:rsidRPr="003076C9">
              <w:rPr>
                <w:sz w:val="18"/>
                <w:szCs w:val="18"/>
              </w:rPr>
              <w:t xml:space="preserve"> de fumée</w:t>
            </w:r>
            <w:r w:rsidR="003076C9" w:rsidRPr="003076C9">
              <w:rPr>
                <w:sz w:val="18"/>
                <w:szCs w:val="18"/>
              </w:rPr>
              <w:t>.</w:t>
            </w:r>
            <w:r w:rsidR="00DD11B8" w:rsidRPr="003076C9">
              <w:rPr>
                <w:sz w:val="18"/>
                <w:szCs w:val="18"/>
              </w:rPr>
              <w:t xml:space="preserve"> </w:t>
            </w:r>
            <w:r w:rsidR="00A75B57" w:rsidRPr="003076C9">
              <w:rPr>
                <w:sz w:val="18"/>
                <w:szCs w:val="18"/>
              </w:rPr>
              <w:t>L’</w:t>
            </w:r>
            <w:r w:rsidR="00DD11B8" w:rsidRPr="003076C9">
              <w:rPr>
                <w:sz w:val="18"/>
                <w:szCs w:val="18"/>
              </w:rPr>
              <w:t>équipage</w:t>
            </w:r>
            <w:r w:rsidR="00A75B57" w:rsidRPr="003076C9">
              <w:rPr>
                <w:sz w:val="18"/>
                <w:szCs w:val="18"/>
              </w:rPr>
              <w:t xml:space="preserve"> a constaté  un départ de feu en bas </w:t>
            </w:r>
            <w:r w:rsidR="00DD11B8" w:rsidRPr="003076C9">
              <w:rPr>
                <w:sz w:val="18"/>
                <w:szCs w:val="18"/>
              </w:rPr>
              <w:t>à</w:t>
            </w:r>
            <w:r w:rsidR="00A75B57" w:rsidRPr="003076C9">
              <w:rPr>
                <w:sz w:val="18"/>
                <w:szCs w:val="18"/>
              </w:rPr>
              <w:t xml:space="preserve"> gauche du </w:t>
            </w:r>
            <w:r w:rsidR="00DD11B8" w:rsidRPr="003076C9">
              <w:rPr>
                <w:sz w:val="18"/>
                <w:szCs w:val="18"/>
              </w:rPr>
              <w:t>pare-brise</w:t>
            </w:r>
            <w:r w:rsidR="00A75B57" w:rsidRPr="003076C9">
              <w:rPr>
                <w:sz w:val="18"/>
                <w:szCs w:val="18"/>
              </w:rPr>
              <w:t>. L’équipage muni de ma</w:t>
            </w:r>
            <w:r w:rsidR="00DD11B8" w:rsidRPr="003076C9">
              <w:rPr>
                <w:sz w:val="18"/>
                <w:szCs w:val="18"/>
              </w:rPr>
              <w:t>s</w:t>
            </w:r>
            <w:r w:rsidR="00A75B57" w:rsidRPr="003076C9">
              <w:rPr>
                <w:sz w:val="18"/>
                <w:szCs w:val="18"/>
              </w:rPr>
              <w:t>que</w:t>
            </w:r>
            <w:r w:rsidR="00DD11B8" w:rsidRPr="003076C9">
              <w:rPr>
                <w:sz w:val="18"/>
                <w:szCs w:val="18"/>
              </w:rPr>
              <w:t>s</w:t>
            </w:r>
            <w:r w:rsidR="00A75B57" w:rsidRPr="003076C9">
              <w:rPr>
                <w:sz w:val="18"/>
                <w:szCs w:val="18"/>
              </w:rPr>
              <w:t xml:space="preserve"> </w:t>
            </w:r>
            <w:r w:rsidR="003076C9" w:rsidRPr="003076C9">
              <w:rPr>
                <w:sz w:val="18"/>
                <w:szCs w:val="18"/>
              </w:rPr>
              <w:t>à oxygène</w:t>
            </w:r>
            <w:r w:rsidR="00A75B57" w:rsidRPr="003076C9">
              <w:rPr>
                <w:sz w:val="18"/>
                <w:szCs w:val="18"/>
              </w:rPr>
              <w:t xml:space="preserve"> a </w:t>
            </w:r>
            <w:r w:rsidR="00DD11B8" w:rsidRPr="003076C9">
              <w:rPr>
                <w:sz w:val="18"/>
                <w:szCs w:val="18"/>
              </w:rPr>
              <w:t>effectué</w:t>
            </w:r>
            <w:r w:rsidR="00A75B57" w:rsidRPr="003076C9">
              <w:rPr>
                <w:sz w:val="18"/>
                <w:szCs w:val="18"/>
              </w:rPr>
              <w:t xml:space="preserve">  la procédure « chauffage anormal du  </w:t>
            </w:r>
            <w:r w:rsidR="00DD11B8" w:rsidRPr="003076C9">
              <w:rPr>
                <w:sz w:val="18"/>
                <w:szCs w:val="18"/>
              </w:rPr>
              <w:t>pare-brise »</w:t>
            </w:r>
            <w:r w:rsidR="00A75B57" w:rsidRPr="003076C9">
              <w:rPr>
                <w:sz w:val="18"/>
                <w:szCs w:val="18"/>
              </w:rPr>
              <w:t xml:space="preserve">. </w:t>
            </w:r>
          </w:p>
          <w:p w:rsidR="00A75B57" w:rsidRPr="003076C9" w:rsidRDefault="00A75B57" w:rsidP="003076C9">
            <w:pPr>
              <w:pStyle w:val="Default"/>
              <w:jc w:val="both"/>
              <w:rPr>
                <w:sz w:val="18"/>
                <w:szCs w:val="18"/>
              </w:rPr>
            </w:pPr>
            <w:r w:rsidRPr="003076C9">
              <w:rPr>
                <w:sz w:val="18"/>
                <w:szCs w:val="18"/>
              </w:rPr>
              <w:t>Le feu continuant, le copilote a déchargé plusieurs salves de poudre de l’</w:t>
            </w:r>
            <w:r w:rsidR="00DD11B8" w:rsidRPr="003076C9">
              <w:rPr>
                <w:sz w:val="18"/>
                <w:szCs w:val="18"/>
              </w:rPr>
              <w:t>extincteur</w:t>
            </w:r>
            <w:r w:rsidRPr="003076C9">
              <w:rPr>
                <w:sz w:val="18"/>
                <w:szCs w:val="18"/>
              </w:rPr>
              <w:t xml:space="preserve"> portable</w:t>
            </w:r>
            <w:r w:rsidR="003076C9" w:rsidRPr="003076C9">
              <w:rPr>
                <w:sz w:val="18"/>
                <w:szCs w:val="18"/>
              </w:rPr>
              <w:t xml:space="preserve"> sur les flammes</w:t>
            </w:r>
            <w:r w:rsidRPr="003076C9">
              <w:rPr>
                <w:sz w:val="18"/>
                <w:szCs w:val="18"/>
              </w:rPr>
              <w:t xml:space="preserve">, action qui a permis d’éteindre l’incendie. </w:t>
            </w:r>
          </w:p>
          <w:p w:rsidR="00A75B57" w:rsidRPr="003076C9" w:rsidRDefault="00A75B57" w:rsidP="003076C9">
            <w:pPr>
              <w:pStyle w:val="Default"/>
              <w:jc w:val="both"/>
              <w:rPr>
                <w:sz w:val="18"/>
                <w:szCs w:val="18"/>
              </w:rPr>
            </w:pPr>
            <w:r w:rsidRPr="003076C9">
              <w:rPr>
                <w:sz w:val="18"/>
                <w:szCs w:val="18"/>
              </w:rPr>
              <w:t>La décision</w:t>
            </w:r>
            <w:r w:rsidR="00DD11B8" w:rsidRPr="003076C9">
              <w:rPr>
                <w:sz w:val="18"/>
                <w:szCs w:val="18"/>
              </w:rPr>
              <w:t xml:space="preserve"> </w:t>
            </w:r>
            <w:r w:rsidRPr="003076C9">
              <w:rPr>
                <w:sz w:val="18"/>
                <w:szCs w:val="18"/>
              </w:rPr>
              <w:t xml:space="preserve">a été prise de détourner </w:t>
            </w:r>
            <w:r w:rsidR="00DD11B8" w:rsidRPr="003076C9">
              <w:rPr>
                <w:sz w:val="18"/>
                <w:szCs w:val="18"/>
              </w:rPr>
              <w:t xml:space="preserve">l’avion de son vol et effectuer un atterrissage sur l’aéroport le plus proche, celui de Guam International </w:t>
            </w:r>
            <w:r w:rsidRPr="003076C9">
              <w:rPr>
                <w:sz w:val="18"/>
                <w:szCs w:val="18"/>
              </w:rPr>
              <w:t xml:space="preserve"> </w:t>
            </w:r>
          </w:p>
          <w:p w:rsidR="000D69EB" w:rsidRPr="009C718D" w:rsidRDefault="000D69EB" w:rsidP="000D69EB">
            <w:pPr>
              <w:rPr>
                <w:sz w:val="16"/>
                <w:szCs w:val="16"/>
              </w:rPr>
            </w:pPr>
          </w:p>
        </w:tc>
      </w:tr>
    </w:tbl>
    <w:p w:rsidR="00DD11B8" w:rsidRPr="004F5DC8" w:rsidRDefault="00DD11B8" w:rsidP="00B15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88"/>
      </w:tblGrid>
      <w:tr w:rsidR="003076C9" w:rsidTr="003076C9">
        <w:tc>
          <w:tcPr>
            <w:tcW w:w="9212" w:type="dxa"/>
            <w:shd w:val="clear" w:color="auto" w:fill="DBE5F1" w:themeFill="accent1" w:themeFillTint="33"/>
          </w:tcPr>
          <w:p w:rsidR="00EA2155" w:rsidRDefault="003076C9" w:rsidP="00EA2155">
            <w:r w:rsidRPr="003076C9">
              <w:rPr>
                <w:b/>
                <w:highlight w:val="lightGray"/>
              </w:rPr>
              <w:t xml:space="preserve">Document </w:t>
            </w:r>
            <w:r w:rsidR="00EA2155">
              <w:rPr>
                <w:b/>
                <w:highlight w:val="lightGray"/>
              </w:rPr>
              <w:t>4</w:t>
            </w:r>
            <w:r w:rsidRPr="003076C9">
              <w:rPr>
                <w:b/>
                <w:highlight w:val="lightGray"/>
              </w:rPr>
              <w:t xml:space="preserve"> : système de dégivrage de pare-brise</w:t>
            </w:r>
            <w:r w:rsidR="00EA2155">
              <w:rPr>
                <w:b/>
                <w:highlight w:val="lightGray"/>
              </w:rPr>
              <w:t xml:space="preserve"> </w:t>
            </w:r>
            <w:r w:rsidR="00EA2155">
              <w:rPr>
                <w:rFonts w:eastAsia="Times New Roman" w:cs="Times New Roman"/>
                <w:b/>
                <w:sz w:val="18"/>
                <w:szCs w:val="18"/>
                <w:lang w:eastAsia="fr-FR"/>
              </w:rPr>
              <w:t>(d’après manuel de maintenance Airbus)</w:t>
            </w:r>
          </w:p>
          <w:p w:rsidR="00EA2155" w:rsidRDefault="00EA2155" w:rsidP="00EA2155">
            <w:pPr>
              <w:jc w:val="center"/>
            </w:pPr>
          </w:p>
          <w:p w:rsidR="003076C9" w:rsidRP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>Le système antigivrage de pare-brise et fenêtres est destiné à maintenir la visibilité à travers le cockpit et les fenêtres latérales dans des conditions de brouillard et de givre.</w:t>
            </w:r>
          </w:p>
          <w:p w:rsidR="003076C9" w:rsidRPr="003076C9" w:rsidRDefault="00786B8D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5840414" cy="3172570"/>
                  <wp:effectExtent l="0" t="0" r="8255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émaAntigivrageWHC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047" cy="317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6C9" w:rsidRP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6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Alimentation</w:t>
            </w:r>
          </w:p>
          <w:p w:rsidR="003076C9" w:rsidRP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Chaque calculateur WHC </w:t>
            </w:r>
            <w:proofErr w:type="gramStart"/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spellStart"/>
            <w:r w:rsidRPr="003076C9">
              <w:rPr>
                <w:rFonts w:ascii="Times New Roman" w:hAnsi="Times New Roman" w:cs="Times New Roman"/>
                <w:sz w:val="18"/>
                <w:szCs w:val="18"/>
              </w:rPr>
              <w:t>Window</w:t>
            </w:r>
            <w:proofErr w:type="spellEnd"/>
            <w:proofErr w:type="gramEnd"/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3076C9">
              <w:rPr>
                <w:rFonts w:ascii="Times New Roman" w:hAnsi="Times New Roman" w:cs="Times New Roman"/>
                <w:sz w:val="18"/>
                <w:szCs w:val="18"/>
              </w:rPr>
              <w:t>Heat</w:t>
            </w:r>
            <w:proofErr w:type="spellEnd"/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Computer) dispose de sa propre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alimentation</w:t>
            </w: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60E9C">
              <w:rPr>
                <w:rFonts w:ascii="Times New Roman" w:hAnsi="Times New Roman" w:cs="Times New Roman"/>
                <w:sz w:val="18"/>
                <w:szCs w:val="18"/>
              </w:rPr>
              <w:t xml:space="preserve">triphasée </w:t>
            </w: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>qui est de 200V AC</w:t>
            </w:r>
            <w:r w:rsidR="00E60E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pour chaque pare-brise.</w:t>
            </w:r>
          </w:p>
          <w:p w:rsidR="003076C9" w:rsidRP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6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Calculateur</w:t>
            </w:r>
          </w:p>
          <w:p w:rsidR="003076C9" w:rsidRP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Le calculateur WHC </w:t>
            </w:r>
            <w:r w:rsidR="00790572" w:rsidRPr="003076C9">
              <w:rPr>
                <w:rFonts w:ascii="Times New Roman" w:hAnsi="Times New Roman" w:cs="Times New Roman"/>
                <w:sz w:val="18"/>
                <w:szCs w:val="18"/>
              </w:rPr>
              <w:t>opèr</w:t>
            </w:r>
            <w:r w:rsidR="00790572">
              <w:rPr>
                <w:rFonts w:ascii="Times New Roman" w:hAnsi="Times New Roman" w:cs="Times New Roman"/>
                <w:sz w:val="18"/>
                <w:szCs w:val="18"/>
              </w:rPr>
              <w:t>e</w:t>
            </w: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 une </w:t>
            </w:r>
            <w:r w:rsidR="00790572" w:rsidRPr="003076C9">
              <w:rPr>
                <w:rFonts w:ascii="Times New Roman" w:hAnsi="Times New Roman" w:cs="Times New Roman"/>
                <w:sz w:val="18"/>
                <w:szCs w:val="18"/>
              </w:rPr>
              <w:t>régulation</w:t>
            </w: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de </w:t>
            </w:r>
            <w:r w:rsidR="00790572" w:rsidRPr="003076C9">
              <w:rPr>
                <w:rFonts w:ascii="Times New Roman" w:hAnsi="Times New Roman" w:cs="Times New Roman"/>
                <w:sz w:val="18"/>
                <w:szCs w:val="18"/>
              </w:rPr>
              <w:t>température</w:t>
            </w: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 xml:space="preserve"> du pare-brise entre 35 et 42°C .Sécurité : </w:t>
            </w:r>
          </w:p>
          <w:p w:rsid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076C9">
              <w:rPr>
                <w:rFonts w:ascii="Times New Roman" w:hAnsi="Times New Roman" w:cs="Times New Roman"/>
                <w:sz w:val="18"/>
                <w:szCs w:val="18"/>
              </w:rPr>
              <w:t>Le chauffage est interrompu si la température atteint 58°</w:t>
            </w:r>
            <w:proofErr w:type="gramStart"/>
            <w:r w:rsidRPr="003076C9">
              <w:rPr>
                <w:rFonts w:ascii="Times New Roman" w:hAnsi="Times New Roman" w:cs="Times New Roman"/>
                <w:sz w:val="18"/>
                <w:szCs w:val="18"/>
              </w:rPr>
              <w:t>C .</w:t>
            </w:r>
            <w:proofErr w:type="gramEnd"/>
          </w:p>
          <w:p w:rsidR="003076C9" w:rsidRP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076C9" w:rsidRDefault="003076C9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3076C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apteurs</w:t>
            </w:r>
          </w:p>
          <w:p w:rsidR="007219E3" w:rsidRPr="00790572" w:rsidRDefault="00DB01B0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90572">
              <w:rPr>
                <w:rFonts w:ascii="Times New Roman" w:hAnsi="Times New Roman" w:cs="Times New Roman"/>
                <w:sz w:val="18"/>
                <w:szCs w:val="18"/>
              </w:rPr>
              <w:t xml:space="preserve">L’interface capteur principal comprend un conditionneur de signal (montage </w:t>
            </w:r>
            <w:proofErr w:type="spellStart"/>
            <w:r w:rsidRPr="00790572">
              <w:rPr>
                <w:rFonts w:ascii="Times New Roman" w:hAnsi="Times New Roman" w:cs="Times New Roman"/>
                <w:sz w:val="18"/>
                <w:szCs w:val="18"/>
              </w:rPr>
              <w:t>potentiométrique</w:t>
            </w:r>
            <w:proofErr w:type="spellEnd"/>
            <w:r w:rsidRPr="00790572">
              <w:rPr>
                <w:rFonts w:ascii="Times New Roman" w:hAnsi="Times New Roman" w:cs="Times New Roman"/>
                <w:sz w:val="18"/>
                <w:szCs w:val="18"/>
              </w:rPr>
              <w:t xml:space="preserve">)  dans lequel est insérée la thermistance </w:t>
            </w:r>
            <w:proofErr w:type="spellStart"/>
            <w:r w:rsidRPr="00790572">
              <w:rPr>
                <w:rFonts w:ascii="Times New Roman" w:hAnsi="Times New Roman" w:cs="Times New Roman"/>
                <w:sz w:val="18"/>
                <w:szCs w:val="18"/>
              </w:rPr>
              <w:t>Rp</w:t>
            </w:r>
            <w:proofErr w:type="spellEnd"/>
            <w:r w:rsidRPr="00790572">
              <w:rPr>
                <w:rFonts w:ascii="Times New Roman" w:hAnsi="Times New Roman" w:cs="Times New Roman"/>
                <w:sz w:val="18"/>
                <w:szCs w:val="18"/>
              </w:rPr>
              <w:t xml:space="preserve">  dont la caractéristique est fournie ci-après.</w:t>
            </w:r>
          </w:p>
          <w:p w:rsidR="00935EC3" w:rsidRDefault="00935EC3" w:rsidP="003076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572"/>
              <w:gridCol w:w="5490"/>
            </w:tblGrid>
            <w:tr w:rsidR="00DB01B0" w:rsidTr="00BF2A1F">
              <w:tc>
                <w:tcPr>
                  <w:tcW w:w="4606" w:type="dxa"/>
                </w:tcPr>
                <w:p w:rsidR="00360AF8" w:rsidRPr="00E60E9C" w:rsidRDefault="00360AF8" w:rsidP="00BF2A1F">
                  <w:pPr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</w:pPr>
                  <w:r w:rsidRPr="00E60E9C">
                    <w:rPr>
                      <w:rFonts w:ascii="Times New Roman" w:hAnsi="Times New Roman" w:cs="Times New Roman"/>
                      <w:b/>
                      <w:i/>
                      <w:color w:val="1F497D" w:themeColor="text2"/>
                    </w:rPr>
                    <w:t>Interface capteur principal</w:t>
                  </w:r>
                </w:p>
                <w:p w:rsidR="00360AF8" w:rsidRDefault="00360AF8" w:rsidP="00BF2A1F">
                  <w:pPr>
                    <w:rPr>
                      <w:rFonts w:ascii="Times New Roman" w:hAnsi="Times New Roman" w:cs="Times New Roman"/>
                    </w:rPr>
                  </w:pPr>
                </w:p>
                <w:p w:rsidR="00DB01B0" w:rsidRDefault="00DB01B0" w:rsidP="00BF2A1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2754E8BB" wp14:editId="7F7120A7">
                        <wp:extent cx="2165196" cy="2156604"/>
                        <wp:effectExtent l="0" t="0" r="6985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ontagePotentiométrique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3581" cy="2154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</w:tcPr>
                <w:p w:rsidR="00DB01B0" w:rsidRDefault="00DB01B0" w:rsidP="00BF2A1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fr-FR"/>
                    </w:rPr>
                    <w:drawing>
                      <wp:inline distT="0" distB="0" distL="0" distR="0" wp14:anchorId="31FE94E4" wp14:editId="0EA2A9CD">
                        <wp:extent cx="3413008" cy="2536166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5086" cy="2537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076C9" w:rsidRDefault="003076C9" w:rsidP="00B151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  <w:p w:rsidR="00EA2155" w:rsidRDefault="00EA2155" w:rsidP="00B151B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3076C9" w:rsidRDefault="003076C9" w:rsidP="00B15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5B7DB6" w:rsidRDefault="00EE4EC1" w:rsidP="000B501D">
      <w:pPr>
        <w:pStyle w:val="Titre2"/>
      </w:pPr>
      <w:r>
        <w:t>III</w:t>
      </w:r>
      <w:r w:rsidR="003076C9">
        <w:t xml:space="preserve">.1 </w:t>
      </w:r>
      <w:r w:rsidR="000B501D">
        <w:t>T</w:t>
      </w:r>
      <w:r w:rsidR="005B7DB6">
        <w:t xml:space="preserve">est </w:t>
      </w:r>
      <w:r w:rsidR="00CD36AB">
        <w:t>de l’</w:t>
      </w:r>
      <w:r w:rsidR="00CD36AB" w:rsidRPr="00935EC3">
        <w:rPr>
          <w:i/>
        </w:rPr>
        <w:t>interface</w:t>
      </w:r>
      <w:r w:rsidR="00CD36AB">
        <w:t xml:space="preserve"> </w:t>
      </w:r>
      <w:r w:rsidR="00935EC3">
        <w:rPr>
          <w:i/>
        </w:rPr>
        <w:t>c</w:t>
      </w:r>
      <w:r w:rsidR="00CD36AB" w:rsidRPr="00935EC3">
        <w:rPr>
          <w:i/>
        </w:rPr>
        <w:t xml:space="preserve">apteur </w:t>
      </w:r>
      <w:r w:rsidR="00935EC3">
        <w:rPr>
          <w:i/>
        </w:rPr>
        <w:t>p</w:t>
      </w:r>
      <w:r w:rsidR="00CD36AB" w:rsidRPr="00935EC3">
        <w:rPr>
          <w:i/>
        </w:rPr>
        <w:t>rincipal</w:t>
      </w:r>
    </w:p>
    <w:p w:rsidR="00415DAE" w:rsidRDefault="00415DAE" w:rsidP="00564DD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Pour tester le fonctionnement </w:t>
      </w:r>
      <w:r w:rsidR="00CD36AB">
        <w:rPr>
          <w:rFonts w:ascii="Times New Roman" w:hAnsi="Times New Roman" w:cs="Times New Roman"/>
        </w:rPr>
        <w:t>de la chaîne de mesure du capteur principal</w:t>
      </w:r>
      <w:r>
        <w:rPr>
          <w:rFonts w:ascii="Times New Roman" w:hAnsi="Times New Roman" w:cs="Times New Roman"/>
        </w:rPr>
        <w:t>, les enquêteurs ont récupéré les informations délivrée par le convertisseur analogique numérique</w:t>
      </w:r>
      <w:r w:rsidR="00CD36AB">
        <w:rPr>
          <w:rFonts w:ascii="Times New Roman" w:hAnsi="Times New Roman" w:cs="Times New Roman"/>
        </w:rPr>
        <w:t xml:space="preserve"> (CAN°) </w:t>
      </w:r>
      <w:r>
        <w:rPr>
          <w:rFonts w:ascii="Times New Roman" w:hAnsi="Times New Roman" w:cs="Times New Roman"/>
        </w:rPr>
        <w:t xml:space="preserve"> 10 bits </w:t>
      </w:r>
      <w:r w:rsidR="00CD36AB">
        <w:rPr>
          <w:rFonts w:ascii="Times New Roman" w:hAnsi="Times New Roman" w:cs="Times New Roman"/>
        </w:rPr>
        <w:t>dont la tension de pleine échelle est de</w:t>
      </w:r>
      <w:r w:rsidR="00CC0675">
        <w:rPr>
          <w:rFonts w:ascii="Times New Roman" w:hAnsi="Times New Roman" w:cs="Times New Roman"/>
        </w:rPr>
        <w:t xml:space="preserve"> 5,00V </w:t>
      </w:r>
      <w:r>
        <w:rPr>
          <w:rFonts w:ascii="Times New Roman" w:hAnsi="Times New Roman" w:cs="Times New Roman"/>
        </w:rPr>
        <w:t xml:space="preserve">pour une température </w:t>
      </w:r>
      <w:proofErr w:type="spellStart"/>
      <w:r>
        <w:rPr>
          <w:rFonts w:ascii="Times New Roman" w:hAnsi="Times New Roman" w:cs="Times New Roman"/>
        </w:rPr>
        <w:t>θ</w:t>
      </w:r>
      <w:r w:rsidRPr="000B501D">
        <w:rPr>
          <w:rFonts w:ascii="Times New Roman" w:hAnsi="Times New Roman" w:cs="Times New Roman"/>
          <w:vertAlign w:val="subscript"/>
        </w:rPr>
        <w:t>m</w:t>
      </w:r>
      <w:r>
        <w:rPr>
          <w:rFonts w:ascii="Times New Roman" w:hAnsi="Times New Roman" w:cs="Times New Roman"/>
          <w:vertAlign w:val="subscript"/>
        </w:rPr>
        <w:t>ax</w:t>
      </w:r>
      <w:proofErr w:type="spellEnd"/>
      <w:r>
        <w:rPr>
          <w:rFonts w:ascii="Times New Roman" w:hAnsi="Times New Roman" w:cs="Times New Roman"/>
        </w:rPr>
        <w:t xml:space="preserve"> = </w:t>
      </w:r>
      <w:r w:rsidR="00360AF8">
        <w:rPr>
          <w:rFonts w:ascii="Times New Roman" w:hAnsi="Times New Roman" w:cs="Times New Roman"/>
        </w:rPr>
        <w:t>58</w:t>
      </w:r>
      <w:r>
        <w:rPr>
          <w:rFonts w:ascii="Times New Roman" w:hAnsi="Times New Roman" w:cs="Times New Roman"/>
        </w:rPr>
        <w:t>°C du pare-</w:t>
      </w:r>
      <w:proofErr w:type="gramStart"/>
      <w:r>
        <w:rPr>
          <w:rFonts w:ascii="Times New Roman" w:hAnsi="Times New Roman" w:cs="Times New Roman"/>
        </w:rPr>
        <w:t>brise .</w:t>
      </w:r>
      <w:proofErr w:type="gramEnd"/>
    </w:p>
    <w:p w:rsidR="00CD36AB" w:rsidRDefault="00EE4EC1" w:rsidP="00564DD3">
      <w:pPr>
        <w:rPr>
          <w:rFonts w:ascii="Times New Roman" w:hAnsi="Times New Roman" w:cs="Times New Roman"/>
        </w:rPr>
      </w:pPr>
      <w:r w:rsidRPr="00EE4EC1">
        <w:rPr>
          <w:rFonts w:ascii="Times New Roman" w:hAnsi="Times New Roman" w:cs="Times New Roman"/>
          <w:b/>
        </w:rPr>
        <w:t>III.1.1</w:t>
      </w:r>
      <w:r>
        <w:rPr>
          <w:rFonts w:ascii="Times New Roman" w:hAnsi="Times New Roman" w:cs="Times New Roman"/>
        </w:rPr>
        <w:t xml:space="preserve"> </w:t>
      </w:r>
      <w:r w:rsidR="00CD36AB">
        <w:rPr>
          <w:rFonts w:ascii="Times New Roman" w:hAnsi="Times New Roman" w:cs="Times New Roman"/>
        </w:rPr>
        <w:t xml:space="preserve">Représenter sur le </w:t>
      </w:r>
      <w:r w:rsidR="00CD36AB" w:rsidRPr="003F5DC4">
        <w:rPr>
          <w:rFonts w:ascii="Times New Roman" w:hAnsi="Times New Roman" w:cs="Times New Roman"/>
          <w:b/>
          <w:i/>
        </w:rPr>
        <w:t xml:space="preserve">document réponse </w:t>
      </w:r>
      <w:r w:rsidR="003F5DC4" w:rsidRPr="003F5DC4">
        <w:rPr>
          <w:rFonts w:ascii="Times New Roman" w:hAnsi="Times New Roman" w:cs="Times New Roman"/>
          <w:b/>
          <w:i/>
        </w:rPr>
        <w:t>n°2</w:t>
      </w:r>
      <w:r w:rsidR="005B7DB6">
        <w:rPr>
          <w:rFonts w:ascii="Times New Roman" w:hAnsi="Times New Roman" w:cs="Times New Roman"/>
        </w:rPr>
        <w:t xml:space="preserve"> la valeur de la résistance </w:t>
      </w:r>
      <w:proofErr w:type="spellStart"/>
      <w:r w:rsidR="00790572">
        <w:rPr>
          <w:rFonts w:ascii="Times New Roman" w:hAnsi="Times New Roman" w:cs="Times New Roman"/>
        </w:rPr>
        <w:t>R</w:t>
      </w:r>
      <w:r w:rsidR="00790572" w:rsidRPr="00790572">
        <w:rPr>
          <w:rFonts w:ascii="Times New Roman" w:hAnsi="Times New Roman" w:cs="Times New Roman"/>
          <w:vertAlign w:val="subscript"/>
        </w:rPr>
        <w:t>pmax</w:t>
      </w:r>
      <w:proofErr w:type="spellEnd"/>
      <w:r w:rsidR="00790572">
        <w:rPr>
          <w:rFonts w:ascii="Times New Roman" w:hAnsi="Times New Roman" w:cs="Times New Roman"/>
        </w:rPr>
        <w:t xml:space="preserve"> </w:t>
      </w:r>
      <w:r w:rsidR="005B7DB6">
        <w:rPr>
          <w:rFonts w:ascii="Times New Roman" w:hAnsi="Times New Roman" w:cs="Times New Roman"/>
        </w:rPr>
        <w:t>du capteur de température pri</w:t>
      </w:r>
      <w:r w:rsidR="000B501D">
        <w:rPr>
          <w:rFonts w:ascii="Times New Roman" w:hAnsi="Times New Roman" w:cs="Times New Roman"/>
        </w:rPr>
        <w:t>n</w:t>
      </w:r>
      <w:r w:rsidR="005B7DB6">
        <w:rPr>
          <w:rFonts w:ascii="Times New Roman" w:hAnsi="Times New Roman" w:cs="Times New Roman"/>
        </w:rPr>
        <w:t xml:space="preserve">cipal </w:t>
      </w:r>
      <w:r w:rsidR="00CD36AB">
        <w:rPr>
          <w:rFonts w:ascii="Times New Roman" w:hAnsi="Times New Roman" w:cs="Times New Roman"/>
        </w:rPr>
        <w:t xml:space="preserve">soumis à la </w:t>
      </w:r>
      <w:r w:rsidR="0009429E">
        <w:rPr>
          <w:rFonts w:ascii="Times New Roman" w:hAnsi="Times New Roman" w:cs="Times New Roman"/>
        </w:rPr>
        <w:t>température</w:t>
      </w:r>
      <w:r w:rsidR="005B7DB6">
        <w:rPr>
          <w:rFonts w:ascii="Times New Roman" w:hAnsi="Times New Roman" w:cs="Times New Roman"/>
        </w:rPr>
        <w:t xml:space="preserve"> </w:t>
      </w:r>
      <w:proofErr w:type="spellStart"/>
      <w:r w:rsidR="005B7DB6">
        <w:rPr>
          <w:rFonts w:ascii="Times New Roman" w:hAnsi="Times New Roman" w:cs="Times New Roman"/>
        </w:rPr>
        <w:t>θ</w:t>
      </w:r>
      <w:r w:rsidR="0009429E">
        <w:rPr>
          <w:rFonts w:ascii="Times New Roman" w:hAnsi="Times New Roman" w:cs="Times New Roman"/>
          <w:vertAlign w:val="subscript"/>
        </w:rPr>
        <w:t>max</w:t>
      </w:r>
      <w:proofErr w:type="spellEnd"/>
      <w:r w:rsidR="005B7DB6">
        <w:rPr>
          <w:rFonts w:ascii="Times New Roman" w:hAnsi="Times New Roman" w:cs="Times New Roman"/>
        </w:rPr>
        <w:t xml:space="preserve"> = </w:t>
      </w:r>
      <w:r w:rsidR="00360AF8">
        <w:rPr>
          <w:rFonts w:ascii="Times New Roman" w:hAnsi="Times New Roman" w:cs="Times New Roman"/>
        </w:rPr>
        <w:t>58</w:t>
      </w:r>
      <w:r w:rsidR="000B501D">
        <w:rPr>
          <w:rFonts w:ascii="Times New Roman" w:hAnsi="Times New Roman" w:cs="Times New Roman"/>
        </w:rPr>
        <w:t xml:space="preserve">°C </w:t>
      </w:r>
    </w:p>
    <w:p w:rsidR="00372A80" w:rsidRDefault="00EE4EC1" w:rsidP="00564DD3">
      <w:pPr>
        <w:rPr>
          <w:rFonts w:ascii="Times New Roman" w:hAnsi="Times New Roman" w:cs="Times New Roman"/>
        </w:rPr>
      </w:pPr>
      <w:r w:rsidRPr="00EE4EC1">
        <w:rPr>
          <w:rFonts w:ascii="Times New Roman" w:hAnsi="Times New Roman" w:cs="Times New Roman"/>
          <w:b/>
        </w:rPr>
        <w:t>III.1.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  <w:r w:rsidR="00EA2155">
        <w:rPr>
          <w:rFonts w:ascii="Times New Roman" w:hAnsi="Times New Roman" w:cs="Times New Roman"/>
        </w:rPr>
        <w:t xml:space="preserve">Sachant que la résistance du conditionneur de signal est R = 10 </w:t>
      </w:r>
      <w:proofErr w:type="spellStart"/>
      <w:proofErr w:type="gramStart"/>
      <w:r w:rsidR="00EA2155">
        <w:rPr>
          <w:rFonts w:ascii="Times New Roman" w:hAnsi="Times New Roman" w:cs="Times New Roman"/>
        </w:rPr>
        <w:t>k</w:t>
      </w:r>
      <w:r w:rsidR="00EA2155" w:rsidRPr="00EA2155">
        <w:rPr>
          <w:rFonts w:ascii="Calibri" w:hAnsi="Calibri" w:cs="Calibri"/>
        </w:rPr>
        <w:t>Ω</w:t>
      </w:r>
      <w:proofErr w:type="spellEnd"/>
      <w:r w:rsidR="00EA2155">
        <w:rPr>
          <w:rFonts w:ascii="Times New Roman" w:hAnsi="Times New Roman" w:cs="Times New Roman"/>
        </w:rPr>
        <w:t xml:space="preserve">  ,</w:t>
      </w:r>
      <w:proofErr w:type="gramEnd"/>
      <w:r w:rsidR="00EA2155">
        <w:rPr>
          <w:rFonts w:ascii="Times New Roman" w:hAnsi="Times New Roman" w:cs="Times New Roman"/>
        </w:rPr>
        <w:t xml:space="preserve"> c</w:t>
      </w:r>
      <w:r w:rsidR="0009429E">
        <w:rPr>
          <w:rFonts w:ascii="Times New Roman" w:hAnsi="Times New Roman" w:cs="Times New Roman"/>
        </w:rPr>
        <w:t xml:space="preserve">alculer la </w:t>
      </w:r>
      <w:r w:rsidR="00CD36AB">
        <w:rPr>
          <w:rFonts w:ascii="Times New Roman" w:hAnsi="Times New Roman" w:cs="Times New Roman"/>
        </w:rPr>
        <w:t xml:space="preserve">tension </w:t>
      </w:r>
      <w:proofErr w:type="spellStart"/>
      <w:r w:rsidR="0009429E">
        <w:rPr>
          <w:rFonts w:ascii="Times New Roman" w:hAnsi="Times New Roman" w:cs="Times New Roman"/>
        </w:rPr>
        <w:t>U</w:t>
      </w:r>
      <w:r w:rsidR="0009429E" w:rsidRPr="00CD36AB">
        <w:rPr>
          <w:rFonts w:ascii="Times New Roman" w:hAnsi="Times New Roman" w:cs="Times New Roman"/>
          <w:vertAlign w:val="subscript"/>
        </w:rPr>
        <w:t>Rp</w:t>
      </w:r>
      <w:r w:rsidR="00CD36AB">
        <w:rPr>
          <w:rFonts w:ascii="Times New Roman" w:hAnsi="Times New Roman" w:cs="Times New Roman"/>
          <w:vertAlign w:val="subscript"/>
        </w:rPr>
        <w:t>max</w:t>
      </w:r>
      <w:proofErr w:type="spellEnd"/>
      <w:r w:rsidR="0009429E">
        <w:rPr>
          <w:rFonts w:ascii="Times New Roman" w:hAnsi="Times New Roman" w:cs="Times New Roman"/>
        </w:rPr>
        <w:t xml:space="preserve"> obtenue en sortie du conditionneur de signal</w:t>
      </w:r>
      <w:r w:rsidR="00CD36AB">
        <w:rPr>
          <w:rFonts w:ascii="Times New Roman" w:hAnsi="Times New Roman" w:cs="Times New Roman"/>
        </w:rPr>
        <w:t xml:space="preserve"> dans les mêmes conditions de température</w:t>
      </w:r>
      <w:r w:rsidR="0009429E">
        <w:rPr>
          <w:rFonts w:ascii="Times New Roman" w:hAnsi="Times New Roman" w:cs="Times New Roman"/>
        </w:rPr>
        <w:t>.</w:t>
      </w:r>
    </w:p>
    <w:p w:rsidR="00CD36AB" w:rsidRDefault="00EE4EC1" w:rsidP="00CD36AB">
      <w:pPr>
        <w:rPr>
          <w:rFonts w:ascii="Times New Roman" w:hAnsi="Times New Roman" w:cs="Times New Roman"/>
        </w:rPr>
      </w:pPr>
      <w:r w:rsidRPr="00EE4EC1">
        <w:rPr>
          <w:rFonts w:ascii="Times New Roman" w:hAnsi="Times New Roman" w:cs="Times New Roman"/>
          <w:b/>
        </w:rPr>
        <w:t>III.1.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</w:rPr>
        <w:t xml:space="preserve"> </w:t>
      </w:r>
      <w:r w:rsidR="00CD36AB">
        <w:rPr>
          <w:rFonts w:ascii="Times New Roman" w:hAnsi="Times New Roman" w:cs="Times New Roman"/>
        </w:rPr>
        <w:t xml:space="preserve">Sachant que le CAN du </w:t>
      </w:r>
      <w:r w:rsidR="00C91A61">
        <w:rPr>
          <w:rFonts w:ascii="Times New Roman" w:hAnsi="Times New Roman" w:cs="Times New Roman"/>
        </w:rPr>
        <w:t>microcontrôleur</w:t>
      </w:r>
      <w:r w:rsidR="00CD36AB">
        <w:rPr>
          <w:rFonts w:ascii="Times New Roman" w:hAnsi="Times New Roman" w:cs="Times New Roman"/>
        </w:rPr>
        <w:t xml:space="preserve"> délivre </w:t>
      </w:r>
      <w:r w:rsidR="00372A80">
        <w:rPr>
          <w:rFonts w:ascii="Times New Roman" w:hAnsi="Times New Roman" w:cs="Times New Roman"/>
        </w:rPr>
        <w:t xml:space="preserve"> dans les conditions de température précédentes </w:t>
      </w:r>
      <w:r w:rsidR="00CD36AB">
        <w:rPr>
          <w:rFonts w:ascii="Times New Roman" w:hAnsi="Times New Roman" w:cs="Times New Roman"/>
        </w:rPr>
        <w:t xml:space="preserve"> la valeur numérique </w:t>
      </w:r>
      <w:proofErr w:type="spellStart"/>
      <w:r w:rsidR="00CD36AB">
        <w:rPr>
          <w:rFonts w:ascii="Times New Roman" w:hAnsi="Times New Roman" w:cs="Times New Roman"/>
        </w:rPr>
        <w:t>N</w:t>
      </w:r>
      <w:r w:rsidR="00CD36AB" w:rsidRPr="00CD36AB">
        <w:rPr>
          <w:rFonts w:ascii="Times New Roman" w:hAnsi="Times New Roman" w:cs="Times New Roman"/>
          <w:vertAlign w:val="subscript"/>
        </w:rPr>
        <w:t>θmax</w:t>
      </w:r>
      <w:proofErr w:type="spellEnd"/>
      <w:r w:rsidR="00CD36AB">
        <w:rPr>
          <w:rFonts w:ascii="Times New Roman" w:hAnsi="Times New Roman" w:cs="Times New Roman"/>
        </w:rPr>
        <w:t xml:space="preserve">= </w:t>
      </w:r>
      <w:r w:rsidR="00372A80">
        <w:rPr>
          <w:rFonts w:ascii="Times New Roman" w:hAnsi="Times New Roman" w:cs="Times New Roman"/>
        </w:rPr>
        <w:t>20</w:t>
      </w:r>
      <w:r w:rsidR="00CD36AB">
        <w:rPr>
          <w:rFonts w:ascii="Times New Roman" w:hAnsi="Times New Roman" w:cs="Times New Roman"/>
        </w:rPr>
        <w:t xml:space="preserve">5, </w:t>
      </w:r>
      <w:proofErr w:type="gramStart"/>
      <w:r w:rsidR="00CD36AB">
        <w:rPr>
          <w:rFonts w:ascii="Times New Roman" w:hAnsi="Times New Roman" w:cs="Times New Roman"/>
        </w:rPr>
        <w:t>l’ interface</w:t>
      </w:r>
      <w:proofErr w:type="gramEnd"/>
      <w:r w:rsidR="00CD36AB">
        <w:rPr>
          <w:rFonts w:ascii="Times New Roman" w:hAnsi="Times New Roman" w:cs="Times New Roman"/>
        </w:rPr>
        <w:t xml:space="preserve"> capteur principal vous parait-t-elle défectueuse ?</w:t>
      </w:r>
    </w:p>
    <w:p w:rsidR="00D305B3" w:rsidRDefault="00EE4EC1" w:rsidP="000B501D">
      <w:pPr>
        <w:pStyle w:val="Titre2"/>
      </w:pPr>
      <w:r>
        <w:t>III</w:t>
      </w:r>
      <w:r w:rsidR="003076C9">
        <w:t xml:space="preserve">.2 </w:t>
      </w:r>
      <w:r w:rsidR="000B501D">
        <w:t>V</w:t>
      </w:r>
      <w:r w:rsidR="00D305B3">
        <w:t>érification de l’a</w:t>
      </w:r>
      <w:r w:rsidR="000B501D">
        <w:t>l</w:t>
      </w:r>
      <w:r w:rsidR="00D305B3">
        <w:t xml:space="preserve">imentation fournie </w:t>
      </w:r>
      <w:r>
        <w:t xml:space="preserve">par </w:t>
      </w:r>
      <w:r w:rsidRPr="00935EC3">
        <w:rPr>
          <w:i/>
        </w:rPr>
        <w:t>l’interface de puissance</w:t>
      </w:r>
      <w:r>
        <w:t xml:space="preserve"> </w:t>
      </w:r>
      <w:r w:rsidR="00D305B3">
        <w:t>à la rési</w:t>
      </w:r>
      <w:r w:rsidR="000B501D">
        <w:t>s</w:t>
      </w:r>
      <w:r w:rsidR="00D305B3">
        <w:t>tance chauffante</w:t>
      </w:r>
    </w:p>
    <w:p w:rsidR="00BA0F16" w:rsidRDefault="000B501D" w:rsidP="00A13C01">
      <w:pPr>
        <w:rPr>
          <w:rFonts w:ascii="Times New Roman" w:hAnsi="Times New Roman" w:cs="Times New Roman"/>
        </w:rPr>
      </w:pPr>
      <w:r w:rsidRPr="003076C9">
        <w:rPr>
          <w:rFonts w:ascii="Times New Roman" w:hAnsi="Times New Roman" w:cs="Times New Roman"/>
        </w:rPr>
        <w:t>On a</w:t>
      </w:r>
      <w:r w:rsidR="006235BA" w:rsidRPr="003076C9">
        <w:rPr>
          <w:rFonts w:ascii="Times New Roman" w:hAnsi="Times New Roman" w:cs="Times New Roman"/>
        </w:rPr>
        <w:t xml:space="preserve"> </w:t>
      </w:r>
      <w:r w:rsidRPr="003076C9">
        <w:rPr>
          <w:rFonts w:ascii="Times New Roman" w:hAnsi="Times New Roman" w:cs="Times New Roman"/>
        </w:rPr>
        <w:t xml:space="preserve">relevé </w:t>
      </w:r>
      <w:r w:rsidR="006235BA" w:rsidRPr="003076C9">
        <w:rPr>
          <w:rFonts w:ascii="Times New Roman" w:hAnsi="Times New Roman" w:cs="Times New Roman"/>
        </w:rPr>
        <w:t xml:space="preserve">le chronogramme et le spectre d’amplitude de </w:t>
      </w:r>
      <w:r w:rsidRPr="003076C9">
        <w:rPr>
          <w:rFonts w:ascii="Times New Roman" w:hAnsi="Times New Roman" w:cs="Times New Roman"/>
        </w:rPr>
        <w:t>la tension délivré</w:t>
      </w:r>
      <w:r w:rsidR="006235BA" w:rsidRPr="003076C9">
        <w:rPr>
          <w:rFonts w:ascii="Times New Roman" w:hAnsi="Times New Roman" w:cs="Times New Roman"/>
        </w:rPr>
        <w:t>e</w:t>
      </w:r>
      <w:r w:rsidRPr="003076C9">
        <w:rPr>
          <w:rFonts w:ascii="Times New Roman" w:hAnsi="Times New Roman" w:cs="Times New Roman"/>
        </w:rPr>
        <w:t xml:space="preserve"> à la rés</w:t>
      </w:r>
      <w:r w:rsidR="0033666D">
        <w:rPr>
          <w:rFonts w:ascii="Times New Roman" w:hAnsi="Times New Roman" w:cs="Times New Roman"/>
        </w:rPr>
        <w:t>istance chauffante par l’interface de puissance</w:t>
      </w:r>
      <w:r w:rsidR="006235BA" w:rsidRPr="003076C9">
        <w:rPr>
          <w:rFonts w:ascii="Times New Roman" w:hAnsi="Times New Roman" w:cs="Times New Roman"/>
        </w:rPr>
        <w:t>.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33666D" w:rsidTr="0033666D">
        <w:tc>
          <w:tcPr>
            <w:tcW w:w="5000" w:type="pct"/>
            <w:shd w:val="clear" w:color="auto" w:fill="DBE5F1" w:themeFill="accent1" w:themeFillTint="33"/>
            <w:vAlign w:val="center"/>
          </w:tcPr>
          <w:p w:rsidR="0033666D" w:rsidRDefault="00073037" w:rsidP="0033666D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>
                  <wp:extent cx="5760720" cy="2606040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nsionSimpleWHC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66D" w:rsidRPr="00EE4EC1" w:rsidRDefault="0033666D" w:rsidP="0033666D">
            <w:pPr>
              <w:jc w:val="center"/>
              <w:rPr>
                <w:b/>
                <w:i/>
                <w:sz w:val="20"/>
                <w:szCs w:val="20"/>
              </w:rPr>
            </w:pPr>
            <w:r w:rsidRPr="00EE4EC1">
              <w:rPr>
                <w:b/>
                <w:i/>
                <w:color w:val="1F497D" w:themeColor="text2"/>
              </w:rPr>
              <w:t>Evolution temporelle de la tension d’alimentation des éléments chauffants</w:t>
            </w:r>
            <w:r w:rsidRPr="00EE4EC1">
              <w:rPr>
                <w:b/>
                <w:i/>
                <w:noProof/>
                <w:color w:val="1F497D" w:themeColor="text2"/>
                <w:sz w:val="20"/>
                <w:szCs w:val="20"/>
                <w:lang w:eastAsia="fr-FR"/>
              </w:rPr>
              <w:t xml:space="preserve"> </w:t>
            </w:r>
          </w:p>
        </w:tc>
      </w:tr>
      <w:tr w:rsidR="0033666D" w:rsidTr="0033666D">
        <w:tc>
          <w:tcPr>
            <w:tcW w:w="5000" w:type="pct"/>
            <w:shd w:val="clear" w:color="auto" w:fill="DBE5F1" w:themeFill="accent1" w:themeFillTint="33"/>
            <w:vAlign w:val="center"/>
          </w:tcPr>
          <w:p w:rsidR="0033666D" w:rsidRDefault="00073037" w:rsidP="0033666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60720" cy="2606040"/>
                  <wp:effectExtent l="0" t="0" r="0" b="381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ectr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66D" w:rsidRPr="0033666D" w:rsidRDefault="0033666D" w:rsidP="0033666D">
            <w:pPr>
              <w:jc w:val="center"/>
              <w:rPr>
                <w:b/>
                <w:i/>
                <w:sz w:val="20"/>
                <w:szCs w:val="20"/>
              </w:rPr>
            </w:pPr>
            <w:r w:rsidRPr="00EE4EC1">
              <w:rPr>
                <w:b/>
                <w:i/>
                <w:color w:val="1F497D" w:themeColor="text2"/>
              </w:rPr>
              <w:t>Spectre d’amplitude de la tension d’alimentation des éléments chauffants</w:t>
            </w:r>
          </w:p>
        </w:tc>
      </w:tr>
    </w:tbl>
    <w:p w:rsidR="00A13C01" w:rsidRDefault="00EE4EC1" w:rsidP="00564DD3">
      <w:pPr>
        <w:rPr>
          <w:sz w:val="20"/>
          <w:szCs w:val="20"/>
        </w:rPr>
      </w:pPr>
      <w:r>
        <w:rPr>
          <w:b/>
          <w:sz w:val="20"/>
          <w:szCs w:val="20"/>
        </w:rPr>
        <w:t>III</w:t>
      </w:r>
      <w:r w:rsidR="003076C9" w:rsidRPr="003076C9">
        <w:rPr>
          <w:b/>
          <w:sz w:val="20"/>
          <w:szCs w:val="20"/>
        </w:rPr>
        <w:t>.2.1</w:t>
      </w:r>
      <w:r w:rsidR="003076C9">
        <w:rPr>
          <w:sz w:val="20"/>
          <w:szCs w:val="20"/>
        </w:rPr>
        <w:t xml:space="preserve"> </w:t>
      </w:r>
      <w:r w:rsidR="0084450F">
        <w:rPr>
          <w:sz w:val="20"/>
          <w:szCs w:val="20"/>
        </w:rPr>
        <w:t>Déterminer</w:t>
      </w:r>
      <w:r w:rsidR="003076C9">
        <w:rPr>
          <w:sz w:val="20"/>
          <w:szCs w:val="20"/>
        </w:rPr>
        <w:t> l</w:t>
      </w:r>
      <w:r w:rsidR="00A13C01">
        <w:rPr>
          <w:sz w:val="20"/>
          <w:szCs w:val="20"/>
        </w:rPr>
        <w:t xml:space="preserve">a valeur moyenne de la tension délivrée </w:t>
      </w:r>
      <w:r w:rsidR="00935EC3">
        <w:rPr>
          <w:sz w:val="20"/>
          <w:szCs w:val="20"/>
        </w:rPr>
        <w:t>par l’interface de puissance</w:t>
      </w:r>
      <w:r w:rsidR="00372A80">
        <w:rPr>
          <w:sz w:val="20"/>
          <w:szCs w:val="20"/>
        </w:rPr>
        <w:t>.</w:t>
      </w:r>
    </w:p>
    <w:p w:rsidR="00A13C01" w:rsidRDefault="00EE4EC1" w:rsidP="00564DD3">
      <w:pPr>
        <w:rPr>
          <w:sz w:val="20"/>
          <w:szCs w:val="20"/>
        </w:rPr>
      </w:pPr>
      <w:r>
        <w:rPr>
          <w:b/>
          <w:sz w:val="20"/>
          <w:szCs w:val="20"/>
        </w:rPr>
        <w:t>III</w:t>
      </w:r>
      <w:r w:rsidR="003076C9" w:rsidRPr="003076C9">
        <w:rPr>
          <w:b/>
          <w:sz w:val="20"/>
          <w:szCs w:val="20"/>
        </w:rPr>
        <w:t>.2.</w:t>
      </w:r>
      <w:r w:rsidR="003076C9">
        <w:rPr>
          <w:b/>
          <w:sz w:val="20"/>
          <w:szCs w:val="20"/>
        </w:rPr>
        <w:t>2</w:t>
      </w:r>
      <w:r w:rsidR="003076C9">
        <w:rPr>
          <w:sz w:val="20"/>
          <w:szCs w:val="20"/>
        </w:rPr>
        <w:t xml:space="preserve"> </w:t>
      </w:r>
      <w:r w:rsidR="00A13C01">
        <w:rPr>
          <w:sz w:val="20"/>
          <w:szCs w:val="20"/>
        </w:rPr>
        <w:t>Repérer</w:t>
      </w:r>
      <w:r w:rsidR="00AB52CD">
        <w:rPr>
          <w:sz w:val="20"/>
          <w:szCs w:val="20"/>
        </w:rPr>
        <w:t xml:space="preserve"> sur le </w:t>
      </w:r>
      <w:r w:rsidR="00AB52CD" w:rsidRPr="00372A80">
        <w:rPr>
          <w:i/>
          <w:sz w:val="20"/>
          <w:szCs w:val="20"/>
        </w:rPr>
        <w:t>document réponse n°</w:t>
      </w:r>
      <w:r w:rsidR="00372A80">
        <w:rPr>
          <w:i/>
          <w:sz w:val="20"/>
          <w:szCs w:val="20"/>
        </w:rPr>
        <w:t>3</w:t>
      </w:r>
      <w:r w:rsidR="00AB52CD">
        <w:rPr>
          <w:sz w:val="20"/>
          <w:szCs w:val="20"/>
        </w:rPr>
        <w:t xml:space="preserve"> </w:t>
      </w:r>
      <w:r w:rsidR="00A13C01">
        <w:rPr>
          <w:sz w:val="20"/>
          <w:szCs w:val="20"/>
        </w:rPr>
        <w:t xml:space="preserve"> la raie fondamentale et en déduire la fréquence de la tension</w:t>
      </w:r>
      <w:r w:rsidR="00372A80">
        <w:rPr>
          <w:sz w:val="20"/>
          <w:szCs w:val="20"/>
        </w:rPr>
        <w:t xml:space="preserve"> délivrée par l’interface de puissance</w:t>
      </w:r>
      <w:r w:rsidR="00A13C01">
        <w:rPr>
          <w:sz w:val="20"/>
          <w:szCs w:val="20"/>
        </w:rPr>
        <w:t xml:space="preserve">. </w:t>
      </w:r>
      <w:r w:rsidR="00372A80">
        <w:rPr>
          <w:sz w:val="20"/>
          <w:szCs w:val="20"/>
        </w:rPr>
        <w:t>Déterminer l</w:t>
      </w:r>
      <w:r w:rsidR="00A13C01">
        <w:rPr>
          <w:sz w:val="20"/>
          <w:szCs w:val="20"/>
        </w:rPr>
        <w:t>a valeur efficace V</w:t>
      </w:r>
      <w:r w:rsidR="00A13C01" w:rsidRPr="00AB52CD">
        <w:rPr>
          <w:sz w:val="20"/>
          <w:szCs w:val="20"/>
          <w:vertAlign w:val="subscript"/>
        </w:rPr>
        <w:t>1eff</w:t>
      </w:r>
      <w:r w:rsidR="00372A80">
        <w:rPr>
          <w:sz w:val="20"/>
          <w:szCs w:val="20"/>
          <w:vertAlign w:val="subscript"/>
        </w:rPr>
        <w:t xml:space="preserve"> </w:t>
      </w:r>
      <w:r w:rsidR="00372A80" w:rsidRPr="00372A80">
        <w:rPr>
          <w:sz w:val="20"/>
          <w:szCs w:val="20"/>
        </w:rPr>
        <w:t>de la raie fondamentale</w:t>
      </w:r>
      <w:r w:rsidR="006235BA">
        <w:rPr>
          <w:sz w:val="20"/>
          <w:szCs w:val="20"/>
        </w:rPr>
        <w:t>.</w:t>
      </w:r>
    </w:p>
    <w:p w:rsidR="00A13C01" w:rsidRDefault="00EE4EC1" w:rsidP="00564DD3">
      <w:pPr>
        <w:rPr>
          <w:sz w:val="20"/>
          <w:szCs w:val="20"/>
        </w:rPr>
      </w:pPr>
      <w:r>
        <w:rPr>
          <w:b/>
          <w:sz w:val="20"/>
          <w:szCs w:val="20"/>
        </w:rPr>
        <w:t>III</w:t>
      </w:r>
      <w:r w:rsidR="003076C9" w:rsidRPr="003076C9">
        <w:rPr>
          <w:b/>
          <w:sz w:val="20"/>
          <w:szCs w:val="20"/>
        </w:rPr>
        <w:t>.2.</w:t>
      </w:r>
      <w:r>
        <w:rPr>
          <w:b/>
          <w:sz w:val="20"/>
          <w:szCs w:val="20"/>
        </w:rPr>
        <w:t>3</w:t>
      </w:r>
      <w:r w:rsidR="003076C9">
        <w:rPr>
          <w:sz w:val="20"/>
          <w:szCs w:val="20"/>
        </w:rPr>
        <w:t xml:space="preserve"> </w:t>
      </w:r>
      <w:r w:rsidR="006235BA">
        <w:rPr>
          <w:sz w:val="20"/>
          <w:szCs w:val="20"/>
        </w:rPr>
        <w:t>Repérer les harmoni</w:t>
      </w:r>
      <w:r w:rsidR="00372A80">
        <w:rPr>
          <w:sz w:val="20"/>
          <w:szCs w:val="20"/>
        </w:rPr>
        <w:t xml:space="preserve">ques et indiquer leur fréquence. </w:t>
      </w:r>
      <w:r w:rsidR="00A13C01">
        <w:rPr>
          <w:sz w:val="20"/>
          <w:szCs w:val="20"/>
        </w:rPr>
        <w:t xml:space="preserve">La tension </w:t>
      </w:r>
      <w:r w:rsidR="00381402">
        <w:rPr>
          <w:sz w:val="20"/>
          <w:szCs w:val="20"/>
        </w:rPr>
        <w:t>au</w:t>
      </w:r>
      <w:r w:rsidR="00066B35">
        <w:rPr>
          <w:sz w:val="20"/>
          <w:szCs w:val="20"/>
        </w:rPr>
        <w:t>x</w:t>
      </w:r>
      <w:r w:rsidR="00381402">
        <w:rPr>
          <w:sz w:val="20"/>
          <w:szCs w:val="20"/>
        </w:rPr>
        <w:t xml:space="preserve"> bornes de la résistance chauffante </w:t>
      </w:r>
      <w:r w:rsidR="00A13C01">
        <w:rPr>
          <w:sz w:val="20"/>
          <w:szCs w:val="20"/>
        </w:rPr>
        <w:t>est-elle parfaitement sinusoïdale ?</w:t>
      </w:r>
    </w:p>
    <w:p w:rsidR="00066B35" w:rsidRDefault="00EE4EC1" w:rsidP="00564DD3">
      <w:pPr>
        <w:rPr>
          <w:sz w:val="20"/>
          <w:szCs w:val="20"/>
        </w:rPr>
      </w:pPr>
      <w:r w:rsidRPr="00EE4EC1">
        <w:rPr>
          <w:b/>
          <w:sz w:val="20"/>
          <w:szCs w:val="20"/>
        </w:rPr>
        <w:t>III.2.4</w:t>
      </w:r>
      <w:r>
        <w:rPr>
          <w:sz w:val="20"/>
          <w:szCs w:val="20"/>
        </w:rPr>
        <w:t xml:space="preserve"> </w:t>
      </w:r>
      <w:r w:rsidR="00066B35">
        <w:rPr>
          <w:sz w:val="20"/>
          <w:szCs w:val="20"/>
        </w:rPr>
        <w:t xml:space="preserve">Conclure sur le fonctionnement </w:t>
      </w:r>
      <w:r w:rsidR="00073037">
        <w:rPr>
          <w:sz w:val="20"/>
          <w:szCs w:val="20"/>
        </w:rPr>
        <w:t xml:space="preserve">de l’interface de puissance  qui doit délivrer une tension sinusoïdale de valeur efficace U = 200 volts. </w:t>
      </w:r>
    </w:p>
    <w:p w:rsidR="00AE0E97" w:rsidRDefault="00C631B7" w:rsidP="003076C9">
      <w:pPr>
        <w:pStyle w:val="Titre2"/>
      </w:pPr>
      <w:r>
        <w:t>III</w:t>
      </w:r>
      <w:r w:rsidR="003076C9">
        <w:t>.</w:t>
      </w:r>
      <w:r w:rsidR="00BB5147">
        <w:t>3</w:t>
      </w:r>
      <w:r w:rsidR="003076C9">
        <w:t xml:space="preserve"> </w:t>
      </w:r>
      <w:r w:rsidR="0009429E">
        <w:t>Etude d</w:t>
      </w:r>
      <w:r>
        <w:t>u</w:t>
      </w:r>
      <w:r w:rsidR="0009429E">
        <w:t xml:space="preserve"> connecteur WHC</w:t>
      </w:r>
    </w:p>
    <w:p w:rsidR="00381402" w:rsidRDefault="00C631B7" w:rsidP="00564DD3">
      <w:r>
        <w:t xml:space="preserve">Avant </w:t>
      </w:r>
      <w:r w:rsidR="00381402" w:rsidRPr="003076C9">
        <w:t xml:space="preserve"> de </w:t>
      </w:r>
      <w:r>
        <w:t xml:space="preserve">finaliser </w:t>
      </w:r>
      <w:r w:rsidR="00381402" w:rsidRPr="003076C9">
        <w:t xml:space="preserve"> un rapport sur les causes de </w:t>
      </w:r>
      <w:r>
        <w:t>l’incident</w:t>
      </w:r>
      <w:r w:rsidR="00381402" w:rsidRPr="003076C9">
        <w:t xml:space="preserve">, on a procédé </w:t>
      </w:r>
      <w:r w:rsidR="0009429E" w:rsidRPr="003076C9">
        <w:t>à</w:t>
      </w:r>
      <w:r w:rsidR="00381402" w:rsidRPr="003076C9">
        <w:t xml:space="preserve"> des études complémentaires </w:t>
      </w:r>
      <w:r w:rsidR="0009429E" w:rsidRPr="003076C9">
        <w:t>concernant</w:t>
      </w:r>
      <w:r w:rsidR="00381402" w:rsidRPr="003076C9">
        <w:t xml:space="preserve"> l</w:t>
      </w:r>
      <w:r w:rsidR="003076C9">
        <w:t xml:space="preserve">e connecteur </w:t>
      </w:r>
      <w:r w:rsidR="00300402">
        <w:t xml:space="preserve">reliant le </w:t>
      </w:r>
      <w:r w:rsidR="003076C9">
        <w:t xml:space="preserve"> calculateur WHC </w:t>
      </w:r>
      <w:r w:rsidR="00BA0F16">
        <w:t>(document 7)</w:t>
      </w:r>
      <w:r w:rsidR="004B78B8">
        <w:t xml:space="preserve"> </w:t>
      </w:r>
      <w:r w:rsidR="00300402">
        <w:t xml:space="preserve">au pare-brise </w:t>
      </w:r>
      <w:r w:rsidR="004B78B8">
        <w:t>qui semble avoir fondu</w:t>
      </w:r>
      <w:r w:rsidR="00381402" w:rsidRPr="003076C9">
        <w:t>.</w:t>
      </w:r>
    </w:p>
    <w:p w:rsidR="001A61FB" w:rsidRPr="003076C9" w:rsidRDefault="001A61FB" w:rsidP="00564DD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22"/>
        <w:gridCol w:w="4418"/>
        <w:gridCol w:w="48"/>
      </w:tblGrid>
      <w:tr w:rsidR="00BA0F16" w:rsidTr="00BA0F16">
        <w:trPr>
          <w:gridAfter w:val="1"/>
          <w:wAfter w:w="76" w:type="dxa"/>
        </w:trPr>
        <w:tc>
          <w:tcPr>
            <w:tcW w:w="9212" w:type="dxa"/>
            <w:gridSpan w:val="2"/>
          </w:tcPr>
          <w:p w:rsidR="00BA0F16" w:rsidRPr="00BA0F16" w:rsidRDefault="00BA0F16" w:rsidP="00BA0F16">
            <w:pPr>
              <w:rPr>
                <w:b/>
                <w:highlight w:val="lightGray"/>
              </w:rPr>
            </w:pPr>
            <w:r w:rsidRPr="00BA0F16">
              <w:rPr>
                <w:b/>
                <w:highlight w:val="lightGray"/>
              </w:rPr>
              <w:lastRenderedPageBreak/>
              <w:t>Document 7 : examen du connecteur WHC</w:t>
            </w:r>
          </w:p>
          <w:p w:rsidR="00BA0F16" w:rsidRDefault="00300402" w:rsidP="00BA0F1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C7673D" wp14:editId="18D07909">
                      <wp:simplePos x="0" y="0"/>
                      <wp:positionH relativeFrom="column">
                        <wp:posOffset>2318893</wp:posOffset>
                      </wp:positionH>
                      <wp:positionV relativeFrom="paragraph">
                        <wp:posOffset>583057</wp:posOffset>
                      </wp:positionV>
                      <wp:extent cx="694944" cy="629107"/>
                      <wp:effectExtent l="0" t="0" r="0" b="0"/>
                      <wp:wrapNone/>
                      <wp:docPr id="24" name="Zone de text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4944" cy="6291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004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Résistance</w:t>
                                  </w:r>
                                  <w:r w:rsidRPr="0030040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  <w:t>Chauffante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4" o:spid="_x0000_s1026" type="#_x0000_t202" style="position:absolute;left:0;text-align:left;margin-left:182.6pt;margin-top:45.9pt;width:54.7pt;height:4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00402">
                              <w:rPr>
                                <w:b/>
                                <w:sz w:val="20"/>
                                <w:szCs w:val="20"/>
                              </w:rPr>
                              <w:t>Résistance</w:t>
                            </w:r>
                            <w:r w:rsidRPr="00300402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  <w:t>Chauffante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48733A" wp14:editId="2B795788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1043407</wp:posOffset>
                      </wp:positionV>
                      <wp:extent cx="490118" cy="124359"/>
                      <wp:effectExtent l="0" t="0" r="5715" b="9525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118" cy="1243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00402">
                                    <w:rPr>
                                      <w:sz w:val="16"/>
                                      <w:szCs w:val="16"/>
                                    </w:rPr>
                                    <w:t xml:space="preserve">Capteur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3" o:spid="_x0000_s1027" type="#_x0000_t202" style="position:absolute;left:0;text-align:left;margin-left:311.6pt;margin-top:82.15pt;width:38.6pt;height: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" fillcolor="white [3201]" stroked="f" strokeweight=".5pt">
                      <v:textbox inset="0,0,0,0">
                        <w:txbxContent>
                          <w:p w:rsidR="00300402" w:rsidRPr="00300402" w:rsidRDefault="003004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0402">
                              <w:rPr>
                                <w:sz w:val="16"/>
                                <w:szCs w:val="16"/>
                              </w:rPr>
                              <w:t xml:space="preserve">Capteur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62BF80" wp14:editId="5B5952E9">
                      <wp:simplePos x="0" y="0"/>
                      <wp:positionH relativeFrom="column">
                        <wp:posOffset>3957320</wp:posOffset>
                      </wp:positionH>
                      <wp:positionV relativeFrom="paragraph">
                        <wp:posOffset>802183</wp:posOffset>
                      </wp:positionV>
                      <wp:extent cx="490118" cy="124359"/>
                      <wp:effectExtent l="0" t="0" r="5715" b="9525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118" cy="1243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00402">
                                    <w:rPr>
                                      <w:sz w:val="16"/>
                                      <w:szCs w:val="16"/>
                                    </w:rPr>
                                    <w:t xml:space="preserve">Capteur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2" o:spid="_x0000_s1028" type="#_x0000_t202" style="position:absolute;left:0;text-align:left;margin-left:311.6pt;margin-top:63.15pt;width:38.6pt;height: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" fillcolor="white [3201]" stroked="f" strokeweight=".5pt">
                      <v:textbox inset="0,0,0,0">
                        <w:txbxContent>
                          <w:p w:rsidR="00300402" w:rsidRPr="00300402" w:rsidRDefault="003004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0402">
                              <w:rPr>
                                <w:sz w:val="16"/>
                                <w:szCs w:val="16"/>
                              </w:rPr>
                              <w:t xml:space="preserve">Capteur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3957498</wp:posOffset>
                      </wp:positionH>
                      <wp:positionV relativeFrom="paragraph">
                        <wp:posOffset>517220</wp:posOffset>
                      </wp:positionV>
                      <wp:extent cx="490118" cy="124359"/>
                      <wp:effectExtent l="0" t="0" r="5715" b="952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0118" cy="1243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00402">
                                    <w:rPr>
                                      <w:sz w:val="16"/>
                                      <w:szCs w:val="16"/>
                                    </w:rPr>
                                    <w:t>Capteur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" o:spid="_x0000_s1029" type="#_x0000_t202" style="position:absolute;left:0;text-align:left;margin-left:311.6pt;margin-top:40.75pt;width:38.6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" fillcolor="white [3201]" stroked="f" strokeweight=".5pt">
                      <v:textbox inset="0,0,0,0">
                        <w:txbxContent>
                          <w:p w:rsidR="00300402" w:rsidRPr="00300402" w:rsidRDefault="003004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0402">
                              <w:rPr>
                                <w:sz w:val="16"/>
                                <w:szCs w:val="16"/>
                              </w:rPr>
                              <w:t>Capteur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0F16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924E0BA" wp14:editId="66CDFD02">
                  <wp:extent cx="4409920" cy="1584252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191" cy="15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402" w:rsidRPr="00381402" w:rsidTr="00F303E7">
        <w:tc>
          <w:tcPr>
            <w:tcW w:w="4866" w:type="dxa"/>
          </w:tcPr>
          <w:p w:rsidR="00381402" w:rsidRDefault="00381402" w:rsidP="00564DD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CB2F973" wp14:editId="79189FAB">
                  <wp:extent cx="2565400" cy="1687005"/>
                  <wp:effectExtent l="0" t="0" r="6350" b="889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440" cy="169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402" w:rsidRPr="00381402" w:rsidRDefault="00381402" w:rsidP="00381402">
            <w:pPr>
              <w:rPr>
                <w:sz w:val="20"/>
                <w:szCs w:val="20"/>
              </w:rPr>
            </w:pPr>
            <w:r w:rsidRPr="00381402">
              <w:rPr>
                <w:b/>
                <w:bCs/>
                <w:sz w:val="20"/>
                <w:szCs w:val="20"/>
              </w:rPr>
              <w:t xml:space="preserve">Vue du connecteur fondu après </w:t>
            </w:r>
            <w:r w:rsidR="0009429E" w:rsidRPr="00381402">
              <w:rPr>
                <w:b/>
                <w:bCs/>
                <w:sz w:val="20"/>
                <w:szCs w:val="20"/>
              </w:rPr>
              <w:t>démontage</w:t>
            </w:r>
          </w:p>
          <w:p w:rsidR="00381402" w:rsidRPr="00381402" w:rsidRDefault="00381402" w:rsidP="00564DD3">
            <w:pPr>
              <w:rPr>
                <w:sz w:val="20"/>
                <w:szCs w:val="20"/>
              </w:rPr>
            </w:pPr>
          </w:p>
        </w:tc>
        <w:tc>
          <w:tcPr>
            <w:tcW w:w="4422" w:type="dxa"/>
            <w:gridSpan w:val="2"/>
          </w:tcPr>
          <w:p w:rsidR="00381402" w:rsidRDefault="00300402" w:rsidP="00564DD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AD65A3" wp14:editId="1120E7B9">
                      <wp:simplePos x="0" y="0"/>
                      <wp:positionH relativeFrom="column">
                        <wp:posOffset>1517319</wp:posOffset>
                      </wp:positionH>
                      <wp:positionV relativeFrom="paragraph">
                        <wp:posOffset>1474800</wp:posOffset>
                      </wp:positionV>
                      <wp:extent cx="687629" cy="219456"/>
                      <wp:effectExtent l="0" t="0" r="0" b="9525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7629" cy="2194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Gaine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  <w:t>endommagée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3" o:spid="_x0000_s1030" type="#_x0000_t202" style="position:absolute;margin-left:119.45pt;margin-top:116.15pt;width:54.15pt;height:1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Gaine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  <w:t>endommagée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4F8299" wp14:editId="5E51E1CD">
                      <wp:simplePos x="0" y="0"/>
                      <wp:positionH relativeFrom="column">
                        <wp:posOffset>1678254</wp:posOffset>
                      </wp:positionH>
                      <wp:positionV relativeFrom="paragraph">
                        <wp:posOffset>911530</wp:posOffset>
                      </wp:positionV>
                      <wp:extent cx="263347" cy="80467"/>
                      <wp:effectExtent l="0" t="0" r="3810" b="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47" cy="80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Prise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2" o:spid="_x0000_s1031" type="#_x0000_t202" style="position:absolute;margin-left:132.15pt;margin-top:71.75pt;width:20.75pt;height: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Prise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21CB0D" wp14:editId="53779407">
                      <wp:simplePos x="0" y="0"/>
                      <wp:positionH relativeFrom="column">
                        <wp:posOffset>1605102</wp:posOffset>
                      </wp:positionH>
                      <wp:positionV relativeFrom="paragraph">
                        <wp:posOffset>743280</wp:posOffset>
                      </wp:positionV>
                      <wp:extent cx="394716" cy="87605"/>
                      <wp:effectExtent l="0" t="0" r="5715" b="8255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716" cy="87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Connecteur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" o:spid="_x0000_s1032" type="#_x0000_t202" style="position:absolute;margin-left:126.4pt;margin-top:58.55pt;width:31.1pt;height: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Connecteur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0F3234" wp14:editId="1505D507">
                      <wp:simplePos x="0" y="0"/>
                      <wp:positionH relativeFrom="column">
                        <wp:posOffset>10390</wp:posOffset>
                      </wp:positionH>
                      <wp:positionV relativeFrom="paragraph">
                        <wp:posOffset>457987</wp:posOffset>
                      </wp:positionV>
                      <wp:extent cx="395020" cy="204826"/>
                      <wp:effectExtent l="0" t="0" r="5080" b="508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020" cy="2048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Résidus de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  <w:t>fumée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" o:spid="_x0000_s1033" type="#_x0000_t202" style="position:absolute;margin-left:.8pt;margin-top:36.05pt;width:31.1pt;height:1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Résidus de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  <w:t>fumée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043B76" wp14:editId="326A04F8">
                      <wp:simplePos x="0" y="0"/>
                      <wp:positionH relativeFrom="column">
                        <wp:posOffset>68910</wp:posOffset>
                      </wp:positionH>
                      <wp:positionV relativeFrom="paragraph">
                        <wp:posOffset>699389</wp:posOffset>
                      </wp:positionV>
                      <wp:extent cx="585216" cy="204826"/>
                      <wp:effectExtent l="0" t="0" r="5715" b="508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5216" cy="2048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Bloc fixation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br/>
                                    <w:t>endommagé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34" type="#_x0000_t202" style="position:absolute;margin-left:5.45pt;margin-top:55.05pt;width:46.1pt;height:1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Bloc fixation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br/>
                              <w:t>endommagé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6EA4BD" wp14:editId="7BB2B209">
                      <wp:simplePos x="0" y="0"/>
                      <wp:positionH relativeFrom="column">
                        <wp:posOffset>90856</wp:posOffset>
                      </wp:positionH>
                      <wp:positionV relativeFrom="paragraph">
                        <wp:posOffset>4445</wp:posOffset>
                      </wp:positionV>
                      <wp:extent cx="497433" cy="175565"/>
                      <wp:effectExtent l="0" t="0" r="0" b="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7433" cy="1755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Pare brise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35" type="#_x0000_t202" style="position:absolute;margin-left:7.15pt;margin-top:.35pt;width:39.1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Pare brise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14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0B25CBB" wp14:editId="159C4448">
                  <wp:extent cx="2552357" cy="1698049"/>
                  <wp:effectExtent l="0" t="0" r="63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22" cy="16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402" w:rsidRDefault="00381402" w:rsidP="00381402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Connecteur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WHC </w:t>
            </w: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avant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A0F16">
              <w:rPr>
                <w:b/>
                <w:bCs/>
                <w:sz w:val="20"/>
                <w:szCs w:val="20"/>
                <w:lang w:val="en-US"/>
              </w:rPr>
              <w:t>démontage</w:t>
            </w:r>
            <w:proofErr w:type="spellEnd"/>
          </w:p>
          <w:p w:rsidR="00381402" w:rsidRPr="00381402" w:rsidRDefault="00381402" w:rsidP="00381402">
            <w:pPr>
              <w:rPr>
                <w:sz w:val="20"/>
                <w:szCs w:val="20"/>
                <w:lang w:val="en-US"/>
              </w:rPr>
            </w:pPr>
          </w:p>
        </w:tc>
      </w:tr>
      <w:tr w:rsidR="00381402" w:rsidRPr="00BA0F16" w:rsidTr="00F303E7">
        <w:tc>
          <w:tcPr>
            <w:tcW w:w="4866" w:type="dxa"/>
          </w:tcPr>
          <w:p w:rsidR="00381402" w:rsidRDefault="00300402" w:rsidP="00564DD3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967D3A2" wp14:editId="5F2EB0B0">
                      <wp:simplePos x="0" y="0"/>
                      <wp:positionH relativeFrom="column">
                        <wp:posOffset>2040915</wp:posOffset>
                      </wp:positionH>
                      <wp:positionV relativeFrom="paragraph">
                        <wp:posOffset>1647190</wp:posOffset>
                      </wp:positionV>
                      <wp:extent cx="841248" cy="204749"/>
                      <wp:effectExtent l="0" t="0" r="0" b="508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1248" cy="2047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Câblage interne endommagé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5" o:spid="_x0000_s1036" type="#_x0000_t202" style="position:absolute;margin-left:160.7pt;margin-top:129.7pt;width:66.25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Câblage interne endommagé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D5EF94" wp14:editId="3954DF53">
                      <wp:simplePos x="0" y="0"/>
                      <wp:positionH relativeFrom="column">
                        <wp:posOffset>2472512</wp:posOffset>
                      </wp:positionH>
                      <wp:positionV relativeFrom="paragraph">
                        <wp:posOffset>359715</wp:posOffset>
                      </wp:positionV>
                      <wp:extent cx="424282" cy="131394"/>
                      <wp:effectExtent l="0" t="0" r="0" b="2540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282" cy="1313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0402" w:rsidRPr="00300402" w:rsidRDefault="00300402" w:rsidP="00300402">
                                  <w:pPr>
                                    <w:shd w:val="clear" w:color="auto" w:fill="DBE5F1" w:themeFill="accent1" w:themeFillTint="33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Connecteur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4" o:spid="_x0000_s1037" type="#_x0000_t202" style="position:absolute;margin-left:194.7pt;margin-top:28.3pt;width:33.4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" fillcolor="white [3201]" stroked="f" strokeweight=".5pt">
                      <v:textbox inset="0,0,0,0">
                        <w:txbxContent>
                          <w:p w:rsidR="00300402" w:rsidRPr="00300402" w:rsidRDefault="00300402" w:rsidP="00300402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Connecteur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140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F5E8BF3" wp14:editId="392BA539">
                  <wp:extent cx="2949713" cy="1993900"/>
                  <wp:effectExtent l="0" t="0" r="3175" b="635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3" cy="199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402" w:rsidRPr="00381402" w:rsidRDefault="00BA0F16" w:rsidP="00BA0F16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Radiographie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du </w:t>
            </w: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connecteur</w:t>
            </w:r>
            <w:proofErr w:type="spellEnd"/>
            <w:r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422" w:type="dxa"/>
            <w:gridSpan w:val="2"/>
          </w:tcPr>
          <w:p w:rsidR="00381402" w:rsidRDefault="00381402" w:rsidP="00564DD3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A6E3B2C" wp14:editId="51E0DB0E">
                  <wp:extent cx="2715900" cy="1038225"/>
                  <wp:effectExtent l="0" t="0" r="825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25" cy="1045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76C9" w:rsidRPr="003076C9" w:rsidRDefault="003076C9" w:rsidP="00381402">
            <w:pPr>
              <w:rPr>
                <w:b/>
                <w:bCs/>
                <w:sz w:val="20"/>
                <w:szCs w:val="20"/>
              </w:rPr>
            </w:pPr>
            <w:r w:rsidRPr="003076C9">
              <w:rPr>
                <w:b/>
                <w:bCs/>
                <w:sz w:val="20"/>
                <w:szCs w:val="20"/>
              </w:rPr>
              <w:t xml:space="preserve">Comparaison de la broche B du connecteur : </w:t>
            </w:r>
          </w:p>
          <w:p w:rsidR="00381402" w:rsidRPr="00BA0F16" w:rsidRDefault="003076C9" w:rsidP="00381402">
            <w:pPr>
              <w:rPr>
                <w:sz w:val="20"/>
                <w:szCs w:val="20"/>
              </w:rPr>
            </w:pPr>
            <w:r w:rsidRPr="00BA0F16">
              <w:rPr>
                <w:b/>
                <w:bCs/>
                <w:sz w:val="20"/>
                <w:szCs w:val="20"/>
              </w:rPr>
              <w:t>Broche B provenant du vol VH*-EBF</w:t>
            </w:r>
            <w:r w:rsidR="00BA0F16" w:rsidRPr="00BA0F16">
              <w:rPr>
                <w:b/>
                <w:bCs/>
                <w:sz w:val="20"/>
                <w:szCs w:val="20"/>
              </w:rPr>
              <w:t xml:space="preserve"> (en bas) </w:t>
            </w:r>
            <w:r w:rsidR="00BA0F16">
              <w:rPr>
                <w:b/>
                <w:bCs/>
                <w:sz w:val="20"/>
                <w:szCs w:val="20"/>
              </w:rPr>
              <w:t>et broche neuv</w:t>
            </w:r>
            <w:r w:rsidR="00BA0F16" w:rsidRPr="00BA0F16">
              <w:rPr>
                <w:b/>
                <w:bCs/>
                <w:sz w:val="20"/>
                <w:szCs w:val="20"/>
              </w:rPr>
              <w:t>e (au-dessus)</w:t>
            </w:r>
            <w:r w:rsidR="00381402" w:rsidRPr="00BA0F16">
              <w:rPr>
                <w:b/>
                <w:bCs/>
                <w:sz w:val="20"/>
                <w:szCs w:val="20"/>
              </w:rPr>
              <w:t xml:space="preserve"> </w:t>
            </w:r>
          </w:p>
          <w:p w:rsidR="00381402" w:rsidRPr="00BA0F16" w:rsidRDefault="00381402" w:rsidP="00564DD3">
            <w:pPr>
              <w:rPr>
                <w:sz w:val="20"/>
                <w:szCs w:val="20"/>
              </w:rPr>
            </w:pPr>
          </w:p>
        </w:tc>
      </w:tr>
    </w:tbl>
    <w:p w:rsidR="00E2521C" w:rsidRDefault="00381402" w:rsidP="00564DD3">
      <w:pPr>
        <w:rPr>
          <w:sz w:val="20"/>
          <w:szCs w:val="20"/>
        </w:rPr>
      </w:pPr>
      <w:r w:rsidRPr="00BA0F16">
        <w:t>Rédiger</w:t>
      </w:r>
      <w:r w:rsidR="00C631B7">
        <w:t xml:space="preserve">, </w:t>
      </w:r>
      <w:r w:rsidR="00C631B7" w:rsidRPr="00BA0F16">
        <w:t xml:space="preserve">en justifiant vos </w:t>
      </w:r>
      <w:r w:rsidR="001A61FB" w:rsidRPr="00BA0F16">
        <w:t>affirmations,</w:t>
      </w:r>
      <w:r w:rsidR="00C631B7">
        <w:t xml:space="preserve"> </w:t>
      </w:r>
      <w:r w:rsidRPr="00BA0F16">
        <w:t xml:space="preserve">un  rapport succinct </w:t>
      </w:r>
      <w:r w:rsidR="00C631B7">
        <w:t>synthétisant les différents tests effectués et mentionnant</w:t>
      </w:r>
      <w:r w:rsidRPr="00BA0F16">
        <w:t xml:space="preserve"> l’origine probable de l’incendie</w:t>
      </w:r>
      <w:r w:rsidR="00B54D69">
        <w:rPr>
          <w:sz w:val="20"/>
          <w:szCs w:val="20"/>
        </w:rPr>
        <w:t>.</w:t>
      </w:r>
    </w:p>
    <w:p w:rsidR="00E2521C" w:rsidRDefault="00E2521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2521C" w:rsidRDefault="00E2521C" w:rsidP="0083143D">
      <w:pPr>
        <w:jc w:val="center"/>
        <w:rPr>
          <w:sz w:val="36"/>
          <w:szCs w:val="36"/>
        </w:rPr>
      </w:pPr>
      <w:r w:rsidRPr="0083143D">
        <w:rPr>
          <w:sz w:val="36"/>
          <w:szCs w:val="36"/>
        </w:rPr>
        <w:lastRenderedPageBreak/>
        <w:t>Document</w:t>
      </w:r>
      <w:r w:rsidR="0083143D">
        <w:rPr>
          <w:sz w:val="36"/>
          <w:szCs w:val="36"/>
        </w:rPr>
        <w:t>s</w:t>
      </w:r>
      <w:r w:rsidRPr="0083143D">
        <w:rPr>
          <w:sz w:val="36"/>
          <w:szCs w:val="36"/>
        </w:rPr>
        <w:t xml:space="preserve"> répon</w:t>
      </w:r>
      <w:r w:rsidR="0083143D" w:rsidRPr="0083143D">
        <w:rPr>
          <w:sz w:val="36"/>
          <w:szCs w:val="36"/>
        </w:rPr>
        <w:t>se à rendre avec la copie</w:t>
      </w:r>
    </w:p>
    <w:p w:rsidR="0083143D" w:rsidRDefault="0083143D" w:rsidP="0083143D">
      <w:pPr>
        <w:jc w:val="center"/>
        <w:rPr>
          <w:sz w:val="36"/>
          <w:szCs w:val="36"/>
        </w:rPr>
      </w:pPr>
      <w:r>
        <w:rPr>
          <w:sz w:val="36"/>
          <w:szCs w:val="36"/>
        </w:rPr>
        <w:t>Document réponse n°1</w:t>
      </w:r>
    </w:p>
    <w:p w:rsidR="0083143D" w:rsidRDefault="0083143D" w:rsidP="0083143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inline distT="0" distB="0" distL="0" distR="0">
            <wp:extent cx="3661158" cy="334055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Flux thermiqu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75" cy="33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EC3" w:rsidRDefault="00935EC3" w:rsidP="00935EC3">
      <w:pPr>
        <w:jc w:val="center"/>
        <w:rPr>
          <w:sz w:val="36"/>
          <w:szCs w:val="36"/>
        </w:rPr>
      </w:pPr>
      <w:r>
        <w:rPr>
          <w:sz w:val="36"/>
          <w:szCs w:val="36"/>
        </w:rPr>
        <w:t>Document réponse n°2</w:t>
      </w:r>
    </w:p>
    <w:p w:rsidR="00790572" w:rsidRDefault="00790572" w:rsidP="00935EC3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1792199</wp:posOffset>
                </wp:positionH>
                <wp:positionV relativeFrom="paragraph">
                  <wp:posOffset>3606749</wp:posOffset>
                </wp:positionV>
                <wp:extent cx="1960473" cy="416967"/>
                <wp:effectExtent l="0" t="0" r="20955" b="2159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473" cy="41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572" w:rsidRPr="00790572" w:rsidRDefault="007905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90572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Pr="00790572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pmax</w:t>
                            </w:r>
                            <w:proofErr w:type="spellEnd"/>
                            <w:r w:rsidRPr="00790572">
                              <w:rPr>
                                <w:sz w:val="28"/>
                                <w:szCs w:val="28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8" type="#_x0000_t202" style="position:absolute;left:0;text-align:left;margin-left:141.1pt;margin-top:284pt;width:154.35pt;height:32.8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" fillcolor="white [3201]" strokeweight=".5pt">
                <v:textbox>
                  <w:txbxContent>
                    <w:p w:rsidR="00790572" w:rsidRPr="00790572" w:rsidRDefault="00790572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790572">
                        <w:rPr>
                          <w:sz w:val="28"/>
                          <w:szCs w:val="28"/>
                        </w:rPr>
                        <w:t>R</w:t>
                      </w:r>
                      <w:r w:rsidRPr="00790572">
                        <w:rPr>
                          <w:sz w:val="28"/>
                          <w:szCs w:val="28"/>
                          <w:vertAlign w:val="subscript"/>
                        </w:rPr>
                        <w:t>pmax</w:t>
                      </w:r>
                      <w:proofErr w:type="spellEnd"/>
                      <w:r w:rsidRPr="00790572">
                        <w:rPr>
                          <w:sz w:val="28"/>
                          <w:szCs w:val="28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E704816" wp14:editId="248A461E">
            <wp:extent cx="4820717" cy="35822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90" cy="35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0" w:rsidRDefault="00372A80" w:rsidP="00372A80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Document réponse n°3</w:t>
      </w:r>
    </w:p>
    <w:p w:rsidR="00935EC3" w:rsidRDefault="00935EC3" w:rsidP="00935EC3">
      <w:pPr>
        <w:jc w:val="center"/>
      </w:pPr>
      <w:r>
        <w:rPr>
          <w:noProof/>
          <w:lang w:eastAsia="fr-FR"/>
        </w:rPr>
        <w:drawing>
          <wp:inline distT="0" distB="0" distL="0" distR="0" wp14:anchorId="244AC504" wp14:editId="6374FB26">
            <wp:extent cx="5781675" cy="349567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e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r="9752"/>
                    <a:stretch/>
                  </pic:blipFill>
                  <pic:spPr bwMode="auto">
                    <a:xfrm>
                      <a:off x="0" y="0"/>
                      <a:ext cx="57816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EC3" w:rsidRDefault="00935EC3" w:rsidP="00935EC3">
      <w:pPr>
        <w:jc w:val="center"/>
        <w:rPr>
          <w:b/>
          <w:i/>
          <w:color w:val="1F497D" w:themeColor="text2"/>
        </w:rPr>
      </w:pPr>
      <w:r w:rsidRPr="00EE4EC1">
        <w:rPr>
          <w:b/>
          <w:i/>
          <w:color w:val="1F497D" w:themeColor="text2"/>
        </w:rPr>
        <w:t>Spectre d’amplitude de la tension d’alimentation des éléments chauffants</w:t>
      </w:r>
    </w:p>
    <w:p w:rsidR="002C2B21" w:rsidRDefault="002C2B21">
      <w:pPr>
        <w:rPr>
          <w:b/>
          <w:i/>
          <w:color w:val="1F497D" w:themeColor="text2"/>
        </w:rPr>
      </w:pPr>
      <w:r>
        <w:rPr>
          <w:b/>
          <w:i/>
          <w:color w:val="1F497D" w:themeColor="text2"/>
        </w:rPr>
        <w:br w:type="page"/>
      </w:r>
    </w:p>
    <w:p w:rsidR="002C2B21" w:rsidRPr="009B64C3" w:rsidRDefault="002C2B21" w:rsidP="002C2B21">
      <w:pPr>
        <w:jc w:val="center"/>
        <w:rPr>
          <w:rFonts w:ascii="Arial" w:eastAsia="Calibri" w:hAnsi="Arial" w:cs="Arial"/>
          <w:b/>
          <w:sz w:val="28"/>
        </w:rPr>
      </w:pPr>
      <w:r w:rsidRPr="009B64C3">
        <w:rPr>
          <w:rFonts w:ascii="Arial" w:eastAsia="Calibri" w:hAnsi="Arial" w:cs="Arial"/>
          <w:b/>
          <w:sz w:val="28"/>
        </w:rPr>
        <w:lastRenderedPageBreak/>
        <w:t>Fiche à destination des enseignants</w:t>
      </w:r>
      <w:r>
        <w:rPr>
          <w:rFonts w:ascii="Arial" w:eastAsia="Calibri" w:hAnsi="Arial" w:cs="Arial"/>
          <w:b/>
          <w:sz w:val="28"/>
        </w:rPr>
        <w:t xml:space="preserve"> – Barème de correction</w:t>
      </w:r>
    </w:p>
    <w:p w:rsidR="002C2B21" w:rsidRPr="009B64C3" w:rsidRDefault="002C2B21" w:rsidP="002C2B21">
      <w:pPr>
        <w:jc w:val="center"/>
        <w:rPr>
          <w:rFonts w:ascii="Arial" w:eastAsia="Calibri" w:hAnsi="Arial" w:cs="Arial"/>
          <w:b/>
          <w:bCs/>
          <w:sz w:val="28"/>
        </w:rPr>
      </w:pPr>
      <w:r>
        <w:rPr>
          <w:rFonts w:ascii="Arial" w:eastAsia="Calibri" w:hAnsi="Arial" w:cs="Arial"/>
          <w:b/>
          <w:bCs/>
          <w:sz w:val="28"/>
        </w:rPr>
        <w:t xml:space="preserve">Terminale STI2D </w:t>
      </w:r>
    </w:p>
    <w:p w:rsidR="002C2B21" w:rsidRPr="009B64C3" w:rsidRDefault="002C2B21" w:rsidP="002C2B21">
      <w:pPr>
        <w:jc w:val="center"/>
        <w:rPr>
          <w:rFonts w:ascii="Arial" w:eastAsia="Calibri" w:hAnsi="Arial" w:cs="Arial"/>
          <w:b/>
          <w:bCs/>
          <w:sz w:val="28"/>
        </w:rPr>
      </w:pPr>
      <w:r>
        <w:rPr>
          <w:rFonts w:ascii="Arial" w:eastAsia="Calibri" w:hAnsi="Arial" w:cs="Arial"/>
          <w:b/>
          <w:bCs/>
          <w:sz w:val="28"/>
        </w:rPr>
        <w:t>Evaluation Thème transport</w:t>
      </w:r>
    </w:p>
    <w:p w:rsidR="002C2B21" w:rsidRPr="009B64C3" w:rsidRDefault="002C2B21" w:rsidP="002C2B21">
      <w:pPr>
        <w:jc w:val="center"/>
        <w:rPr>
          <w:rFonts w:ascii="Arial" w:eastAsia="Calibri" w:hAnsi="Arial" w:cs="Arial"/>
          <w:b/>
          <w:bCs/>
          <w:sz w:val="28"/>
        </w:rPr>
      </w:pPr>
      <w:r>
        <w:rPr>
          <w:rFonts w:ascii="Arial" w:eastAsia="Calibri" w:hAnsi="Arial" w:cs="Arial"/>
          <w:b/>
          <w:bCs/>
          <w:sz w:val="28"/>
        </w:rPr>
        <w:t>Dégivrage en aéronautique</w:t>
      </w:r>
    </w:p>
    <w:p w:rsidR="002C2B21" w:rsidRPr="009B64C3" w:rsidRDefault="002C2B21" w:rsidP="002C2B21">
      <w:pPr>
        <w:jc w:val="center"/>
        <w:rPr>
          <w:rFonts w:ascii="Arial" w:eastAsia="Calibri" w:hAnsi="Arial" w:cs="Arial"/>
          <w:b/>
          <w:bCs/>
          <w:sz w:val="10"/>
        </w:rPr>
      </w:pPr>
    </w:p>
    <w:tbl>
      <w:tblPr>
        <w:tblW w:w="10094" w:type="dxa"/>
        <w:tblInd w:w="-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6"/>
        <w:gridCol w:w="3096"/>
        <w:gridCol w:w="4142"/>
      </w:tblGrid>
      <w:tr w:rsidR="002C2B21" w:rsidRPr="009B64C3" w:rsidTr="00E0338A">
        <w:trPr>
          <w:trHeight w:val="373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>Type d'activité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2B21" w:rsidRPr="009B64C3" w:rsidRDefault="002C2B21" w:rsidP="00E0338A">
            <w:pPr>
              <w:tabs>
                <w:tab w:val="center" w:pos="4536"/>
                <w:tab w:val="right" w:pos="9072"/>
              </w:tabs>
              <w:snapToGrid w:val="0"/>
              <w:spacing w:before="100"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</w:rPr>
              <w:t xml:space="preserve">Evaluation </w:t>
            </w:r>
          </w:p>
        </w:tc>
      </w:tr>
      <w:tr w:rsidR="002C2B21" w:rsidRPr="009B64C3" w:rsidTr="00E0338A">
        <w:trPr>
          <w:trHeight w:val="737"/>
        </w:trPr>
        <w:tc>
          <w:tcPr>
            <w:tcW w:w="2856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:rsidR="002C2B21" w:rsidRPr="009B64C3" w:rsidRDefault="002C2B21" w:rsidP="00E0338A">
            <w:pPr>
              <w:snapToGrid w:val="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9B64C3">
              <w:rPr>
                <w:rFonts w:ascii="Arial" w:eastAsia="Calibri" w:hAnsi="Arial" w:cs="Arial"/>
                <w:b/>
                <w:bCs/>
                <w:i/>
              </w:rPr>
              <w:t>Références au programme :</w:t>
            </w:r>
          </w:p>
        </w:tc>
        <w:tc>
          <w:tcPr>
            <w:tcW w:w="72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B21" w:rsidRPr="009B64C3" w:rsidRDefault="002C2B21" w:rsidP="00E0338A">
            <w:pPr>
              <w:tabs>
                <w:tab w:val="left" w:pos="-1985"/>
                <w:tab w:val="left" w:pos="1157"/>
              </w:tabs>
              <w:snapToGrid w:val="0"/>
              <w:spacing w:after="120" w:line="240" w:lineRule="auto"/>
              <w:ind w:left="283"/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</w:pPr>
            <w:r w:rsidRPr="009B64C3">
              <w:rPr>
                <w:rFonts w:ascii="Arial" w:eastAsia="Times New Roman" w:hAnsi="Arial" w:cs="Arial"/>
                <w:iCs/>
                <w:szCs w:val="24"/>
                <w:lang w:eastAsia="fr-FR"/>
              </w:rPr>
              <w:t xml:space="preserve">Cette activité illustre le thème : </w:t>
            </w:r>
            <w:r>
              <w:rPr>
                <w:rFonts w:ascii="Arial" w:eastAsia="Times New Roman" w:hAnsi="Arial" w:cs="Arial"/>
                <w:b/>
                <w:bCs/>
                <w:iCs/>
                <w:sz w:val="24"/>
                <w:szCs w:val="24"/>
                <w:lang w:eastAsia="fr-FR"/>
              </w:rPr>
              <w:t>transport</w:t>
            </w:r>
          </w:p>
          <w:p w:rsidR="002C2B21" w:rsidRPr="009B64C3" w:rsidRDefault="002C2B21" w:rsidP="00E0338A">
            <w:pPr>
              <w:tabs>
                <w:tab w:val="left" w:pos="-1985"/>
                <w:tab w:val="left" w:pos="1157"/>
              </w:tabs>
              <w:spacing w:after="120" w:line="240" w:lineRule="auto"/>
              <w:ind w:left="283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2C2B21" w:rsidRPr="009B64C3" w:rsidTr="00E0338A">
        <w:trPr>
          <w:trHeight w:val="2659"/>
        </w:trPr>
        <w:tc>
          <w:tcPr>
            <w:tcW w:w="2856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2B21" w:rsidRPr="00F303E7" w:rsidRDefault="002C2B21" w:rsidP="00E0338A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F303E7">
              <w:rPr>
                <w:rFonts w:ascii="Univers" w:hAnsi="Univers" w:cs="Univers"/>
                <w:color w:val="2C2A2A"/>
                <w:sz w:val="16"/>
                <w:szCs w:val="16"/>
              </w:rPr>
              <w:t>Notions et contenus</w:t>
            </w:r>
          </w:p>
          <w:p w:rsidR="002C2B21" w:rsidRPr="00F303E7" w:rsidRDefault="002C2B21" w:rsidP="00E0338A">
            <w:pPr>
              <w:pStyle w:val="NoSpacing1"/>
              <w:snapToGrid w:val="0"/>
              <w:rPr>
                <w:rFonts w:ascii="Univers" w:eastAsiaTheme="minorHAnsi" w:hAnsi="Univers" w:cs="Univers"/>
                <w:color w:val="2C2A2A"/>
                <w:sz w:val="16"/>
                <w:szCs w:val="16"/>
                <w:lang w:eastAsia="en-US"/>
              </w:rPr>
            </w:pPr>
            <w:r w:rsidRPr="00F303E7">
              <w:rPr>
                <w:rFonts w:ascii="Univers" w:eastAsiaTheme="minorHAnsi" w:hAnsi="Univers" w:cs="Univers"/>
                <w:color w:val="2C2A2A"/>
                <w:sz w:val="16"/>
                <w:szCs w:val="16"/>
                <w:lang w:eastAsia="en-US"/>
              </w:rPr>
              <w:t>États de la matière. Transfert thermiques et changements d’état.</w:t>
            </w:r>
          </w:p>
          <w:p w:rsidR="002C2B21" w:rsidRPr="00F303E7" w:rsidRDefault="002C2B21" w:rsidP="00E0338A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F303E7">
              <w:rPr>
                <w:rFonts w:ascii="Univers" w:hAnsi="Univers" w:cs="Univers"/>
                <w:color w:val="2C2A2A"/>
                <w:sz w:val="16"/>
                <w:szCs w:val="16"/>
              </w:rPr>
              <w:t>Transformations physiques et effets thermiques associés</w:t>
            </w:r>
          </w:p>
          <w:p w:rsidR="002C2B21" w:rsidRDefault="002C2B21" w:rsidP="00E0338A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2C2B21" w:rsidRDefault="002C2B21" w:rsidP="00E0338A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2C2B21" w:rsidRPr="00F303E7" w:rsidRDefault="002C2B21" w:rsidP="00E0338A">
            <w:pPr>
              <w:overflowPunct w:val="0"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2C2B21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  <w:r>
              <w:rPr>
                <w:rFonts w:ascii="Univers" w:hAnsi="Univers" w:cs="Univers"/>
                <w:color w:val="2C2A2A"/>
                <w:sz w:val="16"/>
                <w:szCs w:val="16"/>
              </w:rPr>
              <w:t xml:space="preserve">Transferts thermiques : conduction, convection, rayonnement. </w:t>
            </w:r>
          </w:p>
          <w:p w:rsidR="002C2B21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  <w:p w:rsidR="002C2B21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  <w:r>
              <w:rPr>
                <w:rFonts w:ascii="Univers" w:hAnsi="Univers" w:cs="Univers"/>
                <w:color w:val="2C2A2A"/>
                <w:sz w:val="16"/>
                <w:szCs w:val="16"/>
              </w:rPr>
              <w:t>Définir la résistance thermique.</w:t>
            </w:r>
          </w:p>
          <w:p w:rsidR="002C2B21" w:rsidRPr="00F303E7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  <w:r>
              <w:rPr>
                <w:rFonts w:ascii="Univers" w:hAnsi="Univers" w:cs="Univers"/>
                <w:color w:val="2C2A2A"/>
                <w:sz w:val="16"/>
                <w:szCs w:val="16"/>
              </w:rPr>
              <w:t>.</w:t>
            </w:r>
          </w:p>
        </w:tc>
        <w:tc>
          <w:tcPr>
            <w:tcW w:w="4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B21" w:rsidRPr="00F303E7" w:rsidRDefault="002C2B21" w:rsidP="00E0338A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F303E7">
              <w:rPr>
                <w:rFonts w:ascii="Univers" w:hAnsi="Univers" w:cs="Univers"/>
                <w:color w:val="2C2A2A"/>
                <w:sz w:val="16"/>
                <w:szCs w:val="16"/>
              </w:rPr>
              <w:t>Capacités exigibles</w:t>
            </w:r>
          </w:p>
          <w:p w:rsidR="002C2B21" w:rsidRPr="00BB067E" w:rsidRDefault="002C2B21" w:rsidP="00E033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textAlignment w:val="baseline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Utiliser l'enthalpie de changement d'état pour effectuer un bilan énergétique.</w:t>
            </w:r>
            <w:r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 </w:t>
            </w:r>
            <w:r w:rsidRPr="003A2A17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II</w:t>
            </w:r>
            <w:r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.</w:t>
            </w:r>
            <w:r w:rsidRPr="003A2A17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2</w:t>
            </w:r>
            <w:r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 xml:space="preserve"> II3 II5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Décrire qualitativement les trois modes de transfert thermique  en citant des exemples.</w:t>
            </w:r>
            <w:r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3A2A17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I.3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Conductivité thermique des matériaux. Résistance thermique. </w:t>
            </w:r>
            <w:r w:rsidRPr="008E4F72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I.4  I.5</w:t>
            </w:r>
          </w:p>
          <w:p w:rsidR="002C2B21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bookmarkStart w:id="0" w:name="OLE_LINK1"/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Prévoir le sens d’un transfert thermique entre deux systèmes</w:t>
            </w:r>
          </w:p>
          <w:p w:rsidR="002C2B21" w:rsidRPr="008E4F72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FF0000"/>
                <w:sz w:val="16"/>
                <w:szCs w:val="16"/>
              </w:rPr>
            </w:pPr>
            <w:r w:rsidRPr="008E4F72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I.</w:t>
            </w:r>
            <w:r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2</w:t>
            </w:r>
          </w:p>
          <w:bookmarkEnd w:id="0"/>
          <w:p w:rsidR="002C2B21" w:rsidRPr="00D10331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</w:tc>
      </w:tr>
      <w:tr w:rsidR="002C2B21" w:rsidRPr="009B64C3" w:rsidTr="00E0338A">
        <w:trPr>
          <w:trHeight w:val="2659"/>
        </w:trPr>
        <w:tc>
          <w:tcPr>
            <w:tcW w:w="2856" w:type="dxa"/>
            <w:tcBorders>
              <w:left w:val="single" w:sz="4" w:space="0" w:color="000000"/>
              <w:right w:val="nil"/>
            </w:tcBorders>
            <w:vAlign w:val="center"/>
          </w:tcPr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</w:p>
        </w:tc>
        <w:tc>
          <w:tcPr>
            <w:tcW w:w="30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2C2B21" w:rsidRPr="005727E9" w:rsidRDefault="002C2B21" w:rsidP="00E0338A">
            <w:pPr>
              <w:snapToGrid w:val="0"/>
              <w:rPr>
                <w:rFonts w:ascii="Univers" w:hAnsi="Univers" w:cs="Univers"/>
                <w:color w:val="2C2A2A"/>
                <w:sz w:val="16"/>
                <w:szCs w:val="16"/>
              </w:rPr>
            </w:pPr>
            <w:r w:rsidRPr="005727E9">
              <w:rPr>
                <w:rFonts w:ascii="Univers" w:hAnsi="Univers" w:cs="Univers"/>
                <w:color w:val="2C2A2A"/>
                <w:sz w:val="16"/>
                <w:szCs w:val="16"/>
              </w:rPr>
              <w:t>Mesure des grandeurs physiques</w:t>
            </w:r>
            <w:r>
              <w:rPr>
                <w:rFonts w:ascii="Univers" w:hAnsi="Univers" w:cs="Univers"/>
                <w:color w:val="2C2A2A"/>
                <w:sz w:val="16"/>
                <w:szCs w:val="16"/>
              </w:rPr>
              <w:t xml:space="preserve"> </w:t>
            </w:r>
            <w:r w:rsidRPr="005727E9">
              <w:rPr>
                <w:rFonts w:ascii="Univers" w:hAnsi="Univers" w:cs="Univers"/>
                <w:color w:val="2C2A2A"/>
                <w:sz w:val="16"/>
                <w:szCs w:val="16"/>
              </w:rPr>
              <w:t>dans un dispositif de transport.</w:t>
            </w:r>
          </w:p>
          <w:p w:rsidR="002C2B21" w:rsidRPr="00F303E7" w:rsidRDefault="002C2B21" w:rsidP="00E0338A">
            <w:pPr>
              <w:snapToGrid w:val="0"/>
              <w:jc w:val="center"/>
              <w:rPr>
                <w:rFonts w:ascii="Univers" w:hAnsi="Univers" w:cs="Univers"/>
                <w:color w:val="2C2A2A"/>
                <w:sz w:val="16"/>
                <w:szCs w:val="16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bookmarkStart w:id="1" w:name="OLE_LINK2"/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Citer quelques exemples de capteurs et de détecteurs utilisés dans un dispositif de transport.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Préciser les grandeurs d’entrée et de sortie ainsi que le phénomène physique auquel la grandeur d’entrée est sensible.</w:t>
            </w:r>
            <w:r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102469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 xml:space="preserve">III.1.1 </w:t>
            </w:r>
          </w:p>
          <w:bookmarkEnd w:id="1"/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Distinguer les deux types de grandeurs :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analogiques ou numériques.</w:t>
            </w:r>
            <w:r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102469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III.1.3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Interpréter le spectre d'un signal périodique: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déterminer la fréquence du fondamental, déterminer les harmoniques non nuls</w:t>
            </w:r>
            <w:r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102469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III.</w:t>
            </w:r>
            <w:r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2.1  III.2.2 III.2.3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Mettre en œuvre expérimentalement une chaîne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de mesure simple (conditionneur de capteur,</w:t>
            </w:r>
          </w:p>
          <w:p w:rsidR="002C2B21" w:rsidRPr="00BB067E" w:rsidRDefault="002C2B21" w:rsidP="00E0338A">
            <w:pPr>
              <w:autoSpaceDE w:val="0"/>
              <w:autoSpaceDN w:val="0"/>
              <w:adjustRightInd w:val="0"/>
              <w:spacing w:after="0" w:line="240" w:lineRule="auto"/>
              <w:rPr>
                <w:rFonts w:ascii="Univers" w:hAnsi="Univers" w:cs="Univers"/>
                <w:b/>
                <w:color w:val="2C2A2A"/>
                <w:sz w:val="16"/>
                <w:szCs w:val="16"/>
              </w:rPr>
            </w:pPr>
            <w:r w:rsidRPr="00BB067E"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>conditionneur de signal, numérisation,..)</w:t>
            </w:r>
            <w:r>
              <w:rPr>
                <w:rFonts w:ascii="Univers" w:hAnsi="Univers" w:cs="Univers"/>
                <w:b/>
                <w:color w:val="2C2A2A"/>
                <w:sz w:val="16"/>
                <w:szCs w:val="16"/>
              </w:rPr>
              <w:t xml:space="preserve"> </w:t>
            </w:r>
            <w:r w:rsidRPr="00102469"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III.1.</w:t>
            </w:r>
            <w:r>
              <w:rPr>
                <w:rFonts w:ascii="Univers" w:hAnsi="Univers" w:cs="Univers"/>
                <w:b/>
                <w:color w:val="FF0000"/>
                <w:sz w:val="16"/>
                <w:szCs w:val="16"/>
              </w:rPr>
              <w:t>3</w:t>
            </w:r>
          </w:p>
        </w:tc>
      </w:tr>
      <w:tr w:rsidR="002C2B21" w:rsidRPr="009B64C3" w:rsidTr="00E0338A">
        <w:trPr>
          <w:trHeight w:val="1278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 xml:space="preserve">Compétences </w:t>
            </w:r>
          </w:p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>mises en œuvre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B21" w:rsidRPr="009B64C3" w:rsidRDefault="002C2B21" w:rsidP="00E0338A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9B64C3">
              <w:rPr>
                <w:rFonts w:ascii="Arial" w:hAnsi="Arial"/>
              </w:rPr>
              <w:t>S’Approprier</w:t>
            </w:r>
          </w:p>
          <w:p w:rsidR="002C2B21" w:rsidRPr="009B64C3" w:rsidRDefault="002C2B21" w:rsidP="00E0338A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9B64C3">
              <w:rPr>
                <w:rFonts w:ascii="Arial" w:hAnsi="Arial"/>
              </w:rPr>
              <w:t xml:space="preserve">Valider </w:t>
            </w:r>
          </w:p>
          <w:p w:rsidR="002C2B21" w:rsidRPr="009B64C3" w:rsidRDefault="002C2B21" w:rsidP="00E0338A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hAnsi="Arial"/>
              </w:rPr>
            </w:pPr>
            <w:r w:rsidRPr="009B64C3">
              <w:rPr>
                <w:rFonts w:ascii="Arial" w:hAnsi="Arial"/>
              </w:rPr>
              <w:t xml:space="preserve">Communiquer </w:t>
            </w:r>
          </w:p>
          <w:p w:rsidR="002C2B21" w:rsidRPr="009B64C3" w:rsidRDefault="002C2B21" w:rsidP="00E0338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textAlignment w:val="baseline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2C2B21" w:rsidRPr="009B64C3" w:rsidTr="00E0338A">
        <w:trPr>
          <w:trHeight w:val="373"/>
        </w:trPr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 xml:space="preserve">Conditions </w:t>
            </w:r>
          </w:p>
          <w:p w:rsidR="002C2B21" w:rsidRPr="009B64C3" w:rsidRDefault="002C2B21" w:rsidP="00E0338A">
            <w:pPr>
              <w:snapToGrid w:val="0"/>
              <w:spacing w:before="120" w:after="120"/>
              <w:jc w:val="center"/>
              <w:rPr>
                <w:rFonts w:ascii="Arial" w:eastAsia="Calibri" w:hAnsi="Arial" w:cs="Arial"/>
                <w:b/>
                <w:i/>
                <w:szCs w:val="24"/>
              </w:rPr>
            </w:pPr>
            <w:r w:rsidRPr="009B64C3">
              <w:rPr>
                <w:rFonts w:ascii="Arial" w:eastAsia="Calibri" w:hAnsi="Arial" w:cs="Arial"/>
                <w:b/>
                <w:i/>
              </w:rPr>
              <w:t xml:space="preserve">de mise en œuvre </w:t>
            </w:r>
          </w:p>
        </w:tc>
        <w:tc>
          <w:tcPr>
            <w:tcW w:w="7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B21" w:rsidRPr="009B64C3" w:rsidRDefault="002C2B21" w:rsidP="00E0338A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</w:p>
          <w:p w:rsidR="002C2B21" w:rsidRPr="009B64C3" w:rsidRDefault="002C2B21" w:rsidP="00E0338A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  <w:r w:rsidRPr="009B64C3">
              <w:rPr>
                <w:rFonts w:ascii="Arial" w:eastAsia="Calibri" w:hAnsi="Arial" w:cs="Arial"/>
              </w:rPr>
              <w:t xml:space="preserve">Durée : 2h </w:t>
            </w:r>
          </w:p>
          <w:p w:rsidR="002C2B21" w:rsidRPr="009B64C3" w:rsidRDefault="002C2B21" w:rsidP="00E0338A">
            <w:pPr>
              <w:tabs>
                <w:tab w:val="center" w:pos="4536"/>
                <w:tab w:val="right" w:pos="9072"/>
              </w:tabs>
              <w:snapToGri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2C2B21" w:rsidRDefault="002C2B21" w:rsidP="002C2B21">
      <w:pPr>
        <w:jc w:val="center"/>
        <w:rPr>
          <w:rFonts w:ascii="Arial" w:eastAsia="Calibri" w:hAnsi="Arial" w:cs="Arial"/>
          <w:b/>
          <w:sz w:val="28"/>
        </w:rPr>
      </w:pPr>
    </w:p>
    <w:p w:rsidR="002C2B21" w:rsidRDefault="002C2B21" w:rsidP="002C2B21">
      <w:pPr>
        <w:rPr>
          <w:rFonts w:ascii="Arial" w:eastAsia="Calibri" w:hAnsi="Arial" w:cs="Arial"/>
          <w:b/>
          <w:sz w:val="28"/>
        </w:rPr>
      </w:pPr>
      <w:r>
        <w:rPr>
          <w:rFonts w:ascii="Arial" w:eastAsia="Calibri" w:hAnsi="Arial" w:cs="Arial"/>
          <w:b/>
          <w:sz w:val="28"/>
        </w:rPr>
        <w:br w:type="page"/>
      </w:r>
    </w:p>
    <w:p w:rsidR="002C2B21" w:rsidRDefault="002C2B21" w:rsidP="002C2B21">
      <w:pPr>
        <w:jc w:val="center"/>
        <w:rPr>
          <w:rFonts w:ascii="Arial" w:eastAsia="Calibri" w:hAnsi="Arial" w:cs="Arial"/>
          <w:b/>
          <w:sz w:val="28"/>
        </w:rPr>
      </w:pPr>
      <w:r w:rsidRPr="009B64C3">
        <w:rPr>
          <w:rFonts w:ascii="Arial" w:eastAsia="Calibri" w:hAnsi="Arial" w:cs="Arial"/>
          <w:b/>
          <w:sz w:val="28"/>
        </w:rPr>
        <w:lastRenderedPageBreak/>
        <w:t>Fic</w:t>
      </w:r>
      <w:r>
        <w:rPr>
          <w:rFonts w:ascii="Arial" w:eastAsia="Calibri" w:hAnsi="Arial" w:cs="Arial"/>
          <w:b/>
          <w:sz w:val="28"/>
        </w:rPr>
        <w:t>he à destination du professeur</w:t>
      </w:r>
    </w:p>
    <w:p w:rsidR="002C2B21" w:rsidRPr="004C61C5" w:rsidRDefault="002C2B21" w:rsidP="002C2B21">
      <w:pPr>
        <w:spacing w:before="60" w:after="120" w:line="280" w:lineRule="exact"/>
        <w:ind w:left="142" w:right="2124"/>
        <w:jc w:val="both"/>
        <w:rPr>
          <w:rFonts w:ascii="Garamond" w:eastAsia="Times New Roman" w:hAnsi="Garamond" w:cs="Times New Roman"/>
          <w:spacing w:val="-6"/>
          <w:sz w:val="24"/>
          <w:szCs w:val="24"/>
          <w:lang w:eastAsia="fr-FR"/>
        </w:rPr>
      </w:pPr>
      <w:r w:rsidRPr="004C61C5">
        <w:rPr>
          <w:rFonts w:ascii="Garamond" w:eastAsia="Times New Roman" w:hAnsi="Garamond" w:cs="Times New Roman"/>
          <w:spacing w:val="-6"/>
          <w:sz w:val="24"/>
          <w:szCs w:val="24"/>
          <w:lang w:eastAsia="fr-FR"/>
        </w:rPr>
        <w:t>Niveau I : connaissances</w:t>
      </w:r>
    </w:p>
    <w:p w:rsidR="002C2B21" w:rsidRPr="004C61C5" w:rsidRDefault="002C2B21" w:rsidP="002C2B21">
      <w:pPr>
        <w:spacing w:before="60" w:after="120" w:line="280" w:lineRule="exact"/>
        <w:ind w:left="142" w:right="2124"/>
        <w:jc w:val="both"/>
        <w:rPr>
          <w:rFonts w:ascii="Garamond" w:eastAsia="Times New Roman" w:hAnsi="Garamond" w:cs="Times New Roman"/>
          <w:spacing w:val="-6"/>
          <w:sz w:val="24"/>
          <w:szCs w:val="24"/>
          <w:lang w:eastAsia="fr-FR"/>
        </w:rPr>
      </w:pPr>
      <w:r w:rsidRPr="004C61C5">
        <w:rPr>
          <w:rFonts w:ascii="Garamond" w:eastAsia="Times New Roman" w:hAnsi="Garamond" w:cs="Times New Roman"/>
          <w:spacing w:val="-6"/>
          <w:sz w:val="24"/>
          <w:szCs w:val="24"/>
          <w:lang w:eastAsia="fr-FR"/>
        </w:rPr>
        <w:t>Niveau II : capacités qui nécessitent l’application de règles ou de principes</w:t>
      </w:r>
    </w:p>
    <w:p w:rsidR="002C2B21" w:rsidRPr="004C61C5" w:rsidRDefault="002C2B21" w:rsidP="002C2B21">
      <w:pPr>
        <w:spacing w:before="60" w:after="120" w:line="280" w:lineRule="exact"/>
        <w:ind w:left="1134" w:right="2124" w:hanging="992"/>
        <w:jc w:val="both"/>
        <w:rPr>
          <w:rFonts w:ascii="Garamond" w:eastAsia="Times New Roman" w:hAnsi="Garamond" w:cs="Times New Roman"/>
          <w:spacing w:val="-6"/>
          <w:sz w:val="24"/>
          <w:szCs w:val="24"/>
          <w:lang w:eastAsia="fr-FR"/>
        </w:rPr>
      </w:pPr>
      <w:r w:rsidRPr="004C61C5">
        <w:rPr>
          <w:rFonts w:ascii="Garamond" w:eastAsia="Times New Roman" w:hAnsi="Garamond" w:cs="Times New Roman"/>
          <w:spacing w:val="-6"/>
          <w:sz w:val="24"/>
          <w:szCs w:val="24"/>
          <w:lang w:eastAsia="fr-FR"/>
        </w:rPr>
        <w:t>Niveau III : capacités qui nécessitent une analyse, un raisonnement, une argumentation, d’extraire et trier des informations.</w:t>
      </w:r>
    </w:p>
    <w:p w:rsidR="002C2B21" w:rsidRDefault="002C2B21" w:rsidP="002C2B21">
      <w:pPr>
        <w:jc w:val="center"/>
        <w:rPr>
          <w:rFonts w:ascii="Arial" w:eastAsia="Calibri" w:hAnsi="Arial" w:cs="Arial"/>
          <w:b/>
          <w:sz w:val="28"/>
        </w:rPr>
      </w:pPr>
    </w:p>
    <w:p w:rsidR="002C2B21" w:rsidRPr="00616733" w:rsidRDefault="002C2B21" w:rsidP="002C2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spacing w:after="0" w:line="240" w:lineRule="auto"/>
        <w:jc w:val="center"/>
        <w:rPr>
          <w:rFonts w:eastAsia="Times New Roman" w:cs="Times New Roman"/>
          <w:b/>
          <w:bCs/>
          <w:sz w:val="36"/>
          <w:szCs w:val="36"/>
          <w:lang w:eastAsia="fr-FR"/>
        </w:rPr>
      </w:pPr>
      <w:r w:rsidRPr="00616733">
        <w:rPr>
          <w:rFonts w:eastAsia="Times New Roman" w:cs="Times New Roman"/>
          <w:b/>
          <w:bCs/>
          <w:sz w:val="36"/>
          <w:szCs w:val="36"/>
          <w:lang w:eastAsia="fr-FR"/>
        </w:rPr>
        <w:t xml:space="preserve">Evaluation : </w:t>
      </w:r>
      <w:r>
        <w:rPr>
          <w:rFonts w:eastAsia="Times New Roman" w:cs="Times New Roman"/>
          <w:b/>
          <w:bCs/>
          <w:sz w:val="36"/>
          <w:szCs w:val="36"/>
          <w:lang w:eastAsia="fr-FR"/>
        </w:rPr>
        <w:t>Le givrage en aéronautique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709"/>
        <w:gridCol w:w="567"/>
        <w:gridCol w:w="740"/>
      </w:tblGrid>
      <w:tr w:rsidR="002C2B21" w:rsidTr="00E0338A">
        <w:tc>
          <w:tcPr>
            <w:tcW w:w="7196" w:type="dxa"/>
          </w:tcPr>
          <w:p w:rsidR="002C2B21" w:rsidRPr="00430A76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</w:t>
            </w: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II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 xml:space="preserve"> N III</w:t>
            </w:r>
          </w:p>
        </w:tc>
      </w:tr>
      <w:tr w:rsidR="002C2B21" w:rsidTr="00E0338A">
        <w:tc>
          <w:tcPr>
            <w:tcW w:w="7196" w:type="dxa"/>
          </w:tcPr>
          <w:p w:rsidR="002C2B21" w:rsidRPr="00430A76" w:rsidRDefault="002C2B21" w:rsidP="00E0338A">
            <w:pPr>
              <w:rPr>
                <w:b/>
              </w:rPr>
            </w:pPr>
            <w:r>
              <w:rPr>
                <w:b/>
              </w:rPr>
              <w:t xml:space="preserve">I.1 </w:t>
            </w:r>
            <w:r w:rsidRPr="00BF73B0">
              <w:rPr>
                <w:b/>
                <w:color w:val="C00000"/>
              </w:rPr>
              <w:t>A l’équilibre, tous les corps sont à la température de -10°C</w:t>
            </w:r>
          </w:p>
        </w:tc>
        <w:tc>
          <w:tcPr>
            <w:tcW w:w="709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67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0D7C93" w:rsidRDefault="002C2B21" w:rsidP="00E0338A">
            <w:pPr>
              <w:rPr>
                <w:color w:val="C00000"/>
              </w:rPr>
            </w:pPr>
            <w:r w:rsidRPr="00430A76">
              <w:rPr>
                <w:b/>
              </w:rPr>
              <w:t>I.</w:t>
            </w:r>
            <w:r>
              <w:rPr>
                <w:b/>
              </w:rPr>
              <w:t>2</w:t>
            </w:r>
            <w:r w:rsidRPr="00430A76">
              <w:rPr>
                <w:b/>
              </w:rPr>
              <w:t xml:space="preserve"> </w:t>
            </w:r>
            <w:r>
              <w:t xml:space="preserve"> </w:t>
            </w:r>
            <w:r w:rsidRPr="000D7C93">
              <w:rPr>
                <w:color w:val="C00000"/>
              </w:rPr>
              <w:t xml:space="preserve">Le transfert thermique est dirigé </w:t>
            </w:r>
            <w:r>
              <w:rPr>
                <w:color w:val="C00000"/>
              </w:rPr>
              <w:t xml:space="preserve">selon </w:t>
            </w:r>
            <w:r w:rsidRPr="000D7C93">
              <w:rPr>
                <w:color w:val="C00000"/>
              </w:rPr>
              <w:t>les températures décroissantes</w:t>
            </w:r>
            <w:r>
              <w:rPr>
                <w:color w:val="C00000"/>
              </w:rPr>
              <w:t>, comme représenté sur le document réponse n°1</w:t>
            </w:r>
          </w:p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67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0D7C93" w:rsidRDefault="002C2B21" w:rsidP="00E0338A">
            <w:pPr>
              <w:rPr>
                <w:color w:val="C00000"/>
              </w:rPr>
            </w:pPr>
            <w:r w:rsidRPr="00430A76">
              <w:rPr>
                <w:b/>
              </w:rPr>
              <w:t>I.</w:t>
            </w:r>
            <w:r>
              <w:rPr>
                <w:b/>
              </w:rPr>
              <w:t>3</w:t>
            </w:r>
            <w:r w:rsidRPr="00430A76">
              <w:rPr>
                <w:b/>
              </w:rPr>
              <w:t xml:space="preserve"> </w:t>
            </w:r>
            <w:r>
              <w:t xml:space="preserve"> </w:t>
            </w:r>
            <w:r w:rsidRPr="000D7C93">
              <w:rPr>
                <w:color w:val="C00000"/>
              </w:rPr>
              <w:t xml:space="preserve">Le transfert thermique  entre l’air chaud et le givre s’effectue </w:t>
            </w:r>
            <w:r w:rsidRPr="000D7C93">
              <w:rPr>
                <w:b/>
                <w:color w:val="C00000"/>
              </w:rPr>
              <w:t>par conduction thermique</w:t>
            </w:r>
            <w:r w:rsidRPr="000D7C93">
              <w:rPr>
                <w:color w:val="C00000"/>
              </w:rPr>
              <w:t xml:space="preserve"> à travers le bord d’</w:t>
            </w:r>
            <w:r>
              <w:rPr>
                <w:color w:val="C00000"/>
              </w:rPr>
              <w:t>attaque en alu</w:t>
            </w:r>
            <w:r w:rsidRPr="000D7C93">
              <w:rPr>
                <w:color w:val="C00000"/>
              </w:rPr>
              <w:t>minium.</w:t>
            </w:r>
          </w:p>
          <w:p w:rsidR="002C2B21" w:rsidRPr="00430A76" w:rsidRDefault="002C2B21" w:rsidP="00E0338A">
            <w:pPr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0D7C93" w:rsidRDefault="002C2B21" w:rsidP="00E0338A">
            <w:pPr>
              <w:rPr>
                <w:color w:val="C00000"/>
              </w:rPr>
            </w:pPr>
            <w:r w:rsidRPr="00430A76">
              <w:rPr>
                <w:b/>
              </w:rPr>
              <w:t>I.</w:t>
            </w:r>
            <w:r>
              <w:rPr>
                <w:b/>
              </w:rPr>
              <w:t>4</w:t>
            </w:r>
            <w:r w:rsidRPr="00017821">
              <w:t xml:space="preserve"> </w:t>
            </w:r>
            <w:r>
              <w:rPr>
                <w:color w:val="C00000"/>
              </w:rPr>
              <w:t xml:space="preserve">La résistance thermique </w:t>
            </w:r>
            <w:proofErr w:type="gramStart"/>
            <w:r>
              <w:rPr>
                <w:color w:val="C00000"/>
              </w:rPr>
              <w:t xml:space="preserve">est </w:t>
            </w:r>
            <w:proofErr w:type="gramEnd"/>
            <m:oMath>
              <m:sSub>
                <m:sSubPr>
                  <m:ctrlPr>
                    <w:rPr>
                      <w:rFonts w:ascii="Cambria Math" w:hAnsi="Cambria Math"/>
                      <w:i/>
                      <w:color w:val="C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C00000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C00000"/>
                    </w:rPr>
                    <m:t>th</m:t>
                  </m:r>
                </m:sub>
              </m:sSub>
              <m:r>
                <w:rPr>
                  <w:rFonts w:ascii="Cambria Math" w:hAnsi="Cambria Math"/>
                  <w:color w:val="C00000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color w:val="C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C00000"/>
                    </w:rPr>
                    <m:t>e</m:t>
                  </m:r>
                </m:num>
                <m:den>
                  <m:r>
                    <w:rPr>
                      <w:rFonts w:ascii="Cambria Math" w:hAnsi="Cambria Math"/>
                      <w:color w:val="C00000"/>
                    </w:rPr>
                    <m:t>λ</m:t>
                  </m:r>
                </m:den>
              </m:f>
            </m:oMath>
            <w:r>
              <w:rPr>
                <w:color w:val="C00000"/>
              </w:rPr>
              <w:t>, exprimée en W</w:t>
            </w:r>
            <w:r w:rsidRPr="009421AC">
              <w:rPr>
                <w:color w:val="C00000"/>
                <w:vertAlign w:val="superscript"/>
              </w:rPr>
              <w:t>-1</w:t>
            </w:r>
            <w:r>
              <w:rPr>
                <w:color w:val="C00000"/>
              </w:rPr>
              <w:t>.m</w:t>
            </w:r>
            <w:r w:rsidRPr="009421AC">
              <w:rPr>
                <w:color w:val="C00000"/>
                <w:vertAlign w:val="superscript"/>
              </w:rPr>
              <w:t>2</w:t>
            </w:r>
            <w:r>
              <w:rPr>
                <w:color w:val="C00000"/>
              </w:rPr>
              <w:t>.K</w:t>
            </w:r>
          </w:p>
          <w:p w:rsidR="002C2B21" w:rsidRPr="00430A76" w:rsidRDefault="002C2B21" w:rsidP="00E0338A">
            <w:pPr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BE0613" w:rsidRDefault="002C2B21" w:rsidP="00E0338A">
            <w:pPr>
              <w:rPr>
                <w:color w:val="C00000"/>
              </w:rPr>
            </w:pPr>
            <w:r w:rsidRPr="00430A76">
              <w:rPr>
                <w:b/>
              </w:rPr>
              <w:t>I.</w:t>
            </w:r>
            <w:r>
              <w:rPr>
                <w:b/>
              </w:rPr>
              <w:t>5</w:t>
            </w:r>
            <w:r w:rsidRPr="00017821">
              <w:t xml:space="preserve"> </w:t>
            </w:r>
            <w:r w:rsidRPr="00BE0613">
              <w:rPr>
                <w:color w:val="C00000"/>
              </w:rPr>
              <w:t xml:space="preserve">Oui, car la conductivité </w:t>
            </w:r>
            <w:r w:rsidRPr="00BE0613">
              <w:rPr>
                <w:rFonts w:cs="Times New Roman"/>
                <w:color w:val="C00000"/>
              </w:rPr>
              <w:t xml:space="preserve">λ ne </w:t>
            </w:r>
            <w:r w:rsidRPr="00BE0613">
              <w:rPr>
                <w:color w:val="C00000"/>
              </w:rPr>
              <w:t xml:space="preserve"> dépend que du matériau utilisé (ici de l’aluminium). La résistance thermique est donc proportionnelle à l’épaisseur de la paroi du bord d’attaque</w:t>
            </w:r>
          </w:p>
          <w:p w:rsidR="002C2B21" w:rsidRPr="00430A76" w:rsidRDefault="002C2B21" w:rsidP="00E0338A">
            <w:pPr>
              <w:rPr>
                <w:b/>
              </w:rPr>
            </w:pPr>
          </w:p>
        </w:tc>
        <w:tc>
          <w:tcPr>
            <w:tcW w:w="709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67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2C2B21" w:rsidRDefault="002C2B21" w:rsidP="00E0338A">
            <w:pPr>
              <w:jc w:val="center"/>
              <w:rPr>
                <w:b/>
              </w:rPr>
            </w:pPr>
          </w:p>
        </w:tc>
      </w:tr>
    </w:tbl>
    <w:p w:rsidR="002C2B21" w:rsidRDefault="002C2B21" w:rsidP="002C2B21">
      <w:pPr>
        <w:rPr>
          <w:b/>
        </w:rPr>
      </w:pPr>
    </w:p>
    <w:p w:rsidR="002C2B21" w:rsidRDefault="002C2B21" w:rsidP="002C2B21">
      <w:pPr>
        <w:pStyle w:val="Titre1"/>
      </w:pPr>
      <w:r>
        <w:t>II Etude d’un système de dégivrage innovant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709"/>
        <w:gridCol w:w="567"/>
        <w:gridCol w:w="740"/>
      </w:tblGrid>
      <w:tr w:rsidR="002C2B21" w:rsidTr="00E0338A">
        <w:tc>
          <w:tcPr>
            <w:tcW w:w="7196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</w:t>
            </w: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II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 xml:space="preserve"> N III</w:t>
            </w:r>
          </w:p>
        </w:tc>
      </w:tr>
      <w:tr w:rsidR="002C2B21" w:rsidTr="00E0338A">
        <w:tc>
          <w:tcPr>
            <w:tcW w:w="7196" w:type="dxa"/>
          </w:tcPr>
          <w:p w:rsidR="002C2B21" w:rsidRPr="00127CAE" w:rsidRDefault="002C2B21" w:rsidP="00E0338A">
            <w:pPr>
              <w:rPr>
                <w:color w:val="FF0000"/>
              </w:rPr>
            </w:pPr>
            <w:r>
              <w:rPr>
                <w:b/>
              </w:rPr>
              <w:t>I</w:t>
            </w:r>
            <w:r w:rsidRPr="00B54D69">
              <w:rPr>
                <w:b/>
              </w:rPr>
              <w:t>I.1</w:t>
            </w:r>
            <w:r>
              <w:t xml:space="preserve"> </w:t>
            </w:r>
            <w:r w:rsidRPr="00127CAE">
              <w:rPr>
                <w:color w:val="FF0000"/>
              </w:rPr>
              <w:t xml:space="preserve">Le volume de glace déposé sur le bord d’attaque est V=0,2 </w:t>
            </w:r>
            <w:r w:rsidRPr="00127CAE">
              <w:rPr>
                <w:rFonts w:cs="Times New Roman"/>
                <w:color w:val="FF0000"/>
              </w:rPr>
              <w:t>× 4 × 10</w:t>
            </w:r>
            <w:r w:rsidRPr="00127CAE">
              <w:rPr>
                <w:rFonts w:cs="Times New Roman"/>
                <w:color w:val="FF0000"/>
                <w:vertAlign w:val="superscript"/>
              </w:rPr>
              <w:t>-3</w:t>
            </w:r>
            <w:r w:rsidRPr="00127CAE">
              <w:rPr>
                <w:rFonts w:cs="Times New Roman"/>
                <w:color w:val="FF0000"/>
              </w:rPr>
              <w:t xml:space="preserve"> = 0,8 10</w:t>
            </w:r>
            <w:r w:rsidRPr="00127CAE">
              <w:rPr>
                <w:rFonts w:cs="Times New Roman"/>
                <w:color w:val="FF0000"/>
                <w:vertAlign w:val="superscript"/>
              </w:rPr>
              <w:t>-3</w:t>
            </w:r>
            <w:r w:rsidRPr="00127CAE">
              <w:rPr>
                <w:rFonts w:cs="Times New Roman"/>
                <w:color w:val="FF0000"/>
              </w:rPr>
              <w:t xml:space="preserve"> m</w:t>
            </w:r>
            <w:r w:rsidRPr="00127CAE">
              <w:rPr>
                <w:rFonts w:cs="Times New Roman"/>
                <w:color w:val="FF0000"/>
                <w:vertAlign w:val="superscript"/>
              </w:rPr>
              <w:t>3</w:t>
            </w:r>
            <w:r w:rsidRPr="00127CAE">
              <w:rPr>
                <w:rFonts w:cs="Times New Roman"/>
                <w:color w:val="FF0000"/>
              </w:rPr>
              <w:t xml:space="preserve">. Ceci correspond à une masse  m = </w:t>
            </w:r>
            <w:proofErr w:type="spellStart"/>
            <w:r w:rsidRPr="00127CAE">
              <w:rPr>
                <w:rFonts w:ascii="Arial" w:hAnsi="Arial" w:cs="Arial"/>
                <w:color w:val="FF0000"/>
              </w:rPr>
              <w:t>ρ</w:t>
            </w:r>
            <w:r w:rsidRPr="00127CAE">
              <w:rPr>
                <w:rFonts w:ascii="Arial" w:hAnsi="Arial" w:cs="Arial"/>
                <w:color w:val="FF0000"/>
                <w:vertAlign w:val="subscript"/>
              </w:rPr>
              <w:t>g</w:t>
            </w:r>
            <w:proofErr w:type="spellEnd"/>
            <w:r w:rsidRPr="00127CAE">
              <w:rPr>
                <w:rFonts w:cs="Times New Roman"/>
                <w:color w:val="FF0000"/>
              </w:rPr>
              <w:t xml:space="preserve"> V = 0,734 kg.</w:t>
            </w:r>
          </w:p>
          <w:p w:rsidR="002C2B21" w:rsidRPr="00127CAE" w:rsidRDefault="002C2B21" w:rsidP="00E0338A">
            <w:pPr>
              <w:rPr>
                <w:rFonts w:cs="Times New Roman"/>
                <w:color w:val="FF0000"/>
              </w:rPr>
            </w:pPr>
          </w:p>
          <w:p w:rsidR="002C2B21" w:rsidRPr="00430A76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E00805" w:rsidRDefault="002C2B21" w:rsidP="00E0338A">
            <w:pPr>
              <w:rPr>
                <w:color w:val="FF0000"/>
              </w:rPr>
            </w:pPr>
            <w:r w:rsidRPr="00B54D69">
              <w:rPr>
                <w:b/>
              </w:rPr>
              <w:t>I</w:t>
            </w:r>
            <w:r>
              <w:rPr>
                <w:b/>
              </w:rPr>
              <w:t>I</w:t>
            </w:r>
            <w:r w:rsidRPr="00B54D69">
              <w:rPr>
                <w:b/>
              </w:rPr>
              <w:t>.2</w:t>
            </w:r>
            <w:r>
              <w:t xml:space="preserve"> </w:t>
            </w:r>
            <w:proofErr w:type="gramStart"/>
            <w:r w:rsidRPr="00E00805">
              <w:rPr>
                <w:color w:val="FF0000"/>
              </w:rPr>
              <w:t>L ’énergie</w:t>
            </w:r>
            <w:proofErr w:type="gramEnd"/>
            <w:r w:rsidRPr="00E00805">
              <w:rPr>
                <w:color w:val="FF0000"/>
              </w:rPr>
              <w:t xml:space="preserve"> thermique permettant de ramener la glace à la température de 0°C est :</w:t>
            </w:r>
          </w:p>
          <w:p w:rsidR="002C2B21" w:rsidRPr="00E00805" w:rsidRDefault="002C2B21" w:rsidP="00E0338A">
            <w:pPr>
              <w:rPr>
                <w:color w:val="FF0000"/>
              </w:rPr>
            </w:pPr>
            <w:r w:rsidRPr="00E00805">
              <w:rPr>
                <w:color w:val="FF0000"/>
              </w:rPr>
              <w:t>E</w:t>
            </w:r>
            <w:r w:rsidRPr="00E00805">
              <w:rPr>
                <w:color w:val="FF0000"/>
                <w:vertAlign w:val="subscript"/>
              </w:rPr>
              <w:t>1</w:t>
            </w:r>
            <w:r w:rsidRPr="00E00805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 xml:space="preserve">m. </w:t>
            </w:r>
            <w:r w:rsidRPr="00E00805">
              <w:rPr>
                <w:color w:val="FF0000"/>
              </w:rPr>
              <w:t xml:space="preserve">Cg. </w:t>
            </w:r>
            <w:r w:rsidRPr="00E00805">
              <w:rPr>
                <w:rFonts w:cs="Times New Roman"/>
                <w:color w:val="FF0000"/>
              </w:rPr>
              <w:t xml:space="preserve">ΔT = </w:t>
            </w:r>
            <w:r>
              <w:rPr>
                <w:rFonts w:cs="Times New Roman"/>
                <w:color w:val="FF0000"/>
              </w:rPr>
              <w:t xml:space="preserve">0,734. </w:t>
            </w:r>
            <w:r w:rsidRPr="00E00805">
              <w:rPr>
                <w:rFonts w:cs="Times New Roman"/>
                <w:color w:val="FF0000"/>
              </w:rPr>
              <w:t>2190 .20</w:t>
            </w:r>
            <w:r w:rsidRPr="00E00805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>32</w:t>
            </w:r>
            <w:r w:rsidRPr="00E00805">
              <w:rPr>
                <w:color w:val="FF0000"/>
              </w:rPr>
              <w:t>,</w:t>
            </w:r>
            <w:r>
              <w:rPr>
                <w:color w:val="FF0000"/>
              </w:rPr>
              <w:t>1</w:t>
            </w:r>
            <w:r w:rsidRPr="00E00805">
              <w:rPr>
                <w:color w:val="FF0000"/>
              </w:rPr>
              <w:t xml:space="preserve"> kJ. </w:t>
            </w:r>
          </w:p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E00805" w:rsidRDefault="002C2B21" w:rsidP="00E0338A">
            <w:pPr>
              <w:rPr>
                <w:color w:val="FF0000"/>
              </w:rPr>
            </w:pPr>
            <w:r w:rsidRPr="00B54D69">
              <w:rPr>
                <w:b/>
              </w:rPr>
              <w:t>I</w:t>
            </w:r>
            <w:r>
              <w:rPr>
                <w:b/>
              </w:rPr>
              <w:t>I</w:t>
            </w:r>
            <w:r w:rsidRPr="00B54D69">
              <w:rPr>
                <w:b/>
              </w:rPr>
              <w:t>.3</w:t>
            </w:r>
            <w:r>
              <w:t xml:space="preserve"> </w:t>
            </w:r>
            <w:r w:rsidRPr="00E00805">
              <w:rPr>
                <w:color w:val="FF0000"/>
              </w:rPr>
              <w:t xml:space="preserve">La fusion de la glace requiert l’apport de l’énergie E2 = </w:t>
            </w:r>
            <w:proofErr w:type="spellStart"/>
            <w:r w:rsidRPr="00E00805">
              <w:rPr>
                <w:color w:val="FF0000"/>
              </w:rPr>
              <w:t>m.L</w:t>
            </w:r>
            <w:r w:rsidRPr="00102469">
              <w:rPr>
                <w:color w:val="FF0000"/>
                <w:vertAlign w:val="subscript"/>
              </w:rPr>
              <w:t>F</w:t>
            </w:r>
            <w:proofErr w:type="spellEnd"/>
            <w:r w:rsidRPr="00E00805">
              <w:rPr>
                <w:color w:val="FF0000"/>
              </w:rPr>
              <w:t xml:space="preserve"> = </w:t>
            </w:r>
            <w:proofErr w:type="gramStart"/>
            <w:r w:rsidRPr="00E00805">
              <w:rPr>
                <w:color w:val="FF0000"/>
              </w:rPr>
              <w:t>0,734 .</w:t>
            </w:r>
            <w:proofErr w:type="gramEnd"/>
            <w:r w:rsidRPr="00E00805">
              <w:rPr>
                <w:color w:val="FF0000"/>
              </w:rPr>
              <w:t xml:space="preserve"> 333 = 244 kJ.</w:t>
            </w:r>
          </w:p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E00805" w:rsidRDefault="002C2B21" w:rsidP="00E0338A">
            <w:pPr>
              <w:rPr>
                <w:color w:val="FF0000"/>
              </w:rPr>
            </w:pPr>
            <w:r w:rsidRPr="00B54D69">
              <w:rPr>
                <w:b/>
              </w:rPr>
              <w:t>I</w:t>
            </w:r>
            <w:r>
              <w:rPr>
                <w:b/>
              </w:rPr>
              <w:t>I</w:t>
            </w:r>
            <w:r w:rsidRPr="00B54D69">
              <w:rPr>
                <w:b/>
              </w:rPr>
              <w:t>.4</w:t>
            </w:r>
            <w:r>
              <w:t xml:space="preserve"> </w:t>
            </w:r>
            <w:r w:rsidRPr="00E00805">
              <w:rPr>
                <w:color w:val="FF0000"/>
              </w:rPr>
              <w:t>Faire fondre la glace est l’étape qui nécessite le plus d’énergie.</w:t>
            </w:r>
          </w:p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3A2A17" w:rsidRDefault="002C2B21" w:rsidP="00E0338A">
            <w:pPr>
              <w:rPr>
                <w:color w:val="FF0000"/>
              </w:rPr>
            </w:pPr>
            <w:r w:rsidRPr="00B54D69">
              <w:rPr>
                <w:b/>
              </w:rPr>
              <w:t>I</w:t>
            </w:r>
            <w:r>
              <w:rPr>
                <w:b/>
              </w:rPr>
              <w:t>I</w:t>
            </w:r>
            <w:r w:rsidRPr="00B54D69">
              <w:rPr>
                <w:b/>
              </w:rPr>
              <w:t>.5</w:t>
            </w:r>
            <w:r>
              <w:t xml:space="preserve"> </w:t>
            </w:r>
            <w:r w:rsidRPr="003A2A17">
              <w:rPr>
                <w:color w:val="FF0000"/>
              </w:rPr>
              <w:t>Au total, le dégivrage complet de l’aile nécessite l’apport de l’énergie E = E</w:t>
            </w:r>
            <w:r w:rsidRPr="003A2A17">
              <w:rPr>
                <w:color w:val="FF0000"/>
                <w:vertAlign w:val="subscript"/>
              </w:rPr>
              <w:t>1</w:t>
            </w:r>
            <w:r>
              <w:rPr>
                <w:color w:val="FF0000"/>
                <w:vertAlign w:val="subscript"/>
              </w:rPr>
              <w:t xml:space="preserve"> </w:t>
            </w:r>
            <w:r w:rsidRPr="003A2A17">
              <w:rPr>
                <w:color w:val="FF0000"/>
              </w:rPr>
              <w:t>+</w:t>
            </w:r>
            <w:r>
              <w:rPr>
                <w:color w:val="FF0000"/>
              </w:rPr>
              <w:t xml:space="preserve"> </w:t>
            </w:r>
            <w:r w:rsidRPr="003A2A17">
              <w:rPr>
                <w:color w:val="FF0000"/>
              </w:rPr>
              <w:t>E</w:t>
            </w:r>
            <w:r w:rsidRPr="003A2A17">
              <w:rPr>
                <w:color w:val="FF0000"/>
                <w:vertAlign w:val="subscript"/>
              </w:rPr>
              <w:t>2</w:t>
            </w:r>
            <w:r w:rsidRPr="003A2A17">
              <w:rPr>
                <w:color w:val="FF0000"/>
              </w:rPr>
              <w:t xml:space="preserve"> = 276 kJ.</w:t>
            </w:r>
          </w:p>
          <w:p w:rsidR="002C2B21" w:rsidRPr="00B54D69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</w:tbl>
    <w:p w:rsidR="002C2B21" w:rsidRPr="003D10F7" w:rsidRDefault="002C2B21" w:rsidP="002C2B21"/>
    <w:p w:rsidR="002C2B21" w:rsidRDefault="002C2B21" w:rsidP="002C2B21">
      <w:pPr>
        <w:pStyle w:val="Titre1"/>
      </w:pPr>
      <w:r>
        <w:lastRenderedPageBreak/>
        <w:t>III Dégivrage des pare-brise</w:t>
      </w:r>
    </w:p>
    <w:p w:rsidR="002C2B21" w:rsidRDefault="002C2B21" w:rsidP="002C2B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2C2B21" w:rsidRDefault="002C2B21" w:rsidP="002C2B21">
      <w:pPr>
        <w:pStyle w:val="Titre2"/>
      </w:pPr>
      <w:r>
        <w:t>III.1 Test de l’</w:t>
      </w:r>
      <w:r w:rsidRPr="00935EC3">
        <w:rPr>
          <w:i/>
        </w:rPr>
        <w:t>interface</w:t>
      </w:r>
      <w:r>
        <w:t xml:space="preserve"> </w:t>
      </w:r>
      <w:r>
        <w:rPr>
          <w:i/>
        </w:rPr>
        <w:t>c</w:t>
      </w:r>
      <w:r w:rsidRPr="00935EC3">
        <w:rPr>
          <w:i/>
        </w:rPr>
        <w:t xml:space="preserve">apteur </w:t>
      </w:r>
      <w:r>
        <w:rPr>
          <w:i/>
        </w:rPr>
        <w:t>p</w:t>
      </w:r>
      <w:r w:rsidRPr="00935EC3">
        <w:rPr>
          <w:i/>
        </w:rPr>
        <w:t>rincipal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709"/>
        <w:gridCol w:w="567"/>
        <w:gridCol w:w="740"/>
      </w:tblGrid>
      <w:tr w:rsidR="002C2B21" w:rsidTr="00E0338A">
        <w:tc>
          <w:tcPr>
            <w:tcW w:w="7196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</w:t>
            </w: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II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 xml:space="preserve"> N III</w:t>
            </w:r>
          </w:p>
        </w:tc>
      </w:tr>
      <w:tr w:rsidR="002C2B21" w:rsidTr="00E0338A">
        <w:tc>
          <w:tcPr>
            <w:tcW w:w="7196" w:type="dxa"/>
          </w:tcPr>
          <w:p w:rsidR="002C2B21" w:rsidRPr="007872D5" w:rsidRDefault="002C2B21" w:rsidP="00E0338A">
            <w:pPr>
              <w:rPr>
                <w:rFonts w:ascii="Times New Roman" w:hAnsi="Times New Roman" w:cs="Times New Roman"/>
                <w:color w:val="C00000"/>
              </w:rPr>
            </w:pPr>
            <w:r w:rsidRPr="00EE4EC1">
              <w:rPr>
                <w:rFonts w:ascii="Times New Roman" w:hAnsi="Times New Roman" w:cs="Times New Roman"/>
                <w:b/>
              </w:rPr>
              <w:t>III.1.1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872D5">
              <w:rPr>
                <w:rFonts w:ascii="Times New Roman" w:hAnsi="Times New Roman" w:cs="Times New Roman"/>
                <w:color w:val="C00000"/>
              </w:rPr>
              <w:t xml:space="preserve">On obtient graphiquement  2 </w:t>
            </w:r>
            <w:proofErr w:type="spellStart"/>
            <w:r w:rsidRPr="007872D5">
              <w:rPr>
                <w:rFonts w:ascii="Times New Roman" w:hAnsi="Times New Roman" w:cs="Times New Roman"/>
                <w:color w:val="C00000"/>
              </w:rPr>
              <w:t>k</w:t>
            </w:r>
            <w:r w:rsidRPr="007872D5">
              <w:rPr>
                <w:rFonts w:ascii="Calibri" w:hAnsi="Calibri" w:cs="Calibri"/>
                <w:color w:val="C00000"/>
              </w:rPr>
              <w:t>Ω</w:t>
            </w:r>
            <w:proofErr w:type="spellEnd"/>
            <w:r w:rsidRPr="007872D5">
              <w:rPr>
                <w:rFonts w:ascii="Times New Roman" w:hAnsi="Times New Roman" w:cs="Times New Roman"/>
                <w:color w:val="C00000"/>
              </w:rPr>
              <w:t xml:space="preserve"> &lt; </w:t>
            </w:r>
            <w:proofErr w:type="spellStart"/>
            <w:r w:rsidRPr="007872D5">
              <w:rPr>
                <w:rFonts w:ascii="Times New Roman" w:hAnsi="Times New Roman" w:cs="Times New Roman"/>
                <w:color w:val="C00000"/>
              </w:rPr>
              <w:t>R</w:t>
            </w:r>
            <w:r w:rsidRPr="00AE2858">
              <w:rPr>
                <w:rFonts w:ascii="Times New Roman" w:hAnsi="Times New Roman" w:cs="Times New Roman"/>
                <w:color w:val="C00000"/>
                <w:vertAlign w:val="subscript"/>
              </w:rPr>
              <w:t>pmax</w:t>
            </w:r>
            <w:proofErr w:type="spellEnd"/>
            <w:r w:rsidRPr="00AE2858">
              <w:rPr>
                <w:rFonts w:ascii="Times New Roman" w:hAnsi="Times New Roman" w:cs="Times New Roman"/>
                <w:color w:val="C00000"/>
                <w:vertAlign w:val="subscript"/>
              </w:rPr>
              <w:t xml:space="preserve"> </w:t>
            </w:r>
            <w:r w:rsidRPr="007872D5">
              <w:rPr>
                <w:rFonts w:ascii="Times New Roman" w:hAnsi="Times New Roman" w:cs="Times New Roman"/>
                <w:color w:val="C00000"/>
              </w:rPr>
              <w:t>&lt;</w:t>
            </w:r>
            <w:r>
              <w:rPr>
                <w:rFonts w:ascii="Times New Roman" w:hAnsi="Times New Roman" w:cs="Times New Roman"/>
                <w:color w:val="C00000"/>
              </w:rPr>
              <w:t>3</w:t>
            </w:r>
            <w:r w:rsidRPr="007872D5">
              <w:rPr>
                <w:rFonts w:ascii="Times New Roman" w:hAnsi="Times New Roman" w:cs="Times New Roman"/>
                <w:color w:val="C00000"/>
              </w:rPr>
              <w:t xml:space="preserve"> </w:t>
            </w:r>
            <w:proofErr w:type="spellStart"/>
            <w:proofErr w:type="gramStart"/>
            <w:r w:rsidRPr="007872D5">
              <w:rPr>
                <w:rFonts w:ascii="Times New Roman" w:hAnsi="Times New Roman" w:cs="Times New Roman"/>
                <w:color w:val="C00000"/>
              </w:rPr>
              <w:t>k</w:t>
            </w:r>
            <w:r w:rsidRPr="007872D5">
              <w:rPr>
                <w:rFonts w:ascii="Calibri" w:hAnsi="Calibri" w:cs="Calibri"/>
                <w:color w:val="C00000"/>
              </w:rPr>
              <w:t>Ω</w:t>
            </w:r>
            <w:proofErr w:type="spellEnd"/>
            <w:r w:rsidRPr="007872D5">
              <w:rPr>
                <w:rFonts w:ascii="Times New Roman" w:hAnsi="Times New Roman" w:cs="Times New Roman"/>
                <w:color w:val="C00000"/>
              </w:rPr>
              <w:t xml:space="preserve"> .</w:t>
            </w:r>
            <w:proofErr w:type="gramEnd"/>
            <w:r w:rsidRPr="007872D5">
              <w:rPr>
                <w:rFonts w:ascii="Times New Roman" w:hAnsi="Times New Roman" w:cs="Times New Roman"/>
                <w:color w:val="C00000"/>
              </w:rPr>
              <w:t xml:space="preserve"> On prendra 2,</w:t>
            </w:r>
            <w:r>
              <w:rPr>
                <w:rFonts w:ascii="Times New Roman" w:hAnsi="Times New Roman" w:cs="Times New Roman"/>
                <w:color w:val="C00000"/>
              </w:rPr>
              <w:t>5</w:t>
            </w:r>
            <w:r w:rsidRPr="007872D5">
              <w:rPr>
                <w:rFonts w:ascii="Times New Roman" w:hAnsi="Times New Roman" w:cs="Times New Roman"/>
                <w:color w:val="C00000"/>
              </w:rPr>
              <w:t xml:space="preserve"> k </w:t>
            </w:r>
            <w:r w:rsidRPr="007872D5">
              <w:rPr>
                <w:rFonts w:ascii="Calibri" w:hAnsi="Calibri" w:cs="Calibri"/>
                <w:color w:val="C00000"/>
              </w:rPr>
              <w:t>Ω</w:t>
            </w:r>
            <w:r w:rsidRPr="007872D5">
              <w:rPr>
                <w:rFonts w:ascii="Times New Roman" w:hAnsi="Times New Roman" w:cs="Times New Roman"/>
                <w:color w:val="C00000"/>
              </w:rPr>
              <w:t xml:space="preserve"> pour la suite.</w:t>
            </w:r>
          </w:p>
          <w:p w:rsidR="002C2B21" w:rsidRPr="00430A76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Default="002C2B21" w:rsidP="00E0338A">
            <w:pPr>
              <w:rPr>
                <w:rFonts w:ascii="Times New Roman" w:eastAsiaTheme="minorEastAsia" w:hAnsi="Times New Roman" w:cs="Times New Roman"/>
                <w:color w:val="C00000"/>
              </w:rPr>
            </w:pPr>
            <w:r w:rsidRPr="00EE4EC1">
              <w:rPr>
                <w:rFonts w:ascii="Times New Roman" w:hAnsi="Times New Roman" w:cs="Times New Roman"/>
                <w:b/>
              </w:rPr>
              <w:t>III.1.</w:t>
            </w:r>
            <w:r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57096">
              <w:rPr>
                <w:rFonts w:ascii="Times New Roman" w:hAnsi="Times New Roman" w:cs="Times New Roman"/>
                <w:color w:val="C00000"/>
              </w:rPr>
              <w:t xml:space="preserve">Le montage </w:t>
            </w:r>
            <w:proofErr w:type="spellStart"/>
            <w:r w:rsidRPr="00C57096">
              <w:rPr>
                <w:rFonts w:ascii="Times New Roman" w:hAnsi="Times New Roman" w:cs="Times New Roman"/>
                <w:color w:val="C00000"/>
              </w:rPr>
              <w:t>potentiométrique</w:t>
            </w:r>
            <w:proofErr w:type="spellEnd"/>
            <w:r w:rsidRPr="00C57096">
              <w:rPr>
                <w:rFonts w:ascii="Times New Roman" w:hAnsi="Times New Roman" w:cs="Times New Roman"/>
                <w:color w:val="C00000"/>
              </w:rPr>
              <w:t xml:space="preserve"> permet de déterminer la tension de sortie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C0000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C00000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C00000"/>
                    </w:rPr>
                    <m:t xml:space="preserve">Rpmax </m:t>
                  </m:r>
                </m:sub>
              </m:sSub>
              <m:r>
                <w:rPr>
                  <w:rFonts w:ascii="Cambria Math" w:hAnsi="Cambria Math" w:cs="Times New Roman"/>
                  <w:color w:val="C00000"/>
                </w:rPr>
                <m:t>=E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</w:rPr>
                        <m:t>p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C0000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C00000"/>
                        </w:rPr>
                        <m:t>R+R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C00000"/>
                        </w:rPr>
                        <m:t>p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color w:val="C00000"/>
                </w:rPr>
                <m:t xml:space="preserve">=5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C0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C00000"/>
                    </w:rPr>
                    <m:t>2.5</m:t>
                  </m:r>
                </m:num>
                <m:den>
                  <m:r>
                    <w:rPr>
                      <w:rFonts w:ascii="Cambria Math" w:hAnsi="Cambria Math" w:cs="Times New Roman"/>
                      <w:color w:val="C00000"/>
                    </w:rPr>
                    <m:t>10+2.5</m:t>
                  </m:r>
                </m:den>
              </m:f>
              <m:r>
                <w:rPr>
                  <w:rFonts w:ascii="Cambria Math" w:hAnsi="Cambria Math" w:cs="Times New Roman"/>
                  <w:color w:val="C00000"/>
                </w:rPr>
                <m:t>=1</m:t>
              </m:r>
            </m:oMath>
            <w:r w:rsidRPr="00C57096">
              <w:rPr>
                <w:rFonts w:ascii="Times New Roman" w:eastAsiaTheme="minorEastAsia" w:hAnsi="Times New Roman" w:cs="Times New Roman"/>
                <w:color w:val="C00000"/>
              </w:rPr>
              <w:t>,</w:t>
            </w:r>
            <w:r>
              <w:rPr>
                <w:rFonts w:ascii="Times New Roman" w:eastAsiaTheme="minorEastAsia" w:hAnsi="Times New Roman" w:cs="Times New Roman"/>
                <w:color w:val="C00000"/>
              </w:rPr>
              <w:t>0</w:t>
            </w:r>
            <w:r w:rsidRPr="00C57096">
              <w:rPr>
                <w:rFonts w:ascii="Times New Roman" w:eastAsiaTheme="minorEastAsia" w:hAnsi="Times New Roman" w:cs="Times New Roman"/>
                <w:color w:val="C00000"/>
              </w:rPr>
              <w:t>V</w:t>
            </w:r>
            <w:r>
              <w:rPr>
                <w:rFonts w:ascii="Times New Roman" w:eastAsiaTheme="minorEastAsia" w:hAnsi="Times New Roman" w:cs="Times New Roman"/>
                <w:color w:val="C00000"/>
              </w:rPr>
              <w:t>.</w:t>
            </w:r>
          </w:p>
          <w:p w:rsidR="002C2B21" w:rsidRPr="00187B50" w:rsidRDefault="002C2B21" w:rsidP="00E0338A">
            <w:pPr>
              <w:rPr>
                <w:rFonts w:ascii="Times New Roman" w:eastAsiaTheme="minorEastAsia" w:hAnsi="Times New Roman" w:cs="Times New Roman"/>
                <w:color w:val="C00000"/>
                <w:sz w:val="18"/>
                <w:szCs w:val="18"/>
              </w:rPr>
            </w:pPr>
            <w:r w:rsidRPr="00187B50">
              <w:rPr>
                <w:rFonts w:ascii="Times New Roman" w:eastAsiaTheme="minorEastAsia" w:hAnsi="Times New Roman" w:cs="Times New Roman"/>
                <w:color w:val="C00000"/>
                <w:sz w:val="18"/>
                <w:szCs w:val="18"/>
              </w:rPr>
              <w:t xml:space="preserve">(En utilisant l’encadrement  précédent, on peut montrer que 0.83 V&lt; </w:t>
            </w:r>
            <w:proofErr w:type="spellStart"/>
            <w:r w:rsidRPr="00187B50">
              <w:rPr>
                <w:rFonts w:ascii="Times New Roman" w:eastAsiaTheme="minorEastAsia" w:hAnsi="Times New Roman" w:cs="Times New Roman"/>
                <w:color w:val="C00000"/>
                <w:sz w:val="18"/>
                <w:szCs w:val="18"/>
              </w:rPr>
              <w:t>U</w:t>
            </w:r>
            <w:r w:rsidRPr="00187B50">
              <w:rPr>
                <w:rFonts w:ascii="Times New Roman" w:eastAsiaTheme="minorEastAsia" w:hAnsi="Times New Roman" w:cs="Times New Roman"/>
                <w:color w:val="C00000"/>
                <w:sz w:val="18"/>
                <w:szCs w:val="18"/>
                <w:vertAlign w:val="subscript"/>
              </w:rPr>
              <w:t>Rpmax</w:t>
            </w:r>
            <w:proofErr w:type="spellEnd"/>
            <w:r w:rsidRPr="00187B50">
              <w:rPr>
                <w:rFonts w:ascii="Times New Roman" w:eastAsiaTheme="minorEastAsia" w:hAnsi="Times New Roman" w:cs="Times New Roman"/>
                <w:color w:val="C00000"/>
                <w:sz w:val="18"/>
                <w:szCs w:val="18"/>
              </w:rPr>
              <w:t xml:space="preserve"> &lt; 1,15 V)</w:t>
            </w:r>
          </w:p>
          <w:p w:rsidR="002C2B21" w:rsidRPr="00EE4EC1" w:rsidRDefault="002C2B21" w:rsidP="00E033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13056F" w:rsidRDefault="002C2B21" w:rsidP="00E0338A">
            <w:pPr>
              <w:rPr>
                <w:rFonts w:ascii="Times New Roman" w:hAnsi="Times New Roman" w:cs="Times New Roman"/>
                <w:color w:val="FF0000"/>
              </w:rPr>
            </w:pPr>
            <w:r w:rsidRPr="00EE4EC1">
              <w:rPr>
                <w:rFonts w:ascii="Times New Roman" w:hAnsi="Times New Roman" w:cs="Times New Roman"/>
                <w:b/>
              </w:rPr>
              <w:t>III.1.</w:t>
            </w:r>
            <w:r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3056F">
              <w:rPr>
                <w:rFonts w:ascii="Times New Roman" w:hAnsi="Times New Roman" w:cs="Times New Roman"/>
                <w:color w:val="FF0000"/>
              </w:rPr>
              <w:t>Le CAN sur 10 bits peut prendre 2</w:t>
            </w:r>
            <w:r w:rsidRPr="0013056F">
              <w:rPr>
                <w:rFonts w:ascii="Times New Roman" w:hAnsi="Times New Roman" w:cs="Times New Roman"/>
                <w:color w:val="FF0000"/>
                <w:vertAlign w:val="superscript"/>
              </w:rPr>
              <w:t xml:space="preserve">10 </w:t>
            </w:r>
            <w:r w:rsidRPr="0013056F">
              <w:rPr>
                <w:rFonts w:ascii="Times New Roman" w:hAnsi="Times New Roman" w:cs="Times New Roman"/>
                <w:color w:val="FF0000"/>
              </w:rPr>
              <w:t>= 1024 valeurs. La sortie du CAN peut varier de 0 à 1023.</w:t>
            </w:r>
          </w:p>
          <w:p w:rsidR="002C2B21" w:rsidRPr="0013056F" w:rsidRDefault="002C2B21" w:rsidP="00E0338A">
            <w:pPr>
              <w:rPr>
                <w:rFonts w:ascii="Times New Roman" w:hAnsi="Times New Roman" w:cs="Times New Roman"/>
                <w:color w:val="FF0000"/>
              </w:rPr>
            </w:pPr>
            <w:r w:rsidRPr="0013056F">
              <w:rPr>
                <w:rFonts w:ascii="Times New Roman" w:hAnsi="Times New Roman" w:cs="Times New Roman"/>
                <w:color w:val="FF0000"/>
              </w:rPr>
              <w:t>La caractéristique d’un CAN étant linéaire, on peut déterminer le nombre de sortie à l’aide d’une règle de proportionnalité :</w:t>
            </w:r>
          </w:p>
          <w:p w:rsidR="002C2B21" w:rsidRPr="00C44587" w:rsidRDefault="002C2B21" w:rsidP="00E0338A">
            <w:pPr>
              <w:jc w:val="center"/>
              <w:rPr>
                <w:rFonts w:ascii="Times New Roman" w:hAnsi="Times New Roman" w:cs="Times New Roman"/>
                <w:color w:val="C0504D" w:themeColor="accent2"/>
              </w:rPr>
            </w:pPr>
            <w:r w:rsidRPr="00C44587">
              <w:rPr>
                <w:rFonts w:ascii="Times New Roman" w:hAnsi="Times New Roman" w:cs="Times New Roman"/>
                <w:noProof/>
                <w:color w:val="C0504D" w:themeColor="accent2"/>
                <w:lang w:eastAsia="fr-FR"/>
              </w:rPr>
              <mc:AlternateContent>
                <mc:Choice Requires="wpc">
                  <w:drawing>
                    <wp:inline distT="0" distB="0" distL="0" distR="0" wp14:anchorId="5B180501" wp14:editId="4384CD3B">
                      <wp:extent cx="3432412" cy="2002240"/>
                      <wp:effectExtent l="0" t="0" r="0" b="0"/>
                      <wp:docPr id="16" name="Zone de dessi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668740" y="129654"/>
                                  <a:ext cx="1282890" cy="17878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1961033" y="132233"/>
                                  <a:ext cx="1282700" cy="1787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C2B21" w:rsidRDefault="002C2B21" w:rsidP="002C2B21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1924334" y="634621"/>
                                  <a:ext cx="74925" cy="11463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Zone de texte 26"/>
                              <wps:cNvSpPr txBox="1"/>
                              <wps:spPr>
                                <a:xfrm>
                                  <a:off x="812042" y="122831"/>
                                  <a:ext cx="921224" cy="313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rPr>
                                        <w:color w:val="4F81BD" w:themeColor="accent1"/>
                                      </w:rPr>
                                    </w:pPr>
                                    <w:r w:rsidRPr="00AD5BC4">
                                      <w:rPr>
                                        <w:color w:val="4F81BD" w:themeColor="accent1"/>
                                      </w:rPr>
                                      <w:t>Analogique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Zone de texte 40"/>
                              <wps:cNvSpPr txBox="1"/>
                              <wps:spPr>
                                <a:xfrm>
                                  <a:off x="2149522" y="122831"/>
                                  <a:ext cx="921224" cy="3138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rPr>
                                        <w:color w:val="C0504D" w:themeColor="accent2"/>
                                      </w:rPr>
                                    </w:pPr>
                                    <w:r w:rsidRPr="00AD5BC4">
                                      <w:rPr>
                                        <w:color w:val="C0504D" w:themeColor="accent2"/>
                                      </w:rPr>
                                      <w:t>Numérique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Zone de texte 28"/>
                              <wps:cNvSpPr txBox="1"/>
                              <wps:spPr>
                                <a:xfrm>
                                  <a:off x="1576316" y="1617259"/>
                                  <a:ext cx="279650" cy="300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rPr>
                                        <w:color w:val="1F497D" w:themeColor="text2"/>
                                      </w:rPr>
                                    </w:pPr>
                                    <w:r w:rsidRPr="00AD5BC4">
                                      <w:rPr>
                                        <w:color w:val="1F497D" w:themeColor="text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Zone de texte 28"/>
                              <wps:cNvSpPr txBox="1"/>
                              <wps:spPr>
                                <a:xfrm>
                                  <a:off x="2042920" y="1633487"/>
                                  <a:ext cx="279400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pStyle w:val="NormalWeb"/>
                                      <w:spacing w:before="0" w:beforeAutospacing="0" w:after="200" w:line="276" w:lineRule="auto"/>
                                      <w:rPr>
                                        <w:color w:val="C0504D" w:themeColor="accent2"/>
                                      </w:rPr>
                                    </w:pPr>
                                    <w:r w:rsidRPr="00AD5BC4">
                                      <w:rPr>
                                        <w:rFonts w:eastAsia="Calibri"/>
                                        <w:color w:val="C0504D" w:themeColor="accent2"/>
                                        <w:sz w:val="22"/>
                                        <w:szCs w:val="22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Zone de texte 43"/>
                              <wps:cNvSpPr txBox="1"/>
                              <wps:spPr>
                                <a:xfrm>
                                  <a:off x="1364777" y="525417"/>
                                  <a:ext cx="477414" cy="300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5,0 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Zone de texte 28"/>
                              <wps:cNvSpPr txBox="1"/>
                              <wps:spPr>
                                <a:xfrm>
                                  <a:off x="2042778" y="548467"/>
                                  <a:ext cx="570768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Default="002C2B21" w:rsidP="002C2B21">
                                    <w:pPr>
                                      <w:pStyle w:val="NormalWeb"/>
                                      <w:spacing w:before="0" w:beforeAutospacing="0" w:after="200" w:line="276" w:lineRule="auto"/>
                                    </w:pPr>
                                    <w:r>
                                      <w:rPr>
                                        <w:rFonts w:eastAsia="Calibri"/>
                                        <w:color w:val="C0504D"/>
                                        <w:sz w:val="22"/>
                                        <w:szCs w:val="22"/>
                                      </w:rPr>
                                      <w:t>1023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Zone de texte 45"/>
                              <wps:cNvSpPr txBox="1"/>
                              <wps:spPr>
                                <a:xfrm>
                                  <a:off x="1241946" y="1248642"/>
                                  <a:ext cx="599991" cy="300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1,00 V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Zone de texte 46"/>
                              <wps:cNvSpPr txBox="1"/>
                              <wps:spPr>
                                <a:xfrm>
                                  <a:off x="2046880" y="1248536"/>
                                  <a:ext cx="1351411" cy="300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C2B21" w:rsidRPr="00AD5BC4" w:rsidRDefault="002C2B21" w:rsidP="002C2B21">
                                    <w:pPr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N = 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16" o:spid="_x0000_s1039" editas="canvas" style="width:270.25pt;height:157.65pt;mso-position-horizontal-relative:char;mso-position-vertical-relative:line" coordsize="34321,2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40" type="#_x0000_t75" style="position:absolute;width:34321;height:20021;visibility:visible;mso-wrap-style:square">
                        <v:fill o:detectmouseclick="t"/>
                        <v:path o:connecttype="none"/>
                      </v:shape>
                      <v:rect id="Rectangle 17" o:spid="_x0000_s1041" style="position:absolute;left:6687;top:1296;width:12829;height:17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W8cIA&#10;AADbAAAADwAAAGRycy9kb3ducmV2LnhtbERPTWvCQBC9C/6HZYTedKNQW6OriLTUntRU8Tpkp0lo&#10;djbsbpO0v74rFLzN433OatObWrTkfGVZwXSSgCDOra64UHD+eB0/g/ABWWNtmRT8kIfNejhYYapt&#10;xydqs1CIGMI+RQVlCE0qpc9LMugntiGO3Kd1BkOErpDaYRfDTS1nSTKXBiuODSU2tCsp/8q+jYL8&#10;sDi6a/v41p4MN++2W1x+X4JSD6N+uwQRqA938b97r+P8J7j9E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RbxwgAAANsAAAAPAAAAAAAAAAAAAAAAAJgCAABkcnMvZG93&#10;bnJldi54bWxQSwUGAAAAAAQABAD1AAAAhwMAAAAA&#10;" fillcolor="#dbe5f1 [660]" stroked="f" strokeweight="2pt"/>
                      <v:rect id="Rectangle 37" o:spid="_x0000_s1042" style="position:absolute;left:19610;top:1322;width:12827;height:17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C1MIA&#10;AADbAAAADwAAAGRycy9kb3ducmV2LnhtbESPT4vCMBTE78J+h/CEvWmqBV2rURZ3C54E/8Ben82z&#10;LTYvpcm29dsbQfA4zMxvmNWmN5VoqXGlZQWTcQSCOLO65FzB+ZSOvkA4j6yxskwK7uRgs/4YrDDR&#10;tuMDtUefiwBhl6CCwvs6kdJlBRl0Y1sTB+9qG4M+yCaXusEuwE0lp1E0kwZLDgsF1rQtKLsd/40C&#10;1//Mu3t1ixftXxztL7/pmTBV6nPYfy9BeOr9O/xq77SCeA7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sLUwgAAANsAAAAPAAAAAAAAAAAAAAAAAJgCAABkcnMvZG93&#10;bnJldi54bWxQSwUGAAAAAAQABAD1AAAAhwMAAAAA&#10;" fillcolor="#d99594 [1941]" stroked="f" strokeweight="2pt">
                        <v:textbox>
                          <w:txbxContent>
                            <w:p w:rsidR="002C2B21" w:rsidRDefault="002C2B21" w:rsidP="002C2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rect>
                      <v:rect id="Rectangle 18" o:spid="_x0000_s1043" style="position:absolute;left:19243;top:6346;width:749;height:114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woMIA&#10;AADbAAAADwAAAGRycy9kb3ducmV2LnhtbESPQWvCQBCF7wX/wzKCt7qpQqmpqxRR8FQwFfE4ZKfZ&#10;kOxsyK4x/nvnUOhthvfmvW/W29G3aqA+1oENvM0zUMRlsDVXBs4/h9cPUDEhW2wDk4EHRdhuJi9r&#10;zG2484mGIlVKQjjmaMCl1OVax9KRxzgPHbFov6H3mGTtK217vEu4b/Uiy961x5qlwWFHO0dlU9y8&#10;gep62A9j4yic4rK4Nd3q/H2xxsym49cnqERj+jf/XR+t4Aus/CID6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PCgwgAAANsAAAAPAAAAAAAAAAAAAAAAAJgCAABkcnMvZG93&#10;bnJldi54bWxQSwUGAAAAAAQABAD1AAAAhwMAAAAA&#10;" fillcolor="black [3213]" stroked="f" strokeweight="2pt"/>
                      <v:shape id="Zone de texte 26" o:spid="_x0000_s1044" type="#_x0000_t202" style="position:absolute;left:8120;top:1228;width:9212;height:3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0xk8UA&#10;AADbAAAADwAAAGRycy9kb3ducmV2LnhtbESPQWsCMRSE74X+h/CE3mpWoVZWo5Si0EIRqlJ7fG6e&#10;m6XJy7pJ19Vfb4RCj8PMfMNM552zoqUmVJ4VDPoZCOLC64pLBdvN8nEMIkRkjdYzKThTgPns/m6K&#10;ufYn/qR2HUuRIBxyVGBirHMpQ2HIYej7mjh5B984jEk2pdQNnhLcWTnMspF0WHFaMFjTq6HiZ/3r&#10;FHx87Y6L5eo729HeVk+tfTbvl71SD73uZQIiUhf/w3/tN61gOILbl/Q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TGTxQAAANsAAAAPAAAAAAAAAAAAAAAAAJgCAABkcnMv&#10;ZG93bnJldi54bWxQSwUGAAAAAAQABAD1AAAAigMAAAAA&#10;" fill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rPr>
                                  <w:color w:val="4F81BD" w:themeColor="accent1"/>
                                </w:rPr>
                              </w:pPr>
                              <w:r w:rsidRPr="00AD5BC4">
                                <w:rPr>
                                  <w:color w:val="4F81BD" w:themeColor="accent1"/>
                                </w:rPr>
                                <w:t>Analogique</w:t>
                              </w:r>
                            </w:p>
                          </w:txbxContent>
                        </v:textbox>
                      </v:shape>
                      <v:shape id="Zone de texte 40" o:spid="_x0000_s1045" type="#_x0000_t202" style="position:absolute;left:21495;top:1228;width:9212;height:3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p3MMA&#10;AADbAAAADwAAAGRycy9kb3ducmV2LnhtbERPTWsCMRC9F/ofwhS81Wyl2rIapRQFBRFqS+1x3Iyb&#10;pclku4nr6q83B6HHx/uezDpnRUtNqDwreOpnIIgLrysuFXx9Lh5fQYSIrNF6JgVnCjCb3t9NMNf+&#10;xB/UbmMpUgiHHBWYGOtcylAYchj6viZO3ME3DmOCTSl1g6cU7qwcZNlIOqw4NRis6d1Q8bs9OgXr&#10;793ffLH5yXa0t9WwtS9mddkr1Xvo3sYgInXxX3xzL7WC57Q+fUk/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fp3MMAAADbAAAADwAAAAAAAAAAAAAAAACYAgAAZHJzL2Rv&#10;d25yZXYueG1sUEsFBgAAAAAEAAQA9QAAAIgDAAAAAA==&#10;" fill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rPr>
                                  <w:color w:val="C0504D" w:themeColor="accent2"/>
                                </w:rPr>
                              </w:pPr>
                              <w:r w:rsidRPr="00AD5BC4">
                                <w:rPr>
                                  <w:color w:val="C0504D" w:themeColor="accent2"/>
                                </w:rPr>
                                <w:t>Numérique</w:t>
                              </w:r>
                            </w:p>
                          </w:txbxContent>
                        </v:textbox>
                      </v:shape>
                      <v:shape id="Zone de texte 28" o:spid="_x0000_s1046" type="#_x0000_t202" style="position:absolute;left:15763;top:16172;width:2796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rPr>
                                  <w:color w:val="1F497D" w:themeColor="text2"/>
                                </w:rPr>
                              </w:pPr>
                              <w:r w:rsidRPr="00AD5BC4">
                                <w:rPr>
                                  <w:color w:val="1F497D" w:themeColor="text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Zone de texte 28" o:spid="_x0000_s1047" type="#_x0000_t202" style="position:absolute;left:20429;top:16334;width:2794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pStyle w:val="NormalWeb"/>
                                <w:spacing w:before="0" w:beforeAutospacing="0" w:after="200" w:line="276" w:lineRule="auto"/>
                                <w:rPr>
                                  <w:color w:val="C0504D" w:themeColor="accent2"/>
                                </w:rPr>
                              </w:pPr>
                              <w:r w:rsidRPr="00AD5BC4">
                                <w:rPr>
                                  <w:rFonts w:eastAsia="Calibri"/>
                                  <w:color w:val="C0504D" w:themeColor="accent2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Zone de texte 43" o:spid="_x0000_s1048" type="#_x0000_t202" style="position:absolute;left:13647;top:5254;width:4774;height:3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5,0 V</w:t>
                              </w:r>
                            </w:p>
                          </w:txbxContent>
                        </v:textbox>
                      </v:shape>
                      <v:shape id="Zone de texte 28" o:spid="_x0000_s1049" type="#_x0000_t202" style="position:absolute;left:20427;top:5484;width:5708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  <v:textbox>
                          <w:txbxContent>
                            <w:p w:rsidR="002C2B21" w:rsidRDefault="002C2B21" w:rsidP="002C2B21">
                              <w:pPr>
                                <w:pStyle w:val="NormalWeb"/>
                                <w:spacing w:before="0" w:beforeAutospacing="0" w:after="200" w:line="276" w:lineRule="auto"/>
                              </w:pPr>
                              <w:r>
                                <w:rPr>
                                  <w:rFonts w:eastAsia="Calibri"/>
                                  <w:color w:val="C0504D"/>
                                  <w:sz w:val="22"/>
                                  <w:szCs w:val="22"/>
                                </w:rPr>
                                <w:t>1023</w:t>
                              </w:r>
                            </w:p>
                          </w:txbxContent>
                        </v:textbox>
                      </v:shape>
                      <v:shape id="Zone de texte 45" o:spid="_x0000_s1050" type="#_x0000_t202" style="position:absolute;left:12419;top:12486;width:6000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1,00 V</w:t>
                              </w:r>
                            </w:p>
                          </w:txbxContent>
                        </v:textbox>
                      </v:shape>
                      <v:shape id="Zone de texte 46" o:spid="_x0000_s1051" type="#_x0000_t202" style="position:absolute;left:20468;top:12485;width:13514;height:3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  <v:textbox>
                          <w:txbxContent>
                            <w:p w:rsidR="002C2B21" w:rsidRPr="00AD5BC4" w:rsidRDefault="002C2B21" w:rsidP="002C2B21">
                              <w:p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N = ?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2C2B21" w:rsidRPr="0013056F" w:rsidRDefault="002C2B21" w:rsidP="00E0338A">
            <w:pPr>
              <w:rPr>
                <w:rFonts w:ascii="Times New Roman" w:eastAsiaTheme="minorEastAsia" w:hAnsi="Times New Roman" w:cs="Times New Roman"/>
                <w:color w:val="FF0000"/>
              </w:rPr>
            </w:pPr>
            <w:r w:rsidRPr="0013056F">
              <w:rPr>
                <w:rFonts w:ascii="Times New Roman" w:hAnsi="Times New Roman" w:cs="Times New Roman"/>
                <w:color w:val="FF0000"/>
              </w:rPr>
              <w:t xml:space="preserve">On </w:t>
            </w:r>
            <w:proofErr w:type="gramStart"/>
            <w:r w:rsidRPr="0013056F">
              <w:rPr>
                <w:rFonts w:ascii="Times New Roman" w:hAnsi="Times New Roman" w:cs="Times New Roman"/>
                <w:color w:val="FF0000"/>
              </w:rPr>
              <w:t xml:space="preserve">obtient </w:t>
            </w:r>
            <w:proofErr w:type="gramEnd"/>
            <m:oMath>
              <m:r>
                <w:rPr>
                  <w:rFonts w:ascii="Cambria Math" w:hAnsi="Cambria Math" w:cs="Times New Roman"/>
                  <w:color w:val="FF0000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1,0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color w:val="FF0000"/>
                </w:rPr>
                <m:t>1023=205</m:t>
              </m:r>
            </m:oMath>
            <w:r w:rsidRPr="0013056F">
              <w:rPr>
                <w:rFonts w:ascii="Times New Roman" w:eastAsiaTheme="minorEastAsia" w:hAnsi="Times New Roman" w:cs="Times New Roman"/>
                <w:color w:val="FF0000"/>
              </w:rPr>
              <w:t>.</w:t>
            </w:r>
          </w:p>
          <w:p w:rsidR="002C2B21" w:rsidRPr="0013056F" w:rsidRDefault="002C2B21" w:rsidP="00E0338A">
            <w:pPr>
              <w:rPr>
                <w:rFonts w:ascii="Times New Roman" w:hAnsi="Times New Roman" w:cs="Times New Roman"/>
                <w:color w:val="FF0000"/>
              </w:rPr>
            </w:pPr>
            <w:r w:rsidRPr="0013056F">
              <w:rPr>
                <w:rFonts w:ascii="Times New Roman" w:hAnsi="Times New Roman" w:cs="Times New Roman"/>
                <w:color w:val="FF0000"/>
              </w:rPr>
              <w:t xml:space="preserve">Cette valeur est compatible avec celle délivrée par le module </w:t>
            </w:r>
            <w:r w:rsidRPr="0013056F">
              <w:rPr>
                <w:rFonts w:ascii="Times New Roman" w:hAnsi="Times New Roman" w:cs="Times New Roman"/>
                <w:i/>
                <w:color w:val="FF0000"/>
              </w:rPr>
              <w:t>interface capteur principal</w:t>
            </w:r>
            <w:r w:rsidRPr="0013056F">
              <w:rPr>
                <w:rFonts w:ascii="Times New Roman" w:hAnsi="Times New Roman" w:cs="Times New Roman"/>
                <w:color w:val="FF0000"/>
              </w:rPr>
              <w:t xml:space="preserve"> qui indique la valeur de 204.</w:t>
            </w:r>
          </w:p>
          <w:p w:rsidR="002C2B21" w:rsidRPr="00C44587" w:rsidRDefault="002C2B21" w:rsidP="00E0338A">
            <w:pPr>
              <w:rPr>
                <w:rFonts w:ascii="Times New Roman" w:hAnsi="Times New Roman" w:cs="Times New Roman"/>
                <w:color w:val="C0504D" w:themeColor="accent2"/>
                <w:sz w:val="18"/>
                <w:szCs w:val="18"/>
              </w:rPr>
            </w:pPr>
            <w:r w:rsidRPr="0013056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Etant donnée l’incertitude de lecture sur la résistance </w:t>
            </w:r>
            <w:proofErr w:type="spellStart"/>
            <w:r w:rsidRPr="0013056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R</w:t>
            </w:r>
            <w:r w:rsidRPr="0013056F">
              <w:rPr>
                <w:rFonts w:ascii="Times New Roman" w:hAnsi="Times New Roman" w:cs="Times New Roman"/>
                <w:color w:val="FF0000"/>
                <w:sz w:val="18"/>
                <w:szCs w:val="18"/>
                <w:vertAlign w:val="subscript"/>
              </w:rPr>
              <w:t>pmax</w:t>
            </w:r>
            <w:proofErr w:type="spellEnd"/>
            <w:r w:rsidRPr="0013056F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, la valeur numérique de N peut varier : 170 &lt; N &lt; 236.</w:t>
            </w:r>
          </w:p>
          <w:p w:rsidR="002C2B21" w:rsidRPr="00EE4EC1" w:rsidRDefault="002C2B21" w:rsidP="00E0338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40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</w:tr>
    </w:tbl>
    <w:p w:rsidR="002C2B21" w:rsidRDefault="002C2B21" w:rsidP="002C2B21">
      <w:pPr>
        <w:pStyle w:val="Titre2"/>
      </w:pPr>
      <w:r>
        <w:t xml:space="preserve">III.2 Vérification de l’alimentation fournie par </w:t>
      </w:r>
      <w:r w:rsidRPr="00935EC3">
        <w:rPr>
          <w:i/>
        </w:rPr>
        <w:t>l’interface de puissance</w:t>
      </w:r>
      <w:r>
        <w:t xml:space="preserve"> à la résistance chauffante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709"/>
        <w:gridCol w:w="567"/>
        <w:gridCol w:w="141"/>
        <w:gridCol w:w="599"/>
      </w:tblGrid>
      <w:tr w:rsidR="002C2B21" w:rsidTr="00E0338A">
        <w:tc>
          <w:tcPr>
            <w:tcW w:w="7196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</w:t>
            </w:r>
          </w:p>
        </w:tc>
        <w:tc>
          <w:tcPr>
            <w:tcW w:w="567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N II</w:t>
            </w:r>
          </w:p>
        </w:tc>
        <w:tc>
          <w:tcPr>
            <w:tcW w:w="740" w:type="dxa"/>
            <w:gridSpan w:val="2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 xml:space="preserve"> N III</w:t>
            </w:r>
          </w:p>
        </w:tc>
      </w:tr>
      <w:tr w:rsidR="002C2B21" w:rsidTr="00E0338A">
        <w:tc>
          <w:tcPr>
            <w:tcW w:w="7196" w:type="dxa"/>
          </w:tcPr>
          <w:p w:rsidR="002C2B21" w:rsidRPr="0013056F" w:rsidRDefault="002C2B21" w:rsidP="00E0338A">
            <w:pPr>
              <w:rPr>
                <w:i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  <w:r w:rsidRPr="003076C9">
              <w:rPr>
                <w:b/>
                <w:sz w:val="20"/>
                <w:szCs w:val="20"/>
              </w:rPr>
              <w:t>.2.1</w:t>
            </w:r>
            <w:r>
              <w:rPr>
                <w:sz w:val="20"/>
                <w:szCs w:val="20"/>
              </w:rPr>
              <w:t xml:space="preserve"> </w:t>
            </w:r>
            <w:r w:rsidRPr="0013056F">
              <w:rPr>
                <w:i/>
                <w:color w:val="FF0000"/>
                <w:sz w:val="20"/>
                <w:szCs w:val="20"/>
              </w:rPr>
              <w:t>Sur le spectre :</w:t>
            </w:r>
          </w:p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 w:rsidRPr="0013056F">
              <w:rPr>
                <w:color w:val="FF0000"/>
                <w:sz w:val="20"/>
                <w:szCs w:val="20"/>
              </w:rPr>
              <w:t xml:space="preserve">La valeur moyenne se retrouve à la fréquence 0Hz sur le spectre. On constate qu’il n’y a aucune raie à cette fréquence-là. La valeur moyenne est donc nulle. </w:t>
            </w:r>
          </w:p>
          <w:p w:rsidR="002C2B21" w:rsidRPr="0013056F" w:rsidRDefault="002C2B21" w:rsidP="00E0338A">
            <w:pPr>
              <w:rPr>
                <w:i/>
                <w:color w:val="FF0000"/>
                <w:sz w:val="20"/>
                <w:szCs w:val="20"/>
              </w:rPr>
            </w:pPr>
            <w:r w:rsidRPr="0013056F">
              <w:rPr>
                <w:i/>
                <w:color w:val="FF0000"/>
                <w:sz w:val="20"/>
                <w:szCs w:val="20"/>
              </w:rPr>
              <w:t>Sur le chronogramme :</w:t>
            </w:r>
          </w:p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 w:rsidRPr="0013056F">
              <w:rPr>
                <w:color w:val="FF0000"/>
                <w:sz w:val="20"/>
                <w:szCs w:val="20"/>
              </w:rPr>
              <w:t>La valeur moyenne peut se ramener à un calcul d’aire &lt;v&gt; = Aire / Période. Ici, l’alternance positive est compensée par l’alternance négative. La valeur moyenne est donc nulle.</w:t>
            </w:r>
          </w:p>
          <w:p w:rsidR="002C2B21" w:rsidRPr="0013056F" w:rsidRDefault="002C2B21" w:rsidP="00E0338A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8" w:type="dxa"/>
            <w:gridSpan w:val="2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99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  <w:r w:rsidRPr="003076C9">
              <w:rPr>
                <w:b/>
                <w:sz w:val="20"/>
                <w:szCs w:val="20"/>
              </w:rPr>
              <w:t>.2.</w:t>
            </w: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13056F">
              <w:rPr>
                <w:color w:val="FF0000"/>
                <w:sz w:val="20"/>
                <w:szCs w:val="20"/>
              </w:rPr>
              <w:t>Ceci correspond à une valeur efficace du fondamental V</w:t>
            </w:r>
            <w:r w:rsidRPr="0013056F">
              <w:rPr>
                <w:color w:val="FF0000"/>
                <w:sz w:val="20"/>
                <w:szCs w:val="20"/>
                <w:vertAlign w:val="subscript"/>
              </w:rPr>
              <w:t>1eff</w:t>
            </w:r>
            <w:r w:rsidRPr="0013056F">
              <w:rPr>
                <w:color w:val="FF0000"/>
                <w:sz w:val="20"/>
                <w:szCs w:val="20"/>
              </w:rPr>
              <w:t>=V</w:t>
            </w:r>
            <w:r w:rsidRPr="0013056F">
              <w:rPr>
                <w:color w:val="FF0000"/>
                <w:sz w:val="20"/>
                <w:szCs w:val="20"/>
                <w:vertAlign w:val="subscript"/>
              </w:rPr>
              <w:t>1max</w:t>
            </w:r>
            <w:r w:rsidRPr="0013056F">
              <w:rPr>
                <w:color w:val="FF0000"/>
                <w:sz w:val="20"/>
                <w:szCs w:val="20"/>
              </w:rPr>
              <w:t xml:space="preserve"> / </w:t>
            </w:r>
            <w:r w:rsidRPr="0013056F">
              <w:rPr>
                <w:rFonts w:ascii="Calibri" w:hAnsi="Calibri" w:cs="Calibri"/>
                <w:color w:val="FF0000"/>
                <w:sz w:val="20"/>
                <w:szCs w:val="20"/>
              </w:rPr>
              <w:t>√</w:t>
            </w:r>
            <w:r w:rsidRPr="0013056F">
              <w:rPr>
                <w:color w:val="FF0000"/>
                <w:sz w:val="20"/>
                <w:szCs w:val="20"/>
              </w:rPr>
              <w:t>2 = 200 V.</w:t>
            </w:r>
          </w:p>
          <w:p w:rsidR="002C2B21" w:rsidRPr="0013056F" w:rsidRDefault="002C2B21" w:rsidP="00E0338A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708" w:type="dxa"/>
            <w:gridSpan w:val="2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99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</w:t>
            </w:r>
            <w:r w:rsidRPr="003076C9">
              <w:rPr>
                <w:b/>
                <w:sz w:val="20"/>
                <w:szCs w:val="20"/>
              </w:rPr>
              <w:t>.2.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13056F">
              <w:rPr>
                <w:color w:val="FF0000"/>
                <w:sz w:val="20"/>
                <w:szCs w:val="20"/>
              </w:rPr>
              <w:t>Conformément au théorème de Fourier, on retrouve des raies dont la fréquence est multiple de la fréquence fondamentale :</w:t>
            </w:r>
          </w:p>
          <w:p w:rsidR="002C2B21" w:rsidRPr="0013056F" w:rsidRDefault="002C2B21" w:rsidP="00E0338A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13056F">
              <w:rPr>
                <w:color w:val="FF0000"/>
                <w:sz w:val="20"/>
                <w:szCs w:val="20"/>
              </w:rPr>
              <w:t>on repère l’harmonique H</w:t>
            </w:r>
            <w:r w:rsidRPr="0013056F">
              <w:rPr>
                <w:color w:val="FF0000"/>
                <w:sz w:val="20"/>
                <w:szCs w:val="20"/>
                <w:vertAlign w:val="subscript"/>
              </w:rPr>
              <w:t>5</w:t>
            </w:r>
            <w:r w:rsidRPr="0013056F">
              <w:rPr>
                <w:color w:val="FF0000"/>
                <w:sz w:val="20"/>
                <w:szCs w:val="20"/>
              </w:rPr>
              <w:t xml:space="preserve"> à la fréquence 5 </w:t>
            </w:r>
            <w:r w:rsidRPr="0013056F">
              <w:rPr>
                <w:rFonts w:cs="Times New Roman"/>
                <w:color w:val="FF0000"/>
                <w:sz w:val="20"/>
                <w:szCs w:val="20"/>
              </w:rPr>
              <w:t>× 400 = 2000Hz ;</w:t>
            </w:r>
          </w:p>
          <w:p w:rsidR="002C2B21" w:rsidRPr="0013056F" w:rsidRDefault="002C2B21" w:rsidP="00E0338A">
            <w:pPr>
              <w:rPr>
                <w:rFonts w:cs="Times New Roman"/>
                <w:color w:val="FF0000"/>
                <w:sz w:val="20"/>
                <w:szCs w:val="20"/>
              </w:rPr>
            </w:pPr>
            <w:r w:rsidRPr="0013056F">
              <w:rPr>
                <w:rFonts w:cs="Times New Roman"/>
                <w:color w:val="FF0000"/>
                <w:sz w:val="20"/>
                <w:szCs w:val="20"/>
              </w:rPr>
              <w:t>on a également l’harmonique H</w:t>
            </w:r>
            <w:r w:rsidRPr="0013056F">
              <w:rPr>
                <w:rFonts w:cs="Times New Roman"/>
                <w:color w:val="FF0000"/>
                <w:sz w:val="20"/>
                <w:szCs w:val="20"/>
                <w:vertAlign w:val="subscript"/>
              </w:rPr>
              <w:t>13</w:t>
            </w:r>
            <w:r w:rsidRPr="0013056F">
              <w:rPr>
                <w:rFonts w:cs="Times New Roman"/>
                <w:color w:val="FF0000"/>
                <w:sz w:val="20"/>
                <w:szCs w:val="20"/>
              </w:rPr>
              <w:t xml:space="preserve"> de rang 13 à la fréquence 13×400 = 5200Hz.</w:t>
            </w:r>
          </w:p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 w:rsidRPr="0013056F">
              <w:rPr>
                <w:rFonts w:cs="Times New Roman"/>
                <w:color w:val="FF0000"/>
                <w:sz w:val="20"/>
                <w:szCs w:val="20"/>
              </w:rPr>
              <w:lastRenderedPageBreak/>
              <w:t>La tension n’est pas parfaitement sinusoïdale car il y a des harmoniques (de faible amplitude) dans le spectre.</w:t>
            </w:r>
          </w:p>
          <w:p w:rsidR="002C2B21" w:rsidRPr="0013056F" w:rsidRDefault="002C2B21" w:rsidP="00E0338A">
            <w:pPr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8" w:type="dxa"/>
            <w:gridSpan w:val="2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599" w:type="dxa"/>
          </w:tcPr>
          <w:p w:rsidR="002C2B21" w:rsidRDefault="002C2B21" w:rsidP="00E0338A">
            <w:pPr>
              <w:rPr>
                <w:b/>
              </w:rPr>
            </w:pPr>
          </w:p>
        </w:tc>
      </w:tr>
      <w:tr w:rsidR="002C2B21" w:rsidTr="00E0338A">
        <w:tc>
          <w:tcPr>
            <w:tcW w:w="7196" w:type="dxa"/>
          </w:tcPr>
          <w:p w:rsidR="002C2B21" w:rsidRDefault="002C2B21" w:rsidP="00E0338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II.2.4 </w:t>
            </w:r>
            <w:r w:rsidRPr="00DF7664">
              <w:rPr>
                <w:b/>
                <w:color w:val="FF0000"/>
                <w:sz w:val="20"/>
                <w:szCs w:val="20"/>
              </w:rPr>
              <w:t xml:space="preserve">Malgré la présence d’harmoniques, </w:t>
            </w:r>
            <w:r>
              <w:rPr>
                <w:b/>
                <w:color w:val="FF0000"/>
                <w:sz w:val="20"/>
                <w:szCs w:val="20"/>
              </w:rPr>
              <w:t xml:space="preserve">la </w:t>
            </w:r>
            <w:r w:rsidRPr="00DF7664">
              <w:rPr>
                <w:b/>
                <w:color w:val="FF0000"/>
                <w:sz w:val="20"/>
                <w:szCs w:val="20"/>
              </w:rPr>
              <w:t xml:space="preserve"> tension</w:t>
            </w:r>
            <w:r>
              <w:rPr>
                <w:b/>
                <w:color w:val="FF0000"/>
                <w:sz w:val="20"/>
                <w:szCs w:val="20"/>
              </w:rPr>
              <w:t xml:space="preserve"> délivrée par l’interface de puissance </w:t>
            </w:r>
            <w:r w:rsidRPr="00DF7664">
              <w:rPr>
                <w:b/>
                <w:color w:val="FF0000"/>
                <w:sz w:val="20"/>
                <w:szCs w:val="20"/>
              </w:rPr>
              <w:t xml:space="preserve"> permettra bien de chauffer le pare-brise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8" w:type="dxa"/>
            <w:gridSpan w:val="2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9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</w:tr>
      <w:tr w:rsidR="002C2B21" w:rsidTr="00E0338A">
        <w:tc>
          <w:tcPr>
            <w:tcW w:w="7196" w:type="dxa"/>
          </w:tcPr>
          <w:p w:rsidR="002C2B21" w:rsidRDefault="002C2B21" w:rsidP="00E0338A">
            <w:pPr>
              <w:rPr>
                <w:sz w:val="20"/>
                <w:szCs w:val="20"/>
              </w:rPr>
            </w:pPr>
            <w:r w:rsidRPr="00EE4EC1">
              <w:rPr>
                <w:b/>
                <w:sz w:val="20"/>
                <w:szCs w:val="20"/>
              </w:rPr>
              <w:t>III.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COMMUNIQUER </w:t>
            </w:r>
          </w:p>
          <w:p w:rsidR="002C2B21" w:rsidRPr="00B26DF5" w:rsidRDefault="002C2B21" w:rsidP="00E0338A">
            <w:pPr>
              <w:rPr>
                <w:color w:val="FF0000"/>
                <w:sz w:val="20"/>
                <w:szCs w:val="20"/>
              </w:rPr>
            </w:pPr>
            <w:r w:rsidRPr="00B26DF5">
              <w:rPr>
                <w:color w:val="FF0000"/>
                <w:sz w:val="20"/>
                <w:szCs w:val="20"/>
              </w:rPr>
              <w:t xml:space="preserve">L’interface de puissance délivre une tension permettant d’alimenter  correctement la résistance chauffante, même si sa forme n’est pas parfaitement sinusoïdale </w:t>
            </w:r>
          </w:p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 w:rsidRPr="0013056F">
              <w:rPr>
                <w:color w:val="FF0000"/>
                <w:sz w:val="20"/>
                <w:szCs w:val="20"/>
              </w:rPr>
              <w:t>Un premier test a permis de valider l’interface capteur principal qui fonctionne correctement et est en mesure de signaler le dépassement de la température maximale de 58°C du pare-brise.</w:t>
            </w:r>
          </w:p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 w:rsidRPr="0013056F">
              <w:rPr>
                <w:color w:val="FF0000"/>
                <w:sz w:val="20"/>
                <w:szCs w:val="20"/>
              </w:rPr>
              <w:t>Un second test concernant  l’interface de puissance a permis de valider la tension  délivrée à l’élément chauffant dont la valeur efficace (proche de 200 V) est conforme au cahier des charges.</w:t>
            </w:r>
          </w:p>
          <w:p w:rsidR="002C2B21" w:rsidRPr="0013056F" w:rsidRDefault="002C2B21" w:rsidP="00E0338A">
            <w:pPr>
              <w:rPr>
                <w:color w:val="FF0000"/>
                <w:sz w:val="20"/>
                <w:szCs w:val="20"/>
              </w:rPr>
            </w:pPr>
            <w:r w:rsidRPr="0013056F">
              <w:rPr>
                <w:color w:val="FF0000"/>
                <w:sz w:val="20"/>
                <w:szCs w:val="20"/>
              </w:rPr>
              <w:t>L’étude du connecteur WHC montre qu’il a été endommagé au niveau de la broche B qui alimente l’élément chauffant. Les résidus de fumée présents sur le pare-brise localisé</w:t>
            </w:r>
            <w:r>
              <w:rPr>
                <w:color w:val="FF0000"/>
                <w:sz w:val="20"/>
                <w:szCs w:val="20"/>
              </w:rPr>
              <w:t>s</w:t>
            </w:r>
            <w:r w:rsidRPr="0013056F">
              <w:rPr>
                <w:color w:val="FF0000"/>
                <w:sz w:val="20"/>
                <w:szCs w:val="20"/>
              </w:rPr>
              <w:t xml:space="preserve"> près du connecteur et la fusion du câble relié à la broche B ont très probablement étés provoqués par un court-circuit.</w:t>
            </w:r>
          </w:p>
          <w:p w:rsidR="002C2B21" w:rsidRPr="00EE4EC1" w:rsidRDefault="002C2B21" w:rsidP="00E0338A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708" w:type="dxa"/>
            <w:gridSpan w:val="2"/>
          </w:tcPr>
          <w:p w:rsidR="002C2B21" w:rsidRDefault="002C2B21" w:rsidP="00E0338A">
            <w:pPr>
              <w:rPr>
                <w:b/>
              </w:rPr>
            </w:pPr>
          </w:p>
        </w:tc>
        <w:tc>
          <w:tcPr>
            <w:tcW w:w="599" w:type="dxa"/>
          </w:tcPr>
          <w:p w:rsidR="002C2B21" w:rsidRDefault="002C2B21" w:rsidP="00E0338A">
            <w:pPr>
              <w:rPr>
                <w:b/>
              </w:rPr>
            </w:pPr>
            <w:r>
              <w:rPr>
                <w:b/>
              </w:rPr>
              <w:t>*</w:t>
            </w:r>
          </w:p>
        </w:tc>
      </w:tr>
    </w:tbl>
    <w:p w:rsidR="002C2B21" w:rsidRPr="003D10F7" w:rsidRDefault="002C2B21" w:rsidP="002C2B21"/>
    <w:p w:rsidR="002C2B21" w:rsidRDefault="002C2B21" w:rsidP="002C2B21">
      <w:pPr>
        <w:rPr>
          <w:b/>
          <w:i/>
          <w:color w:val="1F497D" w:themeColor="text2"/>
        </w:rPr>
      </w:pPr>
      <w:r>
        <w:rPr>
          <w:b/>
          <w:i/>
          <w:color w:val="1F497D" w:themeColor="text2"/>
        </w:rPr>
        <w:t xml:space="preserve">Proposition de </w:t>
      </w:r>
      <w:proofErr w:type="spellStart"/>
      <w:r>
        <w:rPr>
          <w:b/>
          <w:i/>
          <w:color w:val="1F497D" w:themeColor="text2"/>
        </w:rPr>
        <w:t>barême</w:t>
      </w:r>
      <w:proofErr w:type="spellEnd"/>
    </w:p>
    <w:p w:rsidR="002C2B21" w:rsidRDefault="002C2B21" w:rsidP="002C2B21">
      <w:pPr>
        <w:rPr>
          <w:b/>
          <w:i/>
          <w:color w:val="1F497D" w:themeColor="text2"/>
        </w:rPr>
      </w:pPr>
      <w:r>
        <w:rPr>
          <w:b/>
          <w:i/>
          <w:color w:val="1F497D" w:themeColor="text2"/>
        </w:rPr>
        <w:t xml:space="preserve">Le fichier  NotationGivrage.xls  propose une évaluation par capacités </w:t>
      </w:r>
      <w:proofErr w:type="spellStart"/>
      <w:r>
        <w:rPr>
          <w:b/>
          <w:i/>
          <w:color w:val="1F497D" w:themeColor="text2"/>
        </w:rPr>
        <w:t>acqioses</w:t>
      </w:r>
      <w:proofErr w:type="spellEnd"/>
      <w:r>
        <w:rPr>
          <w:b/>
          <w:i/>
          <w:color w:val="1F497D" w:themeColor="text2"/>
        </w:rPr>
        <w:t xml:space="preserve">  et </w:t>
      </w:r>
      <w:proofErr w:type="gramStart"/>
      <w:r>
        <w:rPr>
          <w:b/>
          <w:i/>
          <w:color w:val="1F497D" w:themeColor="text2"/>
        </w:rPr>
        <w:t>compétences .</w:t>
      </w:r>
      <w:proofErr w:type="gramEnd"/>
    </w:p>
    <w:p w:rsidR="002C2B21" w:rsidRPr="00DF7664" w:rsidRDefault="002C2B21" w:rsidP="002C2B21">
      <w:pPr>
        <w:rPr>
          <w:sz w:val="20"/>
          <w:szCs w:val="20"/>
        </w:rPr>
      </w:pPr>
      <w:r>
        <w:rPr>
          <w:b/>
          <w:i/>
          <w:color w:val="1F497D" w:themeColor="text2"/>
        </w:rPr>
        <w:t xml:space="preserve">Le </w:t>
      </w:r>
      <w:proofErr w:type="spellStart"/>
      <w:r>
        <w:rPr>
          <w:b/>
          <w:i/>
          <w:color w:val="1F497D" w:themeColor="text2"/>
        </w:rPr>
        <w:t>barême</w:t>
      </w:r>
      <w:proofErr w:type="spellEnd"/>
      <w:r>
        <w:rPr>
          <w:b/>
          <w:i/>
          <w:color w:val="1F497D" w:themeColor="text2"/>
        </w:rPr>
        <w:t xml:space="preserve"> utilisé est le suivant </w:t>
      </w:r>
    </w:p>
    <w:tbl>
      <w:tblPr>
        <w:tblStyle w:val="Trameclaire-Accent5"/>
        <w:tblW w:w="0" w:type="auto"/>
        <w:tblLook w:val="04A0" w:firstRow="1" w:lastRow="0" w:firstColumn="1" w:lastColumn="0" w:noHBand="0" w:noVBand="1"/>
      </w:tblPr>
      <w:tblGrid>
        <w:gridCol w:w="2917"/>
        <w:gridCol w:w="3207"/>
        <w:gridCol w:w="3164"/>
      </w:tblGrid>
      <w:tr w:rsidR="002C2B21" w:rsidTr="00E033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Question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Niveau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Barème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I.1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N1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I.2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N1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I.3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I.4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I.5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N1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II.1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N1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II.2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II.3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II.4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II.5</w:t>
            </w:r>
          </w:p>
        </w:tc>
        <w:tc>
          <w:tcPr>
            <w:tcW w:w="3207" w:type="dxa"/>
          </w:tcPr>
          <w:p w:rsidR="002C2B21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III.1.1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III.1.2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III.1.3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N3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III.2.1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N1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III.2.2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0.5+1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III.2.3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N2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0.5+1</w:t>
            </w:r>
          </w:p>
        </w:tc>
      </w:tr>
      <w:tr w:rsidR="002C2B21" w:rsidTr="00E033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III.2.4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N3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C2B21" w:rsidTr="00E033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:rsidR="002C2B21" w:rsidRPr="0066713B" w:rsidRDefault="002C2B21" w:rsidP="00E033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III.3</w:t>
            </w:r>
          </w:p>
        </w:tc>
        <w:tc>
          <w:tcPr>
            <w:tcW w:w="3207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N3</w:t>
            </w:r>
          </w:p>
        </w:tc>
        <w:tc>
          <w:tcPr>
            <w:tcW w:w="3164" w:type="dxa"/>
          </w:tcPr>
          <w:p w:rsidR="002C2B21" w:rsidRPr="0066713B" w:rsidRDefault="002C2B21" w:rsidP="00E033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2C2B21" w:rsidRPr="00B27FFD" w:rsidRDefault="002C2B21" w:rsidP="002C2B21">
      <w:pPr>
        <w:jc w:val="center"/>
        <w:rPr>
          <w:sz w:val="20"/>
          <w:szCs w:val="20"/>
        </w:rPr>
      </w:pPr>
    </w:p>
    <w:p w:rsidR="002C2B21" w:rsidRDefault="002C2B21" w:rsidP="002C2B21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C2B21" w:rsidRDefault="002C2B21" w:rsidP="002C2B21">
      <w:pPr>
        <w:jc w:val="center"/>
        <w:rPr>
          <w:sz w:val="36"/>
          <w:szCs w:val="36"/>
        </w:rPr>
      </w:pPr>
      <w:r w:rsidRPr="0083143D">
        <w:rPr>
          <w:sz w:val="36"/>
          <w:szCs w:val="36"/>
        </w:rPr>
        <w:lastRenderedPageBreak/>
        <w:t>Document</w:t>
      </w:r>
      <w:r>
        <w:rPr>
          <w:sz w:val="36"/>
          <w:szCs w:val="36"/>
        </w:rPr>
        <w:t>s</w:t>
      </w:r>
      <w:r w:rsidRPr="0083143D">
        <w:rPr>
          <w:sz w:val="36"/>
          <w:szCs w:val="36"/>
        </w:rPr>
        <w:t xml:space="preserve"> réponse à rendre avec la copie</w:t>
      </w:r>
    </w:p>
    <w:p w:rsidR="002C2B21" w:rsidRDefault="002C2B21" w:rsidP="002C2B21">
      <w:pPr>
        <w:jc w:val="center"/>
        <w:rPr>
          <w:sz w:val="36"/>
          <w:szCs w:val="36"/>
        </w:rPr>
      </w:pPr>
      <w:r>
        <w:rPr>
          <w:sz w:val="36"/>
          <w:szCs w:val="36"/>
        </w:rPr>
        <w:t>Document réponse n°1</w:t>
      </w:r>
    </w:p>
    <w:p w:rsidR="002C2B21" w:rsidRDefault="002C2B21" w:rsidP="002C2B2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4805C2" wp14:editId="5A1191B5">
                <wp:simplePos x="0" y="0"/>
                <wp:positionH relativeFrom="column">
                  <wp:posOffset>2389091</wp:posOffset>
                </wp:positionH>
                <wp:positionV relativeFrom="paragraph">
                  <wp:posOffset>939551</wp:posOffset>
                </wp:positionV>
                <wp:extent cx="1213794" cy="303804"/>
                <wp:effectExtent l="38100" t="247650" r="24765" b="2489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6256">
                          <a:off x="0" y="0"/>
                          <a:ext cx="1213794" cy="303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Default="002C2B21" w:rsidP="002C2B21">
                            <w:r>
                              <w:t>Flux thermique 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52" type="#_x0000_t202" style="position:absolute;left:0;text-align:left;margin-left:188.1pt;margin-top:74pt;width:95.55pt;height:23.9pt;rotation:-153326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" fillcolor="white [3201]" strokeweight=".5pt">
                <v:textbox>
                  <w:txbxContent>
                    <w:p w:rsidR="002C2B21" w:rsidRDefault="002C2B21" w:rsidP="002C2B21">
                      <w:r>
                        <w:t>Flux thermique 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0FA95D" wp14:editId="46E1421B">
                <wp:simplePos x="0" y="0"/>
                <wp:positionH relativeFrom="column">
                  <wp:posOffset>2168856</wp:posOffset>
                </wp:positionH>
                <wp:positionV relativeFrom="paragraph">
                  <wp:posOffset>1159895</wp:posOffset>
                </wp:positionV>
                <wp:extent cx="1565910" cy="421419"/>
                <wp:effectExtent l="0" t="171450" r="0" b="207645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2324">
                          <a:off x="0" y="0"/>
                          <a:ext cx="1565910" cy="421419"/>
                        </a:xfrm>
                        <a:prstGeom prst="rightArrow">
                          <a:avLst>
                            <a:gd name="adj1" fmla="val 24243"/>
                            <a:gd name="adj2" fmla="val 7080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" o:spid="_x0000_s1026" type="#_x0000_t13" style="position:absolute;margin-left:170.8pt;margin-top:91.35pt;width:123.3pt;height:33.2pt;rotation:10237077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" adj="17484,8182" fillcolor="#daeef3 [664]" strokecolor="#243f60 [1604]" strokeweight="2pt"/>
            </w:pict>
          </mc:Fallback>
        </mc:AlternateContent>
      </w:r>
      <w:r>
        <w:rPr>
          <w:noProof/>
          <w:sz w:val="36"/>
          <w:szCs w:val="36"/>
          <w:lang w:eastAsia="fr-FR"/>
        </w:rPr>
        <w:drawing>
          <wp:inline distT="0" distB="0" distL="0" distR="0" wp14:anchorId="4AB1E03F" wp14:editId="24F4B3F2">
            <wp:extent cx="3661158" cy="3340557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Flux thermiqu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075" cy="33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21" w:rsidRDefault="002C2B21" w:rsidP="002C2B21">
      <w:pPr>
        <w:jc w:val="center"/>
        <w:rPr>
          <w:sz w:val="36"/>
          <w:szCs w:val="36"/>
        </w:rPr>
      </w:pPr>
      <w:r>
        <w:rPr>
          <w:sz w:val="36"/>
          <w:szCs w:val="36"/>
        </w:rPr>
        <w:t>Document réponse n°2</w:t>
      </w:r>
    </w:p>
    <w:p w:rsidR="002C2B21" w:rsidRDefault="002C2B21" w:rsidP="002C2B21">
      <w:pPr>
        <w:jc w:val="center"/>
        <w:rPr>
          <w:sz w:val="36"/>
          <w:szCs w:val="36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B8677B" wp14:editId="4C66B060">
                <wp:simplePos x="0" y="0"/>
                <wp:positionH relativeFrom="column">
                  <wp:posOffset>1092778</wp:posOffset>
                </wp:positionH>
                <wp:positionV relativeFrom="paragraph">
                  <wp:posOffset>2690220</wp:posOffset>
                </wp:positionV>
                <wp:extent cx="1910687" cy="0"/>
                <wp:effectExtent l="0" t="0" r="1397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06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05pt,211.85pt" to="236.5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" strokecolor="#c0504d [3205]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8932C9" wp14:editId="1C6E0FAE">
                <wp:simplePos x="0" y="0"/>
                <wp:positionH relativeFrom="column">
                  <wp:posOffset>3003465</wp:posOffset>
                </wp:positionH>
                <wp:positionV relativeFrom="paragraph">
                  <wp:posOffset>2697044</wp:posOffset>
                </wp:positionV>
                <wp:extent cx="0" cy="109182"/>
                <wp:effectExtent l="0" t="0" r="19050" b="2476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918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5pt,212.35pt" to="236.5pt,2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" strokecolor="#c0504d [3205]"/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5C44B3" wp14:editId="7FC47398">
                <wp:simplePos x="0" y="0"/>
                <wp:positionH relativeFrom="column">
                  <wp:posOffset>1792199</wp:posOffset>
                </wp:positionH>
                <wp:positionV relativeFrom="paragraph">
                  <wp:posOffset>3606749</wp:posOffset>
                </wp:positionV>
                <wp:extent cx="1960473" cy="416967"/>
                <wp:effectExtent l="0" t="0" r="20955" b="2159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473" cy="416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Pr="0066713B" w:rsidRDefault="002C2B21" w:rsidP="002C2B2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6713B">
                              <w:rPr>
                                <w:color w:val="FF0000"/>
                                <w:sz w:val="28"/>
                                <w:szCs w:val="28"/>
                              </w:rPr>
                              <w:t>R</w:t>
                            </w:r>
                            <w:r w:rsidRPr="0066713B">
                              <w:rPr>
                                <w:color w:val="FF0000"/>
                                <w:sz w:val="28"/>
                                <w:szCs w:val="28"/>
                                <w:vertAlign w:val="subscript"/>
                              </w:rPr>
                              <w:t>pmax</w:t>
                            </w:r>
                            <w:proofErr w:type="spellEnd"/>
                            <w:r w:rsidRPr="0066713B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= 2,5 </w:t>
                            </w:r>
                            <w:r w:rsidRPr="0066713B"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</w:rPr>
                              <w:t xml:space="preserve">± 0,5 </w:t>
                            </w:r>
                            <w:proofErr w:type="spellStart"/>
                            <w:r w:rsidRPr="0066713B"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</w:rPr>
                              <w:t>k</w:t>
                            </w:r>
                            <w:r w:rsidRPr="0066713B">
                              <w:rPr>
                                <w:rFonts w:ascii="Calibri" w:hAnsi="Calibri" w:cs="Times New Roman"/>
                                <w:color w:val="FF0000"/>
                                <w:sz w:val="28"/>
                                <w:szCs w:val="28"/>
                              </w:rPr>
                              <w:t>Ω</w:t>
                            </w:r>
                            <w:proofErr w:type="spellEnd"/>
                            <w:r w:rsidRPr="0066713B">
                              <w:rPr>
                                <w:rFonts w:ascii="Calibri" w:hAnsi="Calibri" w:cs="Calibri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53" type="#_x0000_t202" style="position:absolute;left:0;text-align:left;margin-left:141.1pt;margin-top:284pt;width:154.35pt;height:32.8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" fillcolor="white [3201]" strokeweight=".5pt">
                <v:textbox>
                  <w:txbxContent>
                    <w:p w:rsidR="002C2B21" w:rsidRPr="0066713B" w:rsidRDefault="002C2B21" w:rsidP="002C2B2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66713B">
                        <w:rPr>
                          <w:color w:val="FF0000"/>
                          <w:sz w:val="28"/>
                          <w:szCs w:val="28"/>
                        </w:rPr>
                        <w:t>R</w:t>
                      </w:r>
                      <w:r w:rsidRPr="0066713B">
                        <w:rPr>
                          <w:color w:val="FF0000"/>
                          <w:sz w:val="28"/>
                          <w:szCs w:val="28"/>
                          <w:vertAlign w:val="subscript"/>
                        </w:rPr>
                        <w:t>pmax</w:t>
                      </w:r>
                      <w:proofErr w:type="spellEnd"/>
                      <w:r w:rsidRPr="0066713B">
                        <w:rPr>
                          <w:color w:val="FF0000"/>
                          <w:sz w:val="28"/>
                          <w:szCs w:val="28"/>
                        </w:rPr>
                        <w:t xml:space="preserve"> = 2,5 </w:t>
                      </w:r>
                      <w:r w:rsidRPr="0066713B"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</w:rPr>
                        <w:t xml:space="preserve">± 0,5 </w:t>
                      </w:r>
                      <w:proofErr w:type="spellStart"/>
                      <w:r w:rsidRPr="0066713B"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</w:rPr>
                        <w:t>k</w:t>
                      </w:r>
                      <w:r w:rsidRPr="0066713B">
                        <w:rPr>
                          <w:rFonts w:ascii="Calibri" w:hAnsi="Calibri" w:cs="Times New Roman"/>
                          <w:color w:val="FF0000"/>
                          <w:sz w:val="28"/>
                          <w:szCs w:val="28"/>
                        </w:rPr>
                        <w:t>Ω</w:t>
                      </w:r>
                      <w:proofErr w:type="spellEnd"/>
                      <w:r w:rsidRPr="0066713B">
                        <w:rPr>
                          <w:rFonts w:ascii="Calibri" w:hAnsi="Calibri" w:cs="Calibri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2E9395FD" wp14:editId="6EEDE9D7">
            <wp:extent cx="4820717" cy="3582219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90" cy="35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21" w:rsidRDefault="002C2B21" w:rsidP="002C2B2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Document réponse n°3</w:t>
      </w:r>
    </w:p>
    <w:p w:rsidR="002C2B21" w:rsidRDefault="002C2B21" w:rsidP="002C2B2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0E2A1" wp14:editId="46730857">
                <wp:simplePos x="0" y="0"/>
                <wp:positionH relativeFrom="column">
                  <wp:posOffset>396069</wp:posOffset>
                </wp:positionH>
                <wp:positionV relativeFrom="paragraph">
                  <wp:posOffset>182074</wp:posOffset>
                </wp:positionV>
                <wp:extent cx="586854" cy="33401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54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Pr="0066713B" w:rsidRDefault="002C2B21" w:rsidP="002C2B21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66713B">
                              <w:rPr>
                                <w:color w:val="C0504D" w:themeColor="accent2"/>
                              </w:rPr>
                              <w:t>H</w:t>
                            </w:r>
                            <w:r w:rsidRPr="0066713B">
                              <w:rPr>
                                <w:color w:val="C0504D" w:themeColor="accent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54" type="#_x0000_t202" style="position:absolute;left:0;text-align:left;margin-left:31.2pt;margin-top:14.35pt;width:46.2pt;height:26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" filled="f" stroked="f" strokeweight=".5pt">
                <v:textbox>
                  <w:txbxContent>
                    <w:p w:rsidR="002C2B21" w:rsidRPr="0066713B" w:rsidRDefault="002C2B21" w:rsidP="002C2B21">
                      <w:pPr>
                        <w:rPr>
                          <w:color w:val="C0504D" w:themeColor="accent2"/>
                        </w:rPr>
                      </w:pPr>
                      <w:r w:rsidRPr="0066713B">
                        <w:rPr>
                          <w:color w:val="C0504D" w:themeColor="accent2"/>
                        </w:rPr>
                        <w:t>H</w:t>
                      </w:r>
                      <w:r w:rsidRPr="0066713B">
                        <w:rPr>
                          <w:color w:val="C0504D" w:themeColor="accent2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13C0E1" wp14:editId="7EDB5851">
                <wp:simplePos x="0" y="0"/>
                <wp:positionH relativeFrom="column">
                  <wp:posOffset>2845577</wp:posOffset>
                </wp:positionH>
                <wp:positionV relativeFrom="paragraph">
                  <wp:posOffset>2659181</wp:posOffset>
                </wp:positionV>
                <wp:extent cx="586854" cy="33401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54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Pr="0066713B" w:rsidRDefault="002C2B21" w:rsidP="002C2B21">
                            <w:pPr>
                              <w:rPr>
                                <w:color w:val="1F497D" w:themeColor="text2"/>
                              </w:rPr>
                            </w:pPr>
                            <w:r w:rsidRPr="0066713B">
                              <w:rPr>
                                <w:color w:val="1F497D" w:themeColor="text2"/>
                              </w:rPr>
                              <w:t>H</w:t>
                            </w:r>
                            <w:r w:rsidRPr="0066713B">
                              <w:rPr>
                                <w:color w:val="1F497D" w:themeColor="text2"/>
                                <w:vertAlign w:val="subscrip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55" type="#_x0000_t202" style="position:absolute;left:0;text-align:left;margin-left:224.05pt;margin-top:209.4pt;width:46.2pt;height:2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" filled="f" stroked="f" strokeweight=".5pt">
                <v:textbox>
                  <w:txbxContent>
                    <w:p w:rsidR="002C2B21" w:rsidRPr="0066713B" w:rsidRDefault="002C2B21" w:rsidP="002C2B21">
                      <w:pPr>
                        <w:rPr>
                          <w:color w:val="1F497D" w:themeColor="text2"/>
                        </w:rPr>
                      </w:pPr>
                      <w:r w:rsidRPr="0066713B">
                        <w:rPr>
                          <w:color w:val="1F497D" w:themeColor="text2"/>
                        </w:rPr>
                        <w:t>H</w:t>
                      </w:r>
                      <w:r w:rsidRPr="0066713B">
                        <w:rPr>
                          <w:color w:val="1F497D" w:themeColor="text2"/>
                          <w:vertAlign w:val="subscript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D820CC" wp14:editId="616F183C">
                <wp:simplePos x="0" y="0"/>
                <wp:positionH relativeFrom="column">
                  <wp:posOffset>1208785</wp:posOffset>
                </wp:positionH>
                <wp:positionV relativeFrom="paragraph">
                  <wp:posOffset>2557335</wp:posOffset>
                </wp:positionV>
                <wp:extent cx="586854" cy="334010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54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Pr="0066713B" w:rsidRDefault="002C2B21" w:rsidP="002C2B21">
                            <w:pPr>
                              <w:rPr>
                                <w:color w:val="1F497D" w:themeColor="text2"/>
                              </w:rPr>
                            </w:pPr>
                            <w:r w:rsidRPr="0066713B">
                              <w:rPr>
                                <w:color w:val="1F497D" w:themeColor="text2"/>
                              </w:rPr>
                              <w:t>H</w:t>
                            </w:r>
                            <w:r w:rsidRPr="0066713B">
                              <w:rPr>
                                <w:color w:val="1F497D" w:themeColor="text2"/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6" type="#_x0000_t202" style="position:absolute;left:0;text-align:left;margin-left:95.2pt;margin-top:201.35pt;width:46.2pt;height:2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" filled="f" stroked="f" strokeweight=".5pt">
                <v:textbox>
                  <w:txbxContent>
                    <w:p w:rsidR="002C2B21" w:rsidRPr="0066713B" w:rsidRDefault="002C2B21" w:rsidP="002C2B21">
                      <w:pPr>
                        <w:rPr>
                          <w:color w:val="1F497D" w:themeColor="text2"/>
                        </w:rPr>
                      </w:pPr>
                      <w:r w:rsidRPr="0066713B">
                        <w:rPr>
                          <w:color w:val="1F497D" w:themeColor="text2"/>
                        </w:rPr>
                        <w:t>H</w:t>
                      </w:r>
                      <w:r w:rsidRPr="0066713B">
                        <w:rPr>
                          <w:color w:val="1F497D" w:themeColor="text2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01A5BC" wp14:editId="20402BBD">
                <wp:simplePos x="0" y="0"/>
                <wp:positionH relativeFrom="column">
                  <wp:posOffset>1201960</wp:posOffset>
                </wp:positionH>
                <wp:positionV relativeFrom="paragraph">
                  <wp:posOffset>2550511</wp:posOffset>
                </wp:positionV>
                <wp:extent cx="3152140" cy="655092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140" cy="655092"/>
                        </a:xfrm>
                        <a:prstGeom prst="rect">
                          <a:avLst/>
                        </a:prstGeom>
                        <a:solidFill>
                          <a:srgbClr val="2414F8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94.65pt;margin-top:200.85pt;width:248.2pt;height:5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" fillcolor="#2414f8" stroked="f" strokeweight="2pt">
                <v:fill opacity="32639f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DAB0AC" wp14:editId="58B8AD78">
                <wp:simplePos x="0" y="0"/>
                <wp:positionH relativeFrom="column">
                  <wp:posOffset>1931225</wp:posOffset>
                </wp:positionH>
                <wp:positionV relativeFrom="paragraph">
                  <wp:posOffset>2122341</wp:posOffset>
                </wp:positionV>
                <wp:extent cx="1344295" cy="33401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Pr="0066713B" w:rsidRDefault="002C2B21" w:rsidP="002C2B21">
                            <w:pPr>
                              <w:rPr>
                                <w:color w:val="1F497D" w:themeColor="text2"/>
                              </w:rPr>
                            </w:pPr>
                            <w:r w:rsidRPr="0066713B">
                              <w:rPr>
                                <w:color w:val="1F497D" w:themeColor="text2"/>
                              </w:rPr>
                              <w:t>Harmoniques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" o:spid="_x0000_s1057" type="#_x0000_t202" style="position:absolute;left:0;text-align:left;margin-left:152.05pt;margin-top:167.1pt;width:105.85pt;height:2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" filled="f" stroked="f" strokeweight=".5pt">
                <v:textbox>
                  <w:txbxContent>
                    <w:p w:rsidR="002C2B21" w:rsidRPr="0066713B" w:rsidRDefault="002C2B21" w:rsidP="002C2B21">
                      <w:pPr>
                        <w:rPr>
                          <w:color w:val="1F497D" w:themeColor="text2"/>
                        </w:rPr>
                      </w:pPr>
                      <w:r w:rsidRPr="0066713B">
                        <w:rPr>
                          <w:color w:val="1F497D" w:themeColor="text2"/>
                        </w:rPr>
                        <w:t>Harmoniques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E3BF84" wp14:editId="1F370C83">
                <wp:simplePos x="0" y="0"/>
                <wp:positionH relativeFrom="column">
                  <wp:posOffset>114798</wp:posOffset>
                </wp:positionH>
                <wp:positionV relativeFrom="paragraph">
                  <wp:posOffset>1444782</wp:posOffset>
                </wp:positionV>
                <wp:extent cx="1344305" cy="33437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4305" cy="33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B21" w:rsidRPr="00505030" w:rsidRDefault="002C2B21" w:rsidP="002C2B21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505030">
                              <w:rPr>
                                <w:color w:val="C0504D" w:themeColor="accent2"/>
                              </w:rPr>
                              <w:t>Raie fondamentale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58" type="#_x0000_t202" style="position:absolute;left:0;text-align:left;margin-left:9.05pt;margin-top:113.75pt;width:105.85pt;height:26.3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" filled="f" stroked="f" strokeweight=".5pt">
                <v:textbox>
                  <w:txbxContent>
                    <w:p w:rsidR="002C2B21" w:rsidRPr="00505030" w:rsidRDefault="002C2B21" w:rsidP="002C2B21">
                      <w:pPr>
                        <w:rPr>
                          <w:color w:val="C0504D" w:themeColor="accent2"/>
                        </w:rPr>
                      </w:pPr>
                      <w:r w:rsidRPr="00505030">
                        <w:rPr>
                          <w:color w:val="C0504D" w:themeColor="accent2"/>
                        </w:rPr>
                        <w:t>Raie fondamentale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E7C41A" wp14:editId="5F5AC9FF">
                <wp:simplePos x="0" y="0"/>
                <wp:positionH relativeFrom="column">
                  <wp:posOffset>437686</wp:posOffset>
                </wp:positionH>
                <wp:positionV relativeFrom="paragraph">
                  <wp:posOffset>510170</wp:posOffset>
                </wp:positionV>
                <wp:extent cx="245659" cy="2729553"/>
                <wp:effectExtent l="0" t="0" r="254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59" cy="2729553"/>
                        </a:xfrm>
                        <a:prstGeom prst="rect">
                          <a:avLst/>
                        </a:prstGeom>
                        <a:solidFill>
                          <a:srgbClr val="F35719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34.45pt;margin-top:40.15pt;width:19.35pt;height:21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" fillcolor="#f35719" stroked="f" strokeweight="2pt">
                <v:fill opacity="32896f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9043073" wp14:editId="70C38C6F">
            <wp:extent cx="5781675" cy="3495675"/>
            <wp:effectExtent l="0" t="0" r="9525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e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4" r="9752"/>
                    <a:stretch/>
                  </pic:blipFill>
                  <pic:spPr bwMode="auto">
                    <a:xfrm>
                      <a:off x="0" y="0"/>
                      <a:ext cx="57816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B21" w:rsidRDefault="002C2B21" w:rsidP="002C2B21">
      <w:pPr>
        <w:jc w:val="center"/>
        <w:rPr>
          <w:b/>
          <w:i/>
          <w:color w:val="1F497D" w:themeColor="text2"/>
        </w:rPr>
      </w:pPr>
      <w:r w:rsidRPr="00EE4EC1">
        <w:rPr>
          <w:b/>
          <w:i/>
          <w:color w:val="1F497D" w:themeColor="text2"/>
        </w:rPr>
        <w:t>Spectre d’amplitude de la tension d’alimentation des éléments chauffants</w:t>
      </w:r>
    </w:p>
    <w:p w:rsidR="002C2B21" w:rsidRPr="0083143D" w:rsidRDefault="002C2B21" w:rsidP="002C2B21">
      <w:pPr>
        <w:rPr>
          <w:sz w:val="36"/>
          <w:szCs w:val="36"/>
        </w:rPr>
      </w:pPr>
    </w:p>
    <w:p w:rsidR="002C2B21" w:rsidRPr="0083143D" w:rsidRDefault="002C2B21" w:rsidP="00935EC3">
      <w:pPr>
        <w:jc w:val="center"/>
        <w:rPr>
          <w:sz w:val="36"/>
          <w:szCs w:val="36"/>
        </w:rPr>
      </w:pPr>
      <w:bookmarkStart w:id="2" w:name="_GoBack"/>
      <w:bookmarkEnd w:id="2"/>
    </w:p>
    <w:sectPr w:rsidR="002C2B21" w:rsidRPr="0083143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8B9" w:rsidRDefault="00D628B9" w:rsidP="00296582">
      <w:pPr>
        <w:spacing w:after="0" w:line="240" w:lineRule="auto"/>
      </w:pPr>
      <w:r>
        <w:separator/>
      </w:r>
    </w:p>
  </w:endnote>
  <w:endnote w:type="continuationSeparator" w:id="0">
    <w:p w:rsidR="00D628B9" w:rsidRDefault="00D628B9" w:rsidP="00296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C8" w:rsidRDefault="004F5DC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C8" w:rsidRDefault="004F5DC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C8" w:rsidRDefault="004F5DC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8B9" w:rsidRDefault="00D628B9" w:rsidP="00296582">
      <w:pPr>
        <w:spacing w:after="0" w:line="240" w:lineRule="auto"/>
      </w:pPr>
      <w:r>
        <w:separator/>
      </w:r>
    </w:p>
  </w:footnote>
  <w:footnote w:type="continuationSeparator" w:id="0">
    <w:p w:rsidR="00D628B9" w:rsidRDefault="00D628B9" w:rsidP="00296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C8" w:rsidRDefault="004F5DC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6C9" w:rsidRPr="00432DDE" w:rsidRDefault="003076C9" w:rsidP="00296582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  <w:lang w:val="es-ES_tradnl"/>
      </w:rPr>
    </w:pPr>
    <w:r w:rsidRPr="00432DDE">
      <w:rPr>
        <w:rFonts w:ascii="Garamond" w:eastAsia="Times New Roman" w:hAnsi="Garamond" w:cs="Times New Roman"/>
        <w:b/>
        <w:sz w:val="24"/>
        <w:szCs w:val="24"/>
        <w:lang w:val="es-ES_tradnl"/>
      </w:rPr>
      <w:t xml:space="preserve">Albert TERRAS – </w:t>
    </w:r>
    <w:proofErr w:type="spellStart"/>
    <w:r w:rsidRPr="00432DDE">
      <w:rPr>
        <w:rFonts w:ascii="Garamond" w:eastAsia="Times New Roman" w:hAnsi="Garamond" w:cs="Times New Roman"/>
        <w:b/>
        <w:sz w:val="24"/>
        <w:szCs w:val="24"/>
        <w:lang w:val="es-ES_tradnl"/>
      </w:rPr>
      <w:t>Lycée</w:t>
    </w:r>
    <w:proofErr w:type="spellEnd"/>
    <w:r w:rsidRPr="00432DDE">
      <w:rPr>
        <w:rFonts w:ascii="Garamond" w:eastAsia="Times New Roman" w:hAnsi="Garamond" w:cs="Times New Roman"/>
        <w:b/>
        <w:sz w:val="24"/>
        <w:szCs w:val="24"/>
        <w:lang w:val="es-ES_tradnl"/>
      </w:rPr>
      <w:t xml:space="preserve"> </w:t>
    </w:r>
    <w:proofErr w:type="spellStart"/>
    <w:r w:rsidRPr="00432DDE">
      <w:rPr>
        <w:rFonts w:ascii="Garamond" w:eastAsia="Times New Roman" w:hAnsi="Garamond" w:cs="Times New Roman"/>
        <w:b/>
        <w:sz w:val="24"/>
        <w:szCs w:val="24"/>
        <w:lang w:val="es-ES_tradnl"/>
      </w:rPr>
      <w:t>Gustave</w:t>
    </w:r>
    <w:proofErr w:type="spellEnd"/>
    <w:r w:rsidRPr="00432DDE">
      <w:rPr>
        <w:rFonts w:ascii="Garamond" w:eastAsia="Times New Roman" w:hAnsi="Garamond" w:cs="Times New Roman"/>
        <w:b/>
        <w:sz w:val="24"/>
        <w:szCs w:val="24"/>
        <w:lang w:val="es-ES_tradnl"/>
      </w:rPr>
      <w:t xml:space="preserve"> Eiffel – Cachan –</w:t>
    </w:r>
  </w:p>
  <w:p w:rsidR="003076C9" w:rsidRPr="00296582" w:rsidRDefault="003076C9" w:rsidP="00296582">
    <w:pPr>
      <w:snapToGrid w:val="0"/>
      <w:spacing w:before="120" w:after="120" w:line="240" w:lineRule="auto"/>
      <w:rPr>
        <w:rFonts w:ascii="Garamond" w:eastAsia="Times New Roman" w:hAnsi="Garamond" w:cs="Times New Roman"/>
        <w:b/>
        <w:sz w:val="24"/>
        <w:szCs w:val="24"/>
      </w:rPr>
    </w:pPr>
    <w:r w:rsidRPr="006D1767">
      <w:rPr>
        <w:rFonts w:ascii="Garamond" w:eastAsia="Times New Roman" w:hAnsi="Garamond" w:cs="Times New Roman"/>
        <w:b/>
        <w:sz w:val="24"/>
        <w:szCs w:val="24"/>
      </w:rPr>
      <w:t xml:space="preserve">Groupe de réflexion voie technologique – Académie de Créteil – </w:t>
    </w:r>
    <w:r w:rsidR="004F5DC8">
      <w:rPr>
        <w:rFonts w:ascii="Garamond" w:eastAsia="Times New Roman" w:hAnsi="Garamond" w:cs="Times New Roman"/>
        <w:b/>
        <w:sz w:val="24"/>
        <w:szCs w:val="24"/>
      </w:rPr>
      <w:t>décembre</w:t>
    </w:r>
    <w:r w:rsidRPr="006D1767">
      <w:rPr>
        <w:rFonts w:ascii="Garamond" w:eastAsia="Times New Roman" w:hAnsi="Garamond" w:cs="Times New Roman"/>
        <w:b/>
        <w:sz w:val="24"/>
        <w:szCs w:val="24"/>
      </w:rPr>
      <w:t xml:space="preserve"> 2014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DC8" w:rsidRDefault="004F5DC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248F6"/>
    <w:multiLevelType w:val="multilevel"/>
    <w:tmpl w:val="B6A0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823D8"/>
    <w:multiLevelType w:val="hybridMultilevel"/>
    <w:tmpl w:val="061245B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F655D"/>
    <w:multiLevelType w:val="multilevel"/>
    <w:tmpl w:val="AB16FF7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9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">
    <w:nsid w:val="34014517"/>
    <w:multiLevelType w:val="hybridMultilevel"/>
    <w:tmpl w:val="0E983312"/>
    <w:lvl w:ilvl="0" w:tplc="D79C1D0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80B10BE"/>
    <w:multiLevelType w:val="multilevel"/>
    <w:tmpl w:val="1646ECE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495F139C"/>
    <w:multiLevelType w:val="hybridMultilevel"/>
    <w:tmpl w:val="015A4848"/>
    <w:lvl w:ilvl="0" w:tplc="FE3E1B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90685"/>
    <w:multiLevelType w:val="hybridMultilevel"/>
    <w:tmpl w:val="4F063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483B2F"/>
    <w:multiLevelType w:val="hybridMultilevel"/>
    <w:tmpl w:val="6BE47D2A"/>
    <w:lvl w:ilvl="0" w:tplc="0D12EA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912B8"/>
    <w:multiLevelType w:val="hybridMultilevel"/>
    <w:tmpl w:val="DC6242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11D"/>
    <w:rsid w:val="00017821"/>
    <w:rsid w:val="00036A01"/>
    <w:rsid w:val="00036FEC"/>
    <w:rsid w:val="0004633A"/>
    <w:rsid w:val="000633EB"/>
    <w:rsid w:val="00066B35"/>
    <w:rsid w:val="00073037"/>
    <w:rsid w:val="0009429E"/>
    <w:rsid w:val="000977E5"/>
    <w:rsid w:val="000A5036"/>
    <w:rsid w:val="000B501D"/>
    <w:rsid w:val="000C66A7"/>
    <w:rsid w:val="000D69EB"/>
    <w:rsid w:val="000F5350"/>
    <w:rsid w:val="00127303"/>
    <w:rsid w:val="001A61FB"/>
    <w:rsid w:val="001A662A"/>
    <w:rsid w:val="00215328"/>
    <w:rsid w:val="002174C8"/>
    <w:rsid w:val="00270EEE"/>
    <w:rsid w:val="00277B9E"/>
    <w:rsid w:val="00296582"/>
    <w:rsid w:val="002B2824"/>
    <w:rsid w:val="002B2BB5"/>
    <w:rsid w:val="002C2B21"/>
    <w:rsid w:val="00300402"/>
    <w:rsid w:val="003076C9"/>
    <w:rsid w:val="0033666D"/>
    <w:rsid w:val="00360AF8"/>
    <w:rsid w:val="00372A80"/>
    <w:rsid w:val="00381402"/>
    <w:rsid w:val="003C5B50"/>
    <w:rsid w:val="003F5DC4"/>
    <w:rsid w:val="00415DAE"/>
    <w:rsid w:val="004219FE"/>
    <w:rsid w:val="00426116"/>
    <w:rsid w:val="00430A76"/>
    <w:rsid w:val="00432DDE"/>
    <w:rsid w:val="004528AB"/>
    <w:rsid w:val="00475C4A"/>
    <w:rsid w:val="00481BB8"/>
    <w:rsid w:val="004875E6"/>
    <w:rsid w:val="004B78B8"/>
    <w:rsid w:val="004C7103"/>
    <w:rsid w:val="004F5DC8"/>
    <w:rsid w:val="0051477D"/>
    <w:rsid w:val="00564DD3"/>
    <w:rsid w:val="005727E9"/>
    <w:rsid w:val="00576347"/>
    <w:rsid w:val="005B7DB6"/>
    <w:rsid w:val="00604EE8"/>
    <w:rsid w:val="00616733"/>
    <w:rsid w:val="006235BA"/>
    <w:rsid w:val="0065322D"/>
    <w:rsid w:val="00655997"/>
    <w:rsid w:val="00674950"/>
    <w:rsid w:val="00676F3B"/>
    <w:rsid w:val="0068669C"/>
    <w:rsid w:val="006B4A7A"/>
    <w:rsid w:val="006C3316"/>
    <w:rsid w:val="006D3EFD"/>
    <w:rsid w:val="006D789E"/>
    <w:rsid w:val="007219E3"/>
    <w:rsid w:val="00732AC4"/>
    <w:rsid w:val="00756A5A"/>
    <w:rsid w:val="007766D5"/>
    <w:rsid w:val="00786B8D"/>
    <w:rsid w:val="00790572"/>
    <w:rsid w:val="00792EB7"/>
    <w:rsid w:val="007C7951"/>
    <w:rsid w:val="0082119B"/>
    <w:rsid w:val="0082611D"/>
    <w:rsid w:val="0083143D"/>
    <w:rsid w:val="0084450F"/>
    <w:rsid w:val="0088571E"/>
    <w:rsid w:val="008B3C39"/>
    <w:rsid w:val="008C6849"/>
    <w:rsid w:val="008D4B04"/>
    <w:rsid w:val="008D6FFE"/>
    <w:rsid w:val="00910B9A"/>
    <w:rsid w:val="0093279D"/>
    <w:rsid w:val="00935EC3"/>
    <w:rsid w:val="009369D9"/>
    <w:rsid w:val="009436A4"/>
    <w:rsid w:val="00955D26"/>
    <w:rsid w:val="009576E8"/>
    <w:rsid w:val="00973D2A"/>
    <w:rsid w:val="0098709F"/>
    <w:rsid w:val="00992A64"/>
    <w:rsid w:val="009B36AE"/>
    <w:rsid w:val="009B64C3"/>
    <w:rsid w:val="009C234A"/>
    <w:rsid w:val="009E367E"/>
    <w:rsid w:val="00A01D97"/>
    <w:rsid w:val="00A13C01"/>
    <w:rsid w:val="00A25474"/>
    <w:rsid w:val="00A25537"/>
    <w:rsid w:val="00A30C93"/>
    <w:rsid w:val="00A373DB"/>
    <w:rsid w:val="00A70B77"/>
    <w:rsid w:val="00A75B57"/>
    <w:rsid w:val="00A8037A"/>
    <w:rsid w:val="00A94641"/>
    <w:rsid w:val="00AB52CD"/>
    <w:rsid w:val="00AE0E97"/>
    <w:rsid w:val="00B151BB"/>
    <w:rsid w:val="00B23984"/>
    <w:rsid w:val="00B41672"/>
    <w:rsid w:val="00B54D69"/>
    <w:rsid w:val="00B72CF1"/>
    <w:rsid w:val="00B76EFD"/>
    <w:rsid w:val="00B90F57"/>
    <w:rsid w:val="00BA0F16"/>
    <w:rsid w:val="00BB067E"/>
    <w:rsid w:val="00BB5147"/>
    <w:rsid w:val="00BC3AF4"/>
    <w:rsid w:val="00C061C5"/>
    <w:rsid w:val="00C631B7"/>
    <w:rsid w:val="00C63DBB"/>
    <w:rsid w:val="00C72A99"/>
    <w:rsid w:val="00C91A61"/>
    <w:rsid w:val="00CC0675"/>
    <w:rsid w:val="00CC3387"/>
    <w:rsid w:val="00CC7F05"/>
    <w:rsid w:val="00CD36AB"/>
    <w:rsid w:val="00D01F3A"/>
    <w:rsid w:val="00D07900"/>
    <w:rsid w:val="00D10331"/>
    <w:rsid w:val="00D305B3"/>
    <w:rsid w:val="00D45713"/>
    <w:rsid w:val="00D628B9"/>
    <w:rsid w:val="00D62C0B"/>
    <w:rsid w:val="00D643A5"/>
    <w:rsid w:val="00DB01B0"/>
    <w:rsid w:val="00DD11B8"/>
    <w:rsid w:val="00DD7138"/>
    <w:rsid w:val="00E2521C"/>
    <w:rsid w:val="00E47DAB"/>
    <w:rsid w:val="00E60E9C"/>
    <w:rsid w:val="00E7489A"/>
    <w:rsid w:val="00E82154"/>
    <w:rsid w:val="00E8681F"/>
    <w:rsid w:val="00EA2155"/>
    <w:rsid w:val="00EE4EC1"/>
    <w:rsid w:val="00F303E7"/>
    <w:rsid w:val="00F814CE"/>
    <w:rsid w:val="00F90B22"/>
    <w:rsid w:val="00FC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11D"/>
  </w:style>
  <w:style w:type="paragraph" w:styleId="Titre1">
    <w:name w:val="heading 1"/>
    <w:basedOn w:val="Normal"/>
    <w:next w:val="Normal"/>
    <w:link w:val="Titre1Car"/>
    <w:uiPriority w:val="9"/>
    <w:qFormat/>
    <w:rsid w:val="00B5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B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4DD3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564DD3"/>
  </w:style>
  <w:style w:type="paragraph" w:customStyle="1" w:styleId="western">
    <w:name w:val="western"/>
    <w:basedOn w:val="Normal"/>
    <w:rsid w:val="0056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56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DD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9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6582"/>
  </w:style>
  <w:style w:type="paragraph" w:styleId="Pieddepage">
    <w:name w:val="footer"/>
    <w:basedOn w:val="Normal"/>
    <w:link w:val="PieddepageCar"/>
    <w:uiPriority w:val="99"/>
    <w:unhideWhenUsed/>
    <w:rsid w:val="0029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6582"/>
  </w:style>
  <w:style w:type="paragraph" w:customStyle="1" w:styleId="NoSpacing1">
    <w:name w:val="No Spacing1"/>
    <w:uiPriority w:val="99"/>
    <w:rsid w:val="00127303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0A50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756A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B5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54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D643A5"/>
    <w:rPr>
      <w:color w:val="808080"/>
    </w:rPr>
  </w:style>
  <w:style w:type="table" w:styleId="Trameclaire-Accent5">
    <w:name w:val="Light Shading Accent 5"/>
    <w:basedOn w:val="TableauNormal"/>
    <w:uiPriority w:val="60"/>
    <w:rsid w:val="002C2B2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11D"/>
  </w:style>
  <w:style w:type="paragraph" w:styleId="Titre1">
    <w:name w:val="heading 1"/>
    <w:basedOn w:val="Normal"/>
    <w:next w:val="Normal"/>
    <w:link w:val="Titre1Car"/>
    <w:uiPriority w:val="9"/>
    <w:qFormat/>
    <w:rsid w:val="00B5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B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4DD3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564DD3"/>
  </w:style>
  <w:style w:type="paragraph" w:customStyle="1" w:styleId="western">
    <w:name w:val="western"/>
    <w:basedOn w:val="Normal"/>
    <w:rsid w:val="0056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56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6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DD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9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6582"/>
  </w:style>
  <w:style w:type="paragraph" w:styleId="Pieddepage">
    <w:name w:val="footer"/>
    <w:basedOn w:val="Normal"/>
    <w:link w:val="PieddepageCar"/>
    <w:uiPriority w:val="99"/>
    <w:unhideWhenUsed/>
    <w:rsid w:val="00296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6582"/>
  </w:style>
  <w:style w:type="paragraph" w:customStyle="1" w:styleId="NoSpacing1">
    <w:name w:val="No Spacing1"/>
    <w:uiPriority w:val="99"/>
    <w:rsid w:val="00127303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0A50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756A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B5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B54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sid w:val="00D643A5"/>
    <w:rPr>
      <w:color w:val="808080"/>
    </w:rPr>
  </w:style>
  <w:style w:type="table" w:styleId="Trameclaire-Accent5">
    <w:name w:val="Light Shading Accent 5"/>
    <w:basedOn w:val="TableauNormal"/>
    <w:uiPriority w:val="60"/>
    <w:rsid w:val="002C2B2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6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51C89-69E1-435A-B8E3-EC8689C93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2666</Words>
  <Characters>14667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RECTORAT</cp:lastModifiedBy>
  <cp:revision>4</cp:revision>
  <cp:lastPrinted>2014-01-21T21:31:00Z</cp:lastPrinted>
  <dcterms:created xsi:type="dcterms:W3CDTF">2015-03-11T12:23:00Z</dcterms:created>
  <dcterms:modified xsi:type="dcterms:W3CDTF">2015-03-11T12:31:00Z</dcterms:modified>
</cp:coreProperties>
</file>