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26" w:rsidRDefault="002D6A26" w:rsidP="006253F8">
      <w:pPr>
        <w:jc w:val="both"/>
        <w:rPr>
          <w:rFonts w:ascii="Arial" w:hAnsi="Arial"/>
          <w:b/>
          <w:szCs w:val="24"/>
          <w:u w:val="single"/>
        </w:rPr>
      </w:pPr>
    </w:p>
    <w:p w:rsidR="00150543" w:rsidRDefault="00150543" w:rsidP="00150543"/>
    <w:p w:rsidR="005A00D0" w:rsidRDefault="005A00D0" w:rsidP="005A00D0">
      <w:pPr>
        <w:spacing w:after="240"/>
        <w:jc w:val="center"/>
        <w:rPr>
          <w:rFonts w:ascii="Garamond" w:hAnsi="Garamond" w:cs="Times New Roman"/>
          <w:b/>
          <w:sz w:val="32"/>
          <w:szCs w:val="32"/>
        </w:rPr>
      </w:pPr>
      <w:r>
        <w:rPr>
          <w:rFonts w:ascii="Garamond" w:hAnsi="Garamond" w:cs="Times New Roman"/>
          <w:b/>
          <w:sz w:val="32"/>
          <w:szCs w:val="32"/>
        </w:rPr>
        <w:t>Terminale STL Sciences Physiques et Chimiques de laboratoire</w:t>
      </w:r>
    </w:p>
    <w:p w:rsidR="005A00D0" w:rsidRDefault="005A00D0" w:rsidP="005A00D0">
      <w:pPr>
        <w:spacing w:after="240"/>
        <w:jc w:val="center"/>
        <w:rPr>
          <w:rFonts w:ascii="Garamond" w:hAnsi="Garamond" w:cs="Times New Roman"/>
          <w:b/>
          <w:sz w:val="32"/>
          <w:szCs w:val="32"/>
        </w:rPr>
      </w:pPr>
      <w:r>
        <w:rPr>
          <w:rFonts w:ascii="Garamond" w:hAnsi="Garamond" w:cs="Times New Roman"/>
          <w:b/>
          <w:sz w:val="32"/>
          <w:szCs w:val="32"/>
        </w:rPr>
        <w:t>E</w:t>
      </w:r>
      <w:r w:rsidR="005C2098">
        <w:rPr>
          <w:rFonts w:ascii="Garamond" w:hAnsi="Garamond" w:cs="Times New Roman"/>
          <w:b/>
          <w:sz w:val="32"/>
          <w:szCs w:val="32"/>
        </w:rPr>
        <w:t>xercice évalué – typ</w:t>
      </w:r>
      <w:r w:rsidR="008B7BEB">
        <w:rPr>
          <w:rFonts w:ascii="Garamond" w:hAnsi="Garamond" w:cs="Times New Roman"/>
          <w:b/>
          <w:sz w:val="32"/>
          <w:szCs w:val="32"/>
        </w:rPr>
        <w:t>e</w:t>
      </w:r>
      <w:r w:rsidR="005C2098">
        <w:rPr>
          <w:rFonts w:ascii="Garamond" w:hAnsi="Garamond" w:cs="Times New Roman"/>
          <w:b/>
          <w:sz w:val="32"/>
          <w:szCs w:val="32"/>
        </w:rPr>
        <w:t xml:space="preserve"> BAC</w:t>
      </w:r>
    </w:p>
    <w:p w:rsidR="005A00D0" w:rsidRDefault="005A00D0" w:rsidP="005A00D0">
      <w:pPr>
        <w:spacing w:after="240"/>
        <w:jc w:val="center"/>
        <w:rPr>
          <w:rFonts w:ascii="Garamond" w:hAnsi="Garamond"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30"/>
      </w:tblGrid>
      <w:tr w:rsidR="005A00D0" w:rsidTr="00037892">
        <w:tc>
          <w:tcPr>
            <w:tcW w:w="4248" w:type="dxa"/>
            <w:tcBorders>
              <w:top w:val="single" w:sz="4" w:space="0" w:color="auto"/>
              <w:left w:val="single" w:sz="4" w:space="0" w:color="auto"/>
              <w:bottom w:val="single" w:sz="4" w:space="0" w:color="auto"/>
              <w:right w:val="single" w:sz="4" w:space="0" w:color="auto"/>
            </w:tcBorders>
            <w:hideMark/>
          </w:tcPr>
          <w:p w:rsidR="005A00D0" w:rsidRDefault="005A00D0" w:rsidP="00037892">
            <w:pPr>
              <w:spacing w:before="120" w:after="120"/>
              <w:rPr>
                <w:rFonts w:ascii="Garamond" w:hAnsi="Garamond" w:cs="Times New Roman"/>
                <w:szCs w:val="24"/>
              </w:rPr>
            </w:pPr>
            <w:r>
              <w:rPr>
                <w:rFonts w:ascii="Garamond" w:hAnsi="Garamond" w:cs="Times New Roman"/>
                <w:szCs w:val="24"/>
              </w:rPr>
              <w:t xml:space="preserve">Classe : </w:t>
            </w:r>
          </w:p>
          <w:p w:rsidR="005A00D0" w:rsidRDefault="005A00D0" w:rsidP="00037892">
            <w:pPr>
              <w:spacing w:before="120" w:after="120"/>
              <w:rPr>
                <w:rFonts w:ascii="Garamond" w:hAnsi="Garamond" w:cs="Times New Roman"/>
                <w:szCs w:val="24"/>
              </w:rPr>
            </w:pPr>
            <w:r>
              <w:rPr>
                <w:rFonts w:ascii="Garamond" w:hAnsi="Garamond" w:cs="Times New Roman"/>
                <w:b/>
                <w:szCs w:val="24"/>
              </w:rPr>
              <w:t>Terminale</w:t>
            </w:r>
          </w:p>
        </w:tc>
        <w:tc>
          <w:tcPr>
            <w:tcW w:w="5530" w:type="dxa"/>
            <w:tcBorders>
              <w:top w:val="single" w:sz="4" w:space="0" w:color="auto"/>
              <w:left w:val="single" w:sz="4" w:space="0" w:color="auto"/>
              <w:bottom w:val="single" w:sz="4" w:space="0" w:color="auto"/>
              <w:right w:val="single" w:sz="4" w:space="0" w:color="auto"/>
            </w:tcBorders>
          </w:tcPr>
          <w:p w:rsidR="005A00D0" w:rsidRDefault="005A00D0" w:rsidP="00037892">
            <w:pPr>
              <w:tabs>
                <w:tab w:val="center" w:pos="2336"/>
              </w:tabs>
              <w:spacing w:before="120" w:after="120"/>
              <w:rPr>
                <w:rFonts w:ascii="Garamond" w:hAnsi="Garamond" w:cs="Times New Roman"/>
                <w:szCs w:val="24"/>
              </w:rPr>
            </w:pPr>
            <w:r>
              <w:rPr>
                <w:rFonts w:ascii="Garamond" w:hAnsi="Garamond" w:cs="Times New Roman"/>
                <w:szCs w:val="24"/>
              </w:rPr>
              <w:t xml:space="preserve">Enseignement :  </w:t>
            </w:r>
          </w:p>
          <w:p w:rsidR="005A00D0" w:rsidRDefault="005A00D0" w:rsidP="00037892">
            <w:pPr>
              <w:tabs>
                <w:tab w:val="center" w:pos="2336"/>
              </w:tabs>
              <w:spacing w:before="120" w:after="120"/>
              <w:rPr>
                <w:rFonts w:ascii="Garamond" w:hAnsi="Garamond" w:cs="Times New Roman"/>
                <w:b/>
                <w:szCs w:val="24"/>
              </w:rPr>
            </w:pPr>
            <w:r>
              <w:rPr>
                <w:rFonts w:ascii="Garamond" w:hAnsi="Garamond" w:cs="Times New Roman"/>
                <w:b/>
                <w:szCs w:val="24"/>
              </w:rPr>
              <w:t>Ondes et Chimie et développement durable</w:t>
            </w:r>
          </w:p>
          <w:p w:rsidR="005A00D0" w:rsidRDefault="005A00D0" w:rsidP="00037892">
            <w:pPr>
              <w:tabs>
                <w:tab w:val="center" w:pos="2336"/>
              </w:tabs>
              <w:spacing w:before="120" w:after="120"/>
              <w:rPr>
                <w:rFonts w:ascii="Garamond" w:hAnsi="Garamond" w:cs="Times New Roman"/>
                <w:szCs w:val="24"/>
              </w:rPr>
            </w:pPr>
          </w:p>
        </w:tc>
      </w:tr>
      <w:tr w:rsidR="005A00D0" w:rsidTr="00037892">
        <w:tc>
          <w:tcPr>
            <w:tcW w:w="9778" w:type="dxa"/>
            <w:gridSpan w:val="2"/>
            <w:tcBorders>
              <w:top w:val="single" w:sz="4" w:space="0" w:color="auto"/>
              <w:left w:val="single" w:sz="4" w:space="0" w:color="auto"/>
              <w:bottom w:val="single" w:sz="4" w:space="0" w:color="auto"/>
              <w:right w:val="single" w:sz="4" w:space="0" w:color="auto"/>
            </w:tcBorders>
            <w:hideMark/>
          </w:tcPr>
          <w:p w:rsidR="005A00D0" w:rsidRDefault="005A00D0" w:rsidP="00951B05">
            <w:pPr>
              <w:spacing w:before="120" w:after="120"/>
              <w:rPr>
                <w:rFonts w:ascii="Garamond" w:hAnsi="Garamond" w:cs="Times New Roman"/>
                <w:szCs w:val="24"/>
              </w:rPr>
            </w:pPr>
            <w:r>
              <w:rPr>
                <w:rFonts w:ascii="Garamond" w:hAnsi="Garamond" w:cs="Times New Roman"/>
                <w:szCs w:val="24"/>
              </w:rPr>
              <w:t xml:space="preserve">THEME du programme : </w:t>
            </w:r>
            <w:r w:rsidR="00655838">
              <w:rPr>
                <w:rFonts w:ascii="Garamond" w:hAnsi="Garamond" w:cs="Times New Roman"/>
                <w:szCs w:val="24"/>
              </w:rPr>
              <w:t>diffraction</w:t>
            </w:r>
            <w:r w:rsidR="0033549D">
              <w:rPr>
                <w:rFonts w:ascii="Garamond" w:hAnsi="Garamond" w:cs="Times New Roman"/>
                <w:szCs w:val="24"/>
              </w:rPr>
              <w:t>, microscope, titrage, spectroscopie IR</w:t>
            </w:r>
          </w:p>
        </w:tc>
      </w:tr>
    </w:tbl>
    <w:p w:rsidR="005A00D0" w:rsidRDefault="005A00D0" w:rsidP="005A00D0">
      <w:pPr>
        <w:suppressAutoHyphens/>
        <w:rPr>
          <w:rFonts w:ascii="Garamond" w:hAnsi="Garamond" w:cs="Times New Roman"/>
          <w:b/>
          <w:szCs w:val="24"/>
          <w:u w:val="single"/>
        </w:rPr>
      </w:pPr>
    </w:p>
    <w:p w:rsidR="005A00D0" w:rsidRDefault="005A00D0" w:rsidP="005A00D0">
      <w:pPr>
        <w:suppressAutoHyphens/>
        <w:rPr>
          <w:rFonts w:ascii="Garamond" w:hAnsi="Garamond" w:cs="Times New Roman"/>
          <w:b/>
          <w:szCs w:val="24"/>
          <w:u w:val="single"/>
        </w:rPr>
      </w:pPr>
    </w:p>
    <w:p w:rsidR="005A00D0" w:rsidRDefault="005A00D0" w:rsidP="005A00D0">
      <w:pPr>
        <w:suppressAutoHyphens/>
        <w:rPr>
          <w:rFonts w:ascii="Garamond" w:hAnsi="Garamond" w:cs="Times New Roman"/>
          <w:b/>
          <w:szCs w:val="24"/>
        </w:rPr>
      </w:pPr>
      <w:r>
        <w:rPr>
          <w:rFonts w:ascii="Garamond" w:hAnsi="Garamond" w:cs="Times New Roman"/>
          <w:b/>
          <w:szCs w:val="24"/>
        </w:rPr>
        <w:t xml:space="preserve">Résumé du contenu de la ressource.   </w:t>
      </w:r>
    </w:p>
    <w:p w:rsidR="005A00D0" w:rsidRDefault="005A00D0" w:rsidP="005A00D0">
      <w:pPr>
        <w:suppressAutoHyphens/>
        <w:rPr>
          <w:rFonts w:ascii="Garamond" w:hAnsi="Garamond" w:cs="Times New Roman"/>
          <w:b/>
          <w:szCs w:val="24"/>
        </w:rPr>
      </w:pPr>
    </w:p>
    <w:p w:rsidR="005A00D0" w:rsidRDefault="005A00D0" w:rsidP="005A00D0">
      <w:pPr>
        <w:suppressAutoHyphens/>
        <w:jc w:val="both"/>
        <w:rPr>
          <w:rFonts w:ascii="Garamond" w:hAnsi="Garamond" w:cs="Times New Roman"/>
          <w:szCs w:val="24"/>
        </w:rPr>
      </w:pPr>
      <w:r>
        <w:rPr>
          <w:rFonts w:ascii="Garamond" w:hAnsi="Garamond" w:cs="Times New Roman"/>
          <w:szCs w:val="24"/>
        </w:rPr>
        <w:t xml:space="preserve">Evaluation sur la partie </w:t>
      </w:r>
      <w:r w:rsidR="0079262B">
        <w:rPr>
          <w:rFonts w:ascii="Garamond" w:hAnsi="Garamond" w:cs="Times New Roman"/>
          <w:szCs w:val="24"/>
        </w:rPr>
        <w:t>diffraction et microscope</w:t>
      </w:r>
      <w:r>
        <w:rPr>
          <w:rFonts w:ascii="Garamond" w:hAnsi="Garamond" w:cs="Times New Roman"/>
          <w:szCs w:val="24"/>
        </w:rPr>
        <w:t xml:space="preserve"> du </w:t>
      </w:r>
      <w:r w:rsidR="0079262B">
        <w:rPr>
          <w:rFonts w:ascii="Garamond" w:hAnsi="Garamond" w:cs="Times New Roman"/>
          <w:szCs w:val="24"/>
        </w:rPr>
        <w:t>module ondes</w:t>
      </w:r>
      <w:r>
        <w:rPr>
          <w:rFonts w:ascii="Garamond" w:hAnsi="Garamond" w:cs="Times New Roman"/>
          <w:szCs w:val="24"/>
        </w:rPr>
        <w:t xml:space="preserve"> + </w:t>
      </w:r>
      <w:r w:rsidR="00304DF8">
        <w:rPr>
          <w:rFonts w:ascii="Garamond" w:hAnsi="Garamond" w:cs="Times New Roman"/>
          <w:szCs w:val="24"/>
        </w:rPr>
        <w:t>dosage</w:t>
      </w:r>
      <w:r w:rsidR="00DA183E">
        <w:rPr>
          <w:rFonts w:ascii="Garamond" w:hAnsi="Garamond" w:cs="Times New Roman"/>
          <w:szCs w:val="24"/>
        </w:rPr>
        <w:t xml:space="preserve"> </w:t>
      </w:r>
      <w:r w:rsidR="00304DF8">
        <w:rPr>
          <w:rFonts w:ascii="Garamond" w:hAnsi="Garamond" w:cs="Times New Roman"/>
          <w:szCs w:val="24"/>
        </w:rPr>
        <w:t>conductimétrique et spectroscopi</w:t>
      </w:r>
      <w:r w:rsidR="00DA183E">
        <w:rPr>
          <w:rFonts w:ascii="Garamond" w:hAnsi="Garamond" w:cs="Times New Roman"/>
          <w:szCs w:val="24"/>
        </w:rPr>
        <w:t>e</w:t>
      </w:r>
      <w:r w:rsidR="00304DF8">
        <w:rPr>
          <w:rFonts w:ascii="Garamond" w:hAnsi="Garamond" w:cs="Times New Roman"/>
          <w:szCs w:val="24"/>
        </w:rPr>
        <w:t xml:space="preserve"> IR </w:t>
      </w:r>
      <w:r w:rsidR="0079262B">
        <w:rPr>
          <w:rFonts w:ascii="Garamond" w:hAnsi="Garamond" w:cs="Times New Roman"/>
          <w:szCs w:val="24"/>
        </w:rPr>
        <w:t>du module chimie et développement durable</w:t>
      </w:r>
    </w:p>
    <w:p w:rsidR="005A00D0" w:rsidRDefault="005A00D0" w:rsidP="005A00D0">
      <w:pPr>
        <w:suppressAutoHyphens/>
        <w:rPr>
          <w:rFonts w:ascii="Garamond" w:hAnsi="Garamond" w:cs="Times New Roman"/>
          <w:szCs w:val="24"/>
        </w:rPr>
      </w:pPr>
    </w:p>
    <w:p w:rsidR="005A00D0" w:rsidRDefault="005A00D0" w:rsidP="005A00D0">
      <w:pPr>
        <w:suppressAutoHyphens/>
        <w:rPr>
          <w:rFonts w:ascii="Garamond" w:hAnsi="Garamond" w:cs="Times New Roman"/>
          <w:b/>
          <w:szCs w:val="24"/>
          <w:u w:val="single"/>
        </w:rPr>
      </w:pPr>
    </w:p>
    <w:p w:rsidR="005A00D0" w:rsidRDefault="005A00D0" w:rsidP="005A00D0">
      <w:pPr>
        <w:suppressAutoHyphens/>
        <w:rPr>
          <w:rFonts w:ascii="Garamond" w:hAnsi="Garamond" w:cs="Times New Roman"/>
          <w:b/>
          <w:szCs w:val="24"/>
        </w:rPr>
      </w:pPr>
      <w:r>
        <w:rPr>
          <w:rFonts w:ascii="Garamond" w:hAnsi="Garamond" w:cs="Times New Roman"/>
          <w:b/>
          <w:szCs w:val="24"/>
        </w:rPr>
        <w:t>Condition de mise en œuvre.</w:t>
      </w:r>
    </w:p>
    <w:p w:rsidR="005A00D0" w:rsidRDefault="005A00D0" w:rsidP="005A00D0">
      <w:pPr>
        <w:suppressAutoHyphens/>
        <w:rPr>
          <w:rFonts w:ascii="Garamond" w:hAnsi="Garamond" w:cs="Times New Roman"/>
          <w:b/>
          <w:szCs w:val="24"/>
        </w:rPr>
      </w:pPr>
    </w:p>
    <w:p w:rsidR="005A00D0" w:rsidRDefault="005A00D0" w:rsidP="005A00D0">
      <w:pPr>
        <w:suppressAutoHyphens/>
        <w:rPr>
          <w:rFonts w:ascii="Garamond" w:hAnsi="Garamond" w:cs="Times New Roman"/>
          <w:szCs w:val="24"/>
        </w:rPr>
      </w:pPr>
      <w:r>
        <w:rPr>
          <w:rFonts w:ascii="Garamond" w:hAnsi="Garamond" w:cs="Times New Roman"/>
          <w:szCs w:val="24"/>
        </w:rPr>
        <w:t>Salle de devoir</w:t>
      </w:r>
    </w:p>
    <w:p w:rsidR="005A00D0" w:rsidRDefault="005A00D0" w:rsidP="005A00D0">
      <w:pPr>
        <w:suppressAutoHyphens/>
        <w:rPr>
          <w:rFonts w:ascii="Garamond" w:hAnsi="Garamond" w:cs="Times New Roman"/>
          <w:szCs w:val="24"/>
        </w:rPr>
      </w:pPr>
      <w:r>
        <w:rPr>
          <w:rFonts w:ascii="Garamond" w:hAnsi="Garamond" w:cs="Times New Roman"/>
          <w:szCs w:val="24"/>
        </w:rPr>
        <w:t>Durée : 1h30</w:t>
      </w:r>
    </w:p>
    <w:p w:rsidR="005A00D0" w:rsidRDefault="005A00D0" w:rsidP="005A00D0">
      <w:pPr>
        <w:suppressAutoHyphens/>
        <w:rPr>
          <w:rFonts w:ascii="Garamond" w:hAnsi="Garamond" w:cs="Times New Roman"/>
          <w:szCs w:val="24"/>
        </w:rPr>
      </w:pPr>
    </w:p>
    <w:tbl>
      <w:tblPr>
        <w:tblW w:w="9795" w:type="dxa"/>
        <w:tblLayout w:type="fixed"/>
        <w:tblLook w:val="04A0" w:firstRow="1" w:lastRow="0" w:firstColumn="1" w:lastColumn="0" w:noHBand="0" w:noVBand="1"/>
      </w:tblPr>
      <w:tblGrid>
        <w:gridCol w:w="9795"/>
      </w:tblGrid>
      <w:tr w:rsidR="005A00D0" w:rsidTr="00037892">
        <w:tc>
          <w:tcPr>
            <w:tcW w:w="9795" w:type="dxa"/>
            <w:tcBorders>
              <w:top w:val="single" w:sz="4" w:space="0" w:color="000000"/>
              <w:left w:val="single" w:sz="4" w:space="0" w:color="000000"/>
              <w:bottom w:val="single" w:sz="4" w:space="0" w:color="000000"/>
              <w:right w:val="single" w:sz="4" w:space="0" w:color="000000"/>
            </w:tcBorders>
            <w:hideMark/>
          </w:tcPr>
          <w:p w:rsidR="005A00D0" w:rsidRDefault="005A00D0" w:rsidP="0079262B">
            <w:pPr>
              <w:snapToGrid w:val="0"/>
              <w:spacing w:before="120" w:after="120"/>
              <w:rPr>
                <w:rFonts w:ascii="Garamond" w:hAnsi="Garamond" w:cs="Times New Roman"/>
                <w:szCs w:val="24"/>
              </w:rPr>
            </w:pPr>
            <w:r>
              <w:rPr>
                <w:rFonts w:ascii="Garamond" w:hAnsi="Garamond" w:cs="Times New Roman"/>
                <w:b/>
                <w:szCs w:val="24"/>
              </w:rPr>
              <w:t>Mots clés de recherche :</w:t>
            </w:r>
            <w:r>
              <w:rPr>
                <w:rFonts w:ascii="Garamond" w:hAnsi="Garamond" w:cs="Times New Roman"/>
                <w:szCs w:val="24"/>
              </w:rPr>
              <w:t xml:space="preserve"> </w:t>
            </w:r>
            <w:r w:rsidR="0079262B">
              <w:rPr>
                <w:rFonts w:ascii="Garamond" w:hAnsi="Garamond" w:cs="Times New Roman"/>
                <w:szCs w:val="24"/>
              </w:rPr>
              <w:t xml:space="preserve">diffraction,  microscope, </w:t>
            </w:r>
            <w:r w:rsidR="0024360E" w:rsidRPr="0024360E">
              <w:rPr>
                <w:rFonts w:ascii="Garamond" w:hAnsi="Garamond"/>
              </w:rPr>
              <w:t>courbe de titrage par suivi conductimétrique</w:t>
            </w:r>
            <w:r w:rsidR="00655838">
              <w:rPr>
                <w:rFonts w:ascii="Garamond" w:hAnsi="Garamond"/>
              </w:rPr>
              <w:t>, spectroscopie IR</w:t>
            </w:r>
          </w:p>
        </w:tc>
      </w:tr>
    </w:tbl>
    <w:p w:rsidR="005A00D0" w:rsidRDefault="005A00D0" w:rsidP="005A00D0">
      <w:pPr>
        <w:rPr>
          <w:rFonts w:ascii="Garamond" w:hAnsi="Garamond" w:cs="Times New Roman"/>
          <w:b/>
          <w:szCs w:val="24"/>
          <w:u w:val="single"/>
        </w:rPr>
      </w:pPr>
    </w:p>
    <w:p w:rsidR="005A00D0" w:rsidRDefault="005A00D0" w:rsidP="005A00D0"/>
    <w:p w:rsidR="005A00D0" w:rsidRDefault="005A00D0" w:rsidP="005A00D0"/>
    <w:p w:rsidR="005A00D0" w:rsidRDefault="005A00D0" w:rsidP="005A00D0"/>
    <w:p w:rsidR="00951B05" w:rsidRDefault="00951B05" w:rsidP="005A00D0"/>
    <w:p w:rsidR="009B1546" w:rsidRDefault="009B1546" w:rsidP="005A00D0"/>
    <w:p w:rsidR="009B1546" w:rsidRDefault="009B1546" w:rsidP="005A00D0"/>
    <w:p w:rsidR="009B1546" w:rsidRDefault="009B1546" w:rsidP="005A00D0"/>
    <w:p w:rsidR="009B1546" w:rsidRDefault="009B1546" w:rsidP="005A00D0"/>
    <w:p w:rsidR="009B1546" w:rsidRDefault="009B1546" w:rsidP="005A00D0"/>
    <w:p w:rsidR="009B1546" w:rsidRDefault="009B1546" w:rsidP="005A00D0"/>
    <w:p w:rsidR="009B1546" w:rsidRDefault="009B1546" w:rsidP="005A00D0"/>
    <w:p w:rsidR="00951B05" w:rsidRDefault="00951B05" w:rsidP="005A00D0"/>
    <w:p w:rsidR="00951B05" w:rsidRDefault="00951B05" w:rsidP="005A00D0"/>
    <w:p w:rsidR="00951B05" w:rsidRDefault="00951B05" w:rsidP="005A00D0"/>
    <w:p w:rsidR="00951B05" w:rsidRDefault="00951B05" w:rsidP="005A00D0"/>
    <w:p w:rsidR="00951B05" w:rsidRDefault="00951B05" w:rsidP="005A00D0"/>
    <w:p w:rsidR="00951B05" w:rsidRDefault="00951B05" w:rsidP="005A00D0"/>
    <w:p w:rsidR="00951B05" w:rsidRDefault="00951B05" w:rsidP="005A00D0"/>
    <w:p w:rsidR="00951B05" w:rsidRDefault="00951B05" w:rsidP="005A00D0"/>
    <w:p w:rsidR="002A70DA" w:rsidRDefault="002A70DA" w:rsidP="005A00D0"/>
    <w:p w:rsidR="00951B05" w:rsidRDefault="00951B05" w:rsidP="005A00D0"/>
    <w:p w:rsidR="005A00D0" w:rsidRDefault="005A00D0" w:rsidP="005A00D0">
      <w:pPr>
        <w:jc w:val="center"/>
        <w:rPr>
          <w:rFonts w:ascii="Arial" w:eastAsia="Calibri" w:hAnsi="Arial"/>
          <w:b/>
          <w:sz w:val="28"/>
        </w:rPr>
      </w:pPr>
      <w:r>
        <w:rPr>
          <w:rFonts w:ascii="Arial" w:eastAsia="Calibri" w:hAnsi="Arial"/>
          <w:b/>
          <w:sz w:val="28"/>
        </w:rPr>
        <w:lastRenderedPageBreak/>
        <w:t>Fiche à destination des enseignants</w:t>
      </w:r>
    </w:p>
    <w:p w:rsidR="005A00D0" w:rsidRDefault="005A00D0" w:rsidP="005A00D0">
      <w:pPr>
        <w:jc w:val="center"/>
        <w:rPr>
          <w:rFonts w:ascii="Arial" w:eastAsia="Calibri" w:hAnsi="Arial"/>
          <w:b/>
          <w:bCs/>
          <w:sz w:val="10"/>
        </w:rPr>
      </w:pPr>
    </w:p>
    <w:p w:rsidR="005A00D0" w:rsidRDefault="00951B05" w:rsidP="005A00D0">
      <w:pPr>
        <w:jc w:val="center"/>
        <w:rPr>
          <w:rFonts w:ascii="Arial" w:eastAsia="Calibri" w:hAnsi="Arial"/>
          <w:b/>
          <w:bCs/>
          <w:sz w:val="28"/>
        </w:rPr>
      </w:pPr>
      <w:r>
        <w:rPr>
          <w:rFonts w:ascii="Arial" w:eastAsia="Calibri" w:hAnsi="Arial"/>
          <w:b/>
          <w:bCs/>
          <w:sz w:val="28"/>
        </w:rPr>
        <w:t>T</w:t>
      </w:r>
      <w:r w:rsidR="00140452" w:rsidRPr="00140452">
        <w:rPr>
          <w:rFonts w:ascii="Arial" w:eastAsia="Calibri" w:hAnsi="Arial"/>
          <w:b/>
          <w:bCs/>
          <w:sz w:val="28"/>
        </w:rPr>
        <w:t>erminale</w:t>
      </w:r>
      <w:r w:rsidR="005A00D0">
        <w:rPr>
          <w:rFonts w:ascii="Arial" w:eastAsia="Calibri" w:hAnsi="Arial"/>
          <w:b/>
          <w:bCs/>
          <w:sz w:val="28"/>
        </w:rPr>
        <w:t xml:space="preserve"> STL spécialité SPCL</w:t>
      </w:r>
    </w:p>
    <w:p w:rsidR="005A00D0" w:rsidRDefault="00257DF2" w:rsidP="005A00D0">
      <w:pPr>
        <w:jc w:val="center"/>
        <w:rPr>
          <w:rFonts w:ascii="Arial" w:eastAsia="Calibri" w:hAnsi="Arial"/>
          <w:b/>
          <w:bCs/>
          <w:sz w:val="28"/>
        </w:rPr>
      </w:pPr>
      <w:r>
        <w:rPr>
          <w:rFonts w:ascii="Arial" w:eastAsia="Calibri" w:hAnsi="Arial"/>
          <w:b/>
          <w:bCs/>
          <w:sz w:val="28"/>
        </w:rPr>
        <w:t xml:space="preserve">Exercice évalué - </w:t>
      </w:r>
      <w:r w:rsidRPr="00140452">
        <w:rPr>
          <w:rFonts w:ascii="Arial" w:eastAsia="Calibri" w:hAnsi="Arial"/>
          <w:b/>
          <w:bCs/>
          <w:i/>
          <w:sz w:val="28"/>
        </w:rPr>
        <w:t>type BAC</w:t>
      </w:r>
    </w:p>
    <w:p w:rsidR="005A00D0" w:rsidRDefault="005A00D0" w:rsidP="005A00D0">
      <w:pPr>
        <w:jc w:val="center"/>
        <w:rPr>
          <w:rFonts w:ascii="Arial" w:eastAsia="Calibri" w:hAnsi="Arial"/>
          <w:b/>
          <w:bCs/>
          <w:sz w:val="10"/>
        </w:rPr>
      </w:pPr>
    </w:p>
    <w:p w:rsidR="00B55E7F" w:rsidRDefault="00B55E7F" w:rsidP="005A00D0">
      <w:pPr>
        <w:jc w:val="center"/>
        <w:rPr>
          <w:rFonts w:ascii="Arial" w:eastAsia="Calibri" w:hAnsi="Arial"/>
          <w:b/>
          <w:bCs/>
          <w:sz w:val="10"/>
        </w:rPr>
      </w:pPr>
    </w:p>
    <w:p w:rsidR="00DB152C" w:rsidRDefault="00DB152C" w:rsidP="005A00D0">
      <w:pPr>
        <w:jc w:val="center"/>
        <w:rPr>
          <w:rFonts w:ascii="Arial" w:eastAsia="Calibri" w:hAnsi="Arial"/>
          <w:b/>
          <w:bCs/>
          <w:sz w:val="10"/>
        </w:rPr>
      </w:pPr>
      <w:r>
        <w:rPr>
          <w:rFonts w:ascii="Arial" w:eastAsia="Calibri" w:hAnsi="Arial"/>
          <w:b/>
          <w:bCs/>
          <w:sz w:val="28"/>
        </w:rPr>
        <w:t>Autour du cheveu</w:t>
      </w:r>
    </w:p>
    <w:p w:rsidR="00DB152C" w:rsidRDefault="00DB152C" w:rsidP="005A00D0">
      <w:pPr>
        <w:jc w:val="center"/>
        <w:rPr>
          <w:rFonts w:ascii="Arial" w:eastAsia="Calibri" w:hAnsi="Arial"/>
          <w:b/>
          <w:bCs/>
          <w:sz w:val="10"/>
        </w:rPr>
      </w:pPr>
    </w:p>
    <w:p w:rsidR="00DB152C" w:rsidRDefault="00DB152C" w:rsidP="005A00D0">
      <w:pPr>
        <w:jc w:val="center"/>
        <w:rPr>
          <w:rFonts w:ascii="Arial" w:eastAsia="Calibri" w:hAnsi="Arial"/>
          <w:b/>
          <w:bCs/>
          <w:sz w:val="10"/>
        </w:rPr>
      </w:pPr>
    </w:p>
    <w:p w:rsidR="00DB152C" w:rsidRDefault="00DB152C" w:rsidP="005A00D0">
      <w:pPr>
        <w:jc w:val="center"/>
        <w:rPr>
          <w:rFonts w:ascii="Arial" w:eastAsia="Calibri" w:hAnsi="Arial"/>
          <w:b/>
          <w:bCs/>
          <w:sz w:val="10"/>
        </w:rPr>
      </w:pPr>
    </w:p>
    <w:p w:rsidR="00B55E7F" w:rsidRDefault="00B55E7F" w:rsidP="005A00D0">
      <w:pPr>
        <w:jc w:val="center"/>
        <w:rPr>
          <w:rFonts w:ascii="Arial" w:eastAsia="Calibri" w:hAnsi="Arial"/>
          <w:b/>
          <w:bCs/>
          <w:sz w:val="10"/>
        </w:rPr>
      </w:pPr>
    </w:p>
    <w:tbl>
      <w:tblPr>
        <w:tblW w:w="10095" w:type="dxa"/>
        <w:tblInd w:w="-70" w:type="dxa"/>
        <w:tblLayout w:type="fixed"/>
        <w:tblCellMar>
          <w:left w:w="70" w:type="dxa"/>
          <w:right w:w="70" w:type="dxa"/>
        </w:tblCellMar>
        <w:tblLook w:val="04A0" w:firstRow="1" w:lastRow="0" w:firstColumn="1" w:lastColumn="0" w:noHBand="0" w:noVBand="1"/>
      </w:tblPr>
      <w:tblGrid>
        <w:gridCol w:w="2857"/>
        <w:gridCol w:w="3096"/>
        <w:gridCol w:w="4142"/>
      </w:tblGrid>
      <w:tr w:rsidR="005A00D0" w:rsidTr="00037892">
        <w:trPr>
          <w:trHeight w:val="373"/>
        </w:trPr>
        <w:tc>
          <w:tcPr>
            <w:tcW w:w="2856" w:type="dxa"/>
            <w:tcBorders>
              <w:top w:val="single" w:sz="4" w:space="0" w:color="000000"/>
              <w:left w:val="single" w:sz="4" w:space="0" w:color="000000"/>
              <w:bottom w:val="single" w:sz="4" w:space="0" w:color="000000"/>
              <w:right w:val="nil"/>
            </w:tcBorders>
            <w:vAlign w:val="center"/>
            <w:hideMark/>
          </w:tcPr>
          <w:p w:rsidR="005A00D0" w:rsidRDefault="005A00D0" w:rsidP="00037892">
            <w:pPr>
              <w:snapToGrid w:val="0"/>
              <w:spacing w:before="120" w:after="120"/>
              <w:jc w:val="center"/>
              <w:rPr>
                <w:rFonts w:ascii="Arial" w:eastAsia="Calibri" w:hAnsi="Arial"/>
                <w:b/>
                <w:i/>
                <w:szCs w:val="24"/>
              </w:rPr>
            </w:pPr>
            <w:r>
              <w:rPr>
                <w:rFonts w:ascii="Arial" w:eastAsia="Calibri" w:hAnsi="Arial"/>
                <w:b/>
                <w:i/>
              </w:rPr>
              <w:t>Type d'activité</w:t>
            </w:r>
          </w:p>
        </w:tc>
        <w:tc>
          <w:tcPr>
            <w:tcW w:w="7238" w:type="dxa"/>
            <w:gridSpan w:val="2"/>
            <w:tcBorders>
              <w:top w:val="single" w:sz="4" w:space="0" w:color="000000"/>
              <w:left w:val="single" w:sz="4" w:space="0" w:color="000000"/>
              <w:bottom w:val="single" w:sz="4" w:space="0" w:color="000000"/>
              <w:right w:val="single" w:sz="4" w:space="0" w:color="000000"/>
            </w:tcBorders>
            <w:hideMark/>
          </w:tcPr>
          <w:p w:rsidR="005A00D0" w:rsidRDefault="005A00D0" w:rsidP="008B7BEB">
            <w:pPr>
              <w:tabs>
                <w:tab w:val="center" w:pos="4536"/>
                <w:tab w:val="right" w:pos="9072"/>
              </w:tabs>
              <w:snapToGrid w:val="0"/>
              <w:spacing w:before="100"/>
              <w:rPr>
                <w:rFonts w:ascii="Arial" w:eastAsia="Calibri" w:hAnsi="Arial"/>
                <w:b/>
                <w:sz w:val="20"/>
              </w:rPr>
            </w:pPr>
            <w:r>
              <w:rPr>
                <w:rFonts w:ascii="Arial" w:eastAsia="Calibri" w:hAnsi="Arial"/>
                <w:b/>
              </w:rPr>
              <w:t xml:space="preserve">Activité </w:t>
            </w:r>
            <w:r w:rsidR="00DF66A9">
              <w:rPr>
                <w:rFonts w:ascii="Arial" w:eastAsia="Calibri" w:hAnsi="Arial"/>
                <w:b/>
              </w:rPr>
              <w:t xml:space="preserve">documentaire avec exploitation de </w:t>
            </w:r>
            <w:r w:rsidR="008B7BEB">
              <w:rPr>
                <w:rFonts w:ascii="Arial" w:eastAsia="Calibri" w:hAnsi="Arial"/>
                <w:b/>
              </w:rPr>
              <w:t>résultat</w:t>
            </w:r>
            <w:r w:rsidR="00DF66A9">
              <w:rPr>
                <w:rFonts w:ascii="Arial" w:eastAsia="Calibri" w:hAnsi="Arial"/>
                <w:b/>
              </w:rPr>
              <w:t xml:space="preserve">s </w:t>
            </w:r>
            <w:r>
              <w:rPr>
                <w:rFonts w:ascii="Arial" w:eastAsia="Calibri" w:hAnsi="Arial"/>
                <w:b/>
              </w:rPr>
              <w:t>expérimenta</w:t>
            </w:r>
            <w:r w:rsidR="00DF66A9">
              <w:rPr>
                <w:rFonts w:ascii="Arial" w:eastAsia="Calibri" w:hAnsi="Arial"/>
                <w:b/>
              </w:rPr>
              <w:t>ux</w:t>
            </w:r>
          </w:p>
        </w:tc>
      </w:tr>
      <w:tr w:rsidR="005A00D0" w:rsidTr="00037892">
        <w:trPr>
          <w:trHeight w:val="737"/>
        </w:trPr>
        <w:tc>
          <w:tcPr>
            <w:tcW w:w="2856" w:type="dxa"/>
            <w:vMerge w:val="restart"/>
            <w:tcBorders>
              <w:top w:val="nil"/>
              <w:left w:val="single" w:sz="4" w:space="0" w:color="000000"/>
              <w:bottom w:val="nil"/>
              <w:right w:val="nil"/>
            </w:tcBorders>
            <w:vAlign w:val="center"/>
          </w:tcPr>
          <w:p w:rsidR="005A00D0" w:rsidRDefault="005A00D0" w:rsidP="00037892">
            <w:pPr>
              <w:snapToGrid w:val="0"/>
              <w:jc w:val="center"/>
              <w:rPr>
                <w:rFonts w:ascii="Arial" w:eastAsia="Calibri" w:hAnsi="Arial"/>
                <w:b/>
                <w:bCs/>
                <w:i/>
              </w:rPr>
            </w:pPr>
            <w:r>
              <w:rPr>
                <w:rFonts w:ascii="Arial" w:eastAsia="Calibri" w:hAnsi="Arial"/>
                <w:b/>
                <w:bCs/>
                <w:i/>
              </w:rPr>
              <w:t>Références au programme :</w:t>
            </w:r>
          </w:p>
          <w:p w:rsidR="005A00D0" w:rsidRDefault="005A00D0" w:rsidP="00037892">
            <w:pPr>
              <w:snapToGrid w:val="0"/>
              <w:spacing w:before="120" w:after="120"/>
              <w:jc w:val="center"/>
              <w:rPr>
                <w:rFonts w:ascii="Arial" w:eastAsia="Calibri" w:hAnsi="Arial"/>
                <w:b/>
                <w:i/>
                <w:szCs w:val="24"/>
              </w:rPr>
            </w:pPr>
          </w:p>
        </w:tc>
        <w:tc>
          <w:tcPr>
            <w:tcW w:w="7238" w:type="dxa"/>
            <w:gridSpan w:val="2"/>
            <w:tcBorders>
              <w:top w:val="nil"/>
              <w:left w:val="single" w:sz="4" w:space="0" w:color="000000"/>
              <w:bottom w:val="single" w:sz="4" w:space="0" w:color="000000"/>
              <w:right w:val="single" w:sz="4" w:space="0" w:color="000000"/>
            </w:tcBorders>
            <w:hideMark/>
          </w:tcPr>
          <w:p w:rsidR="005A00D0" w:rsidRDefault="005A00D0" w:rsidP="00037892">
            <w:pPr>
              <w:tabs>
                <w:tab w:val="left" w:pos="-1985"/>
                <w:tab w:val="left" w:pos="1157"/>
              </w:tabs>
              <w:snapToGrid w:val="0"/>
              <w:spacing w:after="120"/>
              <w:ind w:left="283"/>
              <w:rPr>
                <w:rFonts w:ascii="Arial" w:hAnsi="Arial"/>
                <w:b/>
                <w:bCs/>
                <w:iCs/>
                <w:szCs w:val="24"/>
              </w:rPr>
            </w:pPr>
            <w:r>
              <w:rPr>
                <w:rFonts w:ascii="Arial" w:hAnsi="Arial"/>
                <w:iCs/>
                <w:szCs w:val="24"/>
              </w:rPr>
              <w:t xml:space="preserve">Cette activité illustre le thème : </w:t>
            </w:r>
            <w:r w:rsidR="0033549D">
              <w:rPr>
                <w:rFonts w:ascii="Arial" w:hAnsi="Arial"/>
                <w:b/>
                <w:bCs/>
                <w:iCs/>
                <w:szCs w:val="24"/>
              </w:rPr>
              <w:t>Ondes et chimie et développement durable</w:t>
            </w:r>
          </w:p>
          <w:p w:rsidR="005A00D0" w:rsidRDefault="005A00D0" w:rsidP="00DA183E">
            <w:pPr>
              <w:tabs>
                <w:tab w:val="left" w:pos="-1985"/>
                <w:tab w:val="left" w:pos="1157"/>
              </w:tabs>
              <w:spacing w:after="120"/>
              <w:ind w:left="283"/>
              <w:rPr>
                <w:rFonts w:ascii="Arial" w:eastAsia="Calibri" w:hAnsi="Arial"/>
                <w:b/>
                <w:bCs/>
              </w:rPr>
            </w:pPr>
            <w:r>
              <w:rPr>
                <w:rFonts w:ascii="Arial" w:hAnsi="Arial"/>
                <w:bCs/>
                <w:iCs/>
                <w:szCs w:val="24"/>
              </w:rPr>
              <w:t xml:space="preserve">et le sous thème : </w:t>
            </w:r>
            <w:r w:rsidR="0033549D">
              <w:rPr>
                <w:rFonts w:ascii="Arial" w:hAnsi="Arial"/>
                <w:b/>
                <w:bCs/>
                <w:iCs/>
                <w:szCs w:val="24"/>
              </w:rPr>
              <w:t>Des ondes pour observer et mesurer, dosage par titrage, analyse structurale</w:t>
            </w:r>
            <w:r w:rsidRPr="00AE0A51">
              <w:rPr>
                <w:rFonts w:ascii="Arial" w:hAnsi="Arial"/>
                <w:b/>
                <w:bCs/>
                <w:iCs/>
                <w:szCs w:val="24"/>
              </w:rPr>
              <w:t>.</w:t>
            </w:r>
          </w:p>
        </w:tc>
      </w:tr>
      <w:tr w:rsidR="005A00D0" w:rsidTr="00037892">
        <w:trPr>
          <w:trHeight w:val="2659"/>
        </w:trPr>
        <w:tc>
          <w:tcPr>
            <w:tcW w:w="2856" w:type="dxa"/>
            <w:vMerge/>
            <w:tcBorders>
              <w:top w:val="nil"/>
              <w:left w:val="single" w:sz="4" w:space="0" w:color="000000"/>
              <w:bottom w:val="nil"/>
              <w:right w:val="nil"/>
            </w:tcBorders>
            <w:vAlign w:val="center"/>
            <w:hideMark/>
          </w:tcPr>
          <w:p w:rsidR="005A00D0" w:rsidRDefault="005A00D0" w:rsidP="00037892">
            <w:pPr>
              <w:rPr>
                <w:rFonts w:ascii="Arial" w:eastAsia="Calibri" w:hAnsi="Arial"/>
                <w:b/>
                <w:i/>
                <w:szCs w:val="24"/>
              </w:rPr>
            </w:pPr>
          </w:p>
        </w:tc>
        <w:tc>
          <w:tcPr>
            <w:tcW w:w="3096" w:type="dxa"/>
            <w:tcBorders>
              <w:top w:val="nil"/>
              <w:left w:val="single" w:sz="4" w:space="0" w:color="000000"/>
              <w:bottom w:val="single" w:sz="4" w:space="0" w:color="000000"/>
              <w:right w:val="nil"/>
            </w:tcBorders>
            <w:hideMark/>
          </w:tcPr>
          <w:p w:rsidR="005A00D0" w:rsidRDefault="005A00D0" w:rsidP="00037892">
            <w:pPr>
              <w:snapToGrid w:val="0"/>
              <w:jc w:val="center"/>
              <w:rPr>
                <w:rFonts w:ascii="Arial" w:eastAsia="Calibri" w:hAnsi="Arial"/>
                <w:b/>
                <w:bCs/>
              </w:rPr>
            </w:pPr>
            <w:r>
              <w:rPr>
                <w:rFonts w:ascii="Arial" w:eastAsia="Calibri" w:hAnsi="Arial"/>
                <w:b/>
                <w:bCs/>
              </w:rPr>
              <w:t>Notions et contenus</w:t>
            </w:r>
          </w:p>
          <w:p w:rsidR="000E38A7" w:rsidRPr="00AE5210" w:rsidRDefault="000E38A7" w:rsidP="005A00D0">
            <w:pPr>
              <w:numPr>
                <w:ilvl w:val="0"/>
                <w:numId w:val="46"/>
              </w:numPr>
              <w:overflowPunct w:val="0"/>
              <w:autoSpaceDE w:val="0"/>
              <w:autoSpaceDN w:val="0"/>
              <w:adjustRightInd w:val="0"/>
              <w:snapToGrid w:val="0"/>
              <w:contextualSpacing/>
              <w:textAlignment w:val="baseline"/>
              <w:rPr>
                <w:rFonts w:ascii="Arial" w:eastAsia="Calibri" w:hAnsi="Arial"/>
                <w:noProof w:val="0"/>
                <w:sz w:val="20"/>
                <w:szCs w:val="20"/>
                <w:lang w:eastAsia="en-US"/>
              </w:rPr>
            </w:pPr>
            <w:r w:rsidRPr="00AE5210">
              <w:rPr>
                <w:rFonts w:ascii="Arial" w:eastAsia="Calibri" w:hAnsi="Arial"/>
                <w:noProof w:val="0"/>
                <w:sz w:val="20"/>
                <w:szCs w:val="20"/>
                <w:lang w:eastAsia="en-US"/>
              </w:rPr>
              <w:t>Onde électromagnétique</w:t>
            </w:r>
          </w:p>
          <w:p w:rsidR="005A00D0" w:rsidRPr="00AE5210" w:rsidRDefault="0033549D" w:rsidP="005A00D0">
            <w:pPr>
              <w:numPr>
                <w:ilvl w:val="0"/>
                <w:numId w:val="46"/>
              </w:numPr>
              <w:overflowPunct w:val="0"/>
              <w:autoSpaceDE w:val="0"/>
              <w:autoSpaceDN w:val="0"/>
              <w:adjustRightInd w:val="0"/>
              <w:snapToGrid w:val="0"/>
              <w:contextualSpacing/>
              <w:textAlignment w:val="baseline"/>
              <w:rPr>
                <w:rFonts w:ascii="Arial" w:eastAsia="Calibri" w:hAnsi="Arial"/>
                <w:noProof w:val="0"/>
                <w:sz w:val="20"/>
                <w:szCs w:val="20"/>
                <w:lang w:eastAsia="en-US"/>
              </w:rPr>
            </w:pPr>
            <w:r w:rsidRPr="00AE5210">
              <w:rPr>
                <w:rFonts w:ascii="Arial" w:eastAsia="Calibri" w:hAnsi="Arial"/>
                <w:noProof w:val="0"/>
                <w:sz w:val="20"/>
                <w:szCs w:val="20"/>
                <w:lang w:eastAsia="en-US"/>
              </w:rPr>
              <w:t>diffraction</w:t>
            </w:r>
          </w:p>
          <w:p w:rsidR="005A00D0" w:rsidRPr="00AE5210" w:rsidRDefault="0033549D" w:rsidP="005A00D0">
            <w:pPr>
              <w:numPr>
                <w:ilvl w:val="0"/>
                <w:numId w:val="46"/>
              </w:numPr>
              <w:overflowPunct w:val="0"/>
              <w:autoSpaceDE w:val="0"/>
              <w:autoSpaceDN w:val="0"/>
              <w:adjustRightInd w:val="0"/>
              <w:snapToGrid w:val="0"/>
              <w:contextualSpacing/>
              <w:textAlignment w:val="baseline"/>
              <w:rPr>
                <w:rFonts w:ascii="Arial" w:eastAsia="Calibri" w:hAnsi="Arial"/>
                <w:noProof w:val="0"/>
                <w:sz w:val="20"/>
                <w:szCs w:val="20"/>
                <w:lang w:eastAsia="en-US"/>
              </w:rPr>
            </w:pPr>
            <w:r w:rsidRPr="00AE5210">
              <w:rPr>
                <w:rFonts w:ascii="Arial" w:eastAsia="Calibri" w:hAnsi="Arial"/>
                <w:noProof w:val="0"/>
                <w:sz w:val="20"/>
                <w:szCs w:val="20"/>
                <w:lang w:eastAsia="en-US"/>
              </w:rPr>
              <w:t>microscope</w:t>
            </w:r>
          </w:p>
          <w:p w:rsidR="005A00D0" w:rsidRPr="00AE5210" w:rsidRDefault="0033549D" w:rsidP="005A00D0">
            <w:pPr>
              <w:numPr>
                <w:ilvl w:val="0"/>
                <w:numId w:val="46"/>
              </w:numPr>
              <w:overflowPunct w:val="0"/>
              <w:autoSpaceDE w:val="0"/>
              <w:autoSpaceDN w:val="0"/>
              <w:adjustRightInd w:val="0"/>
              <w:snapToGrid w:val="0"/>
              <w:contextualSpacing/>
              <w:textAlignment w:val="baseline"/>
              <w:rPr>
                <w:rFonts w:ascii="Arial" w:eastAsia="Calibri" w:hAnsi="Arial"/>
                <w:noProof w:val="0"/>
                <w:sz w:val="20"/>
                <w:szCs w:val="20"/>
                <w:lang w:eastAsia="en-US"/>
              </w:rPr>
            </w:pPr>
            <w:r w:rsidRPr="00AE5210">
              <w:rPr>
                <w:rFonts w:ascii="Arial" w:eastAsia="Calibri" w:hAnsi="Arial"/>
                <w:noProof w:val="0"/>
                <w:sz w:val="20"/>
                <w:szCs w:val="20"/>
                <w:lang w:eastAsia="en-US"/>
              </w:rPr>
              <w:t>dosage par titrage conductimétrique</w:t>
            </w:r>
          </w:p>
          <w:p w:rsidR="005A00D0" w:rsidRPr="00AE0A51" w:rsidRDefault="0033549D" w:rsidP="005A00D0">
            <w:pPr>
              <w:numPr>
                <w:ilvl w:val="0"/>
                <w:numId w:val="46"/>
              </w:numPr>
              <w:overflowPunct w:val="0"/>
              <w:autoSpaceDE w:val="0"/>
              <w:autoSpaceDN w:val="0"/>
              <w:adjustRightInd w:val="0"/>
              <w:snapToGrid w:val="0"/>
              <w:contextualSpacing/>
              <w:textAlignment w:val="baseline"/>
              <w:rPr>
                <w:rFonts w:ascii="Arial" w:eastAsia="Calibri" w:hAnsi="Arial"/>
              </w:rPr>
            </w:pPr>
            <w:r w:rsidRPr="00AE5210">
              <w:rPr>
                <w:rFonts w:ascii="Arial" w:eastAsia="Calibri" w:hAnsi="Arial"/>
                <w:noProof w:val="0"/>
                <w:sz w:val="20"/>
                <w:szCs w:val="20"/>
                <w:lang w:eastAsia="en-US"/>
              </w:rPr>
              <w:t>spectrosocpie IR</w:t>
            </w:r>
          </w:p>
        </w:tc>
        <w:tc>
          <w:tcPr>
            <w:tcW w:w="4142" w:type="dxa"/>
            <w:tcBorders>
              <w:top w:val="nil"/>
              <w:left w:val="single" w:sz="4" w:space="0" w:color="000000"/>
              <w:bottom w:val="single" w:sz="4" w:space="0" w:color="000000"/>
              <w:right w:val="single" w:sz="4" w:space="0" w:color="000000"/>
            </w:tcBorders>
            <w:hideMark/>
          </w:tcPr>
          <w:p w:rsidR="005A00D0" w:rsidRDefault="005A00D0" w:rsidP="00037892">
            <w:pPr>
              <w:snapToGrid w:val="0"/>
              <w:jc w:val="center"/>
              <w:rPr>
                <w:rFonts w:ascii="Arial" w:eastAsia="Calibri" w:hAnsi="Arial"/>
                <w:b/>
                <w:bCs/>
              </w:rPr>
            </w:pPr>
            <w:r>
              <w:rPr>
                <w:rFonts w:ascii="Arial" w:eastAsia="Calibri" w:hAnsi="Arial"/>
                <w:b/>
                <w:bCs/>
              </w:rPr>
              <w:t>Capacités exigibles</w:t>
            </w:r>
          </w:p>
          <w:p w:rsidR="000E38A7" w:rsidRPr="00AE5210" w:rsidRDefault="000E38A7" w:rsidP="00BF6830">
            <w:pPr>
              <w:pStyle w:val="Paragraphedeliste"/>
              <w:numPr>
                <w:ilvl w:val="0"/>
                <w:numId w:val="46"/>
              </w:numPr>
            </w:pPr>
            <w:r w:rsidRPr="00AE5210">
              <w:t>Citer et exploiter la relation entre fréquence, longueur d'onde et célérité.</w:t>
            </w:r>
          </w:p>
          <w:p w:rsidR="00AE5210" w:rsidRPr="00AE5210" w:rsidRDefault="00AE5210" w:rsidP="00BF6830">
            <w:pPr>
              <w:pStyle w:val="Paragraphedeliste"/>
              <w:numPr>
                <w:ilvl w:val="0"/>
                <w:numId w:val="46"/>
              </w:numPr>
            </w:pPr>
            <w:r w:rsidRPr="00AE5210">
              <w:t>Relier la fréquence d'une onde électromagnétique monochromatique à l'énergie des corpuscules la constituant.</w:t>
            </w:r>
          </w:p>
          <w:p w:rsidR="00BF6830" w:rsidRPr="00AE5210" w:rsidRDefault="00BF6830" w:rsidP="00BF6830">
            <w:pPr>
              <w:pStyle w:val="Paragraphedeliste"/>
              <w:numPr>
                <w:ilvl w:val="0"/>
                <w:numId w:val="46"/>
              </w:numPr>
            </w:pPr>
            <w:r w:rsidRPr="00AE5210">
              <w:t>Citer et utiliser l'expression de l'angle d'ouverture d'un faisceau monochromatique diffracté par une fente.</w:t>
            </w:r>
          </w:p>
          <w:p w:rsidR="00BF6830" w:rsidRPr="00AE5210" w:rsidRDefault="00BF6830" w:rsidP="00BF6830">
            <w:pPr>
              <w:pStyle w:val="Paragraphedeliste"/>
              <w:numPr>
                <w:ilvl w:val="0"/>
                <w:numId w:val="46"/>
              </w:numPr>
            </w:pPr>
            <w:r w:rsidRPr="00AE5210">
              <w:t>Modéliser un microscope optique par un système optique simple.</w:t>
            </w:r>
          </w:p>
          <w:p w:rsidR="00BF6830" w:rsidRPr="00AE5210" w:rsidRDefault="00BF6830" w:rsidP="00BF6830">
            <w:pPr>
              <w:pStyle w:val="Paragraphedeliste"/>
              <w:numPr>
                <w:ilvl w:val="0"/>
                <w:numId w:val="46"/>
              </w:numPr>
            </w:pPr>
            <w:r w:rsidRPr="00AE5210">
              <w:t>Réaliser et exploiter le tracé d'un faisceau de lumière pour décrire le principe du microscope.</w:t>
            </w:r>
          </w:p>
          <w:p w:rsidR="00BF6830" w:rsidRPr="00AE5210" w:rsidRDefault="00BF6830" w:rsidP="00BF6830">
            <w:pPr>
              <w:pStyle w:val="Paragraphedeliste"/>
              <w:numPr>
                <w:ilvl w:val="0"/>
                <w:numId w:val="46"/>
              </w:numPr>
            </w:pPr>
            <w:r w:rsidRPr="00AE5210">
              <w:t>Proposer et réaliser un protocole de titrage mettant en jeu une réaction de précipitation suivie par conductimétrie.</w:t>
            </w:r>
          </w:p>
          <w:p w:rsidR="00BF6830" w:rsidRPr="00AE5210" w:rsidRDefault="00BF6830" w:rsidP="00BF6830">
            <w:pPr>
              <w:pStyle w:val="Paragraphedeliste"/>
              <w:numPr>
                <w:ilvl w:val="0"/>
                <w:numId w:val="46"/>
              </w:numPr>
            </w:pPr>
            <w:r w:rsidRPr="00AE5210">
              <w:t xml:space="preserve">Interpréter qualitativement l'allure de la courbe de titrage par suivi </w:t>
            </w:r>
            <w:proofErr w:type="spellStart"/>
            <w:r w:rsidRPr="00AE5210">
              <w:t>conductimétrique</w:t>
            </w:r>
            <w:proofErr w:type="spellEnd"/>
            <w:r w:rsidRPr="00AE5210">
              <w:t xml:space="preserve"> en utilisant des tables de conductivités ioniques molaires et en déduire le volume à l'équivalence du titrage.</w:t>
            </w:r>
          </w:p>
          <w:p w:rsidR="005A00D0" w:rsidRPr="00AE0A51" w:rsidRDefault="005A00D0" w:rsidP="00BF6830">
            <w:pPr>
              <w:overflowPunct w:val="0"/>
              <w:autoSpaceDE w:val="0"/>
              <w:autoSpaceDN w:val="0"/>
              <w:adjustRightInd w:val="0"/>
              <w:contextualSpacing/>
              <w:textAlignment w:val="baseline"/>
              <w:rPr>
                <w:rFonts w:ascii="Arial" w:eastAsia="Calibri" w:hAnsi="Arial"/>
                <w:b/>
                <w:szCs w:val="20"/>
              </w:rPr>
            </w:pPr>
          </w:p>
        </w:tc>
      </w:tr>
      <w:tr w:rsidR="005A00D0" w:rsidTr="00037892">
        <w:trPr>
          <w:trHeight w:val="1085"/>
        </w:trPr>
        <w:tc>
          <w:tcPr>
            <w:tcW w:w="2856" w:type="dxa"/>
            <w:tcBorders>
              <w:top w:val="nil"/>
              <w:left w:val="single" w:sz="4" w:space="0" w:color="000000"/>
              <w:bottom w:val="nil"/>
              <w:right w:val="nil"/>
            </w:tcBorders>
            <w:vAlign w:val="center"/>
          </w:tcPr>
          <w:p w:rsidR="005A00D0" w:rsidRDefault="005A00D0" w:rsidP="00037892">
            <w:pPr>
              <w:snapToGrid w:val="0"/>
              <w:spacing w:before="120" w:after="120"/>
              <w:jc w:val="center"/>
              <w:rPr>
                <w:rFonts w:ascii="Arial" w:eastAsia="Calibri" w:hAnsi="Arial"/>
                <w:b/>
                <w:i/>
                <w:szCs w:val="24"/>
              </w:rPr>
            </w:pPr>
          </w:p>
        </w:tc>
        <w:tc>
          <w:tcPr>
            <w:tcW w:w="7238" w:type="dxa"/>
            <w:gridSpan w:val="2"/>
            <w:tcBorders>
              <w:top w:val="nil"/>
              <w:left w:val="single" w:sz="4" w:space="0" w:color="000000"/>
              <w:bottom w:val="single" w:sz="4" w:space="0" w:color="000000"/>
              <w:right w:val="single" w:sz="4" w:space="0" w:color="000000"/>
            </w:tcBorders>
            <w:hideMark/>
          </w:tcPr>
          <w:p w:rsidR="005A00D0" w:rsidRDefault="005A00D0" w:rsidP="00037892">
            <w:pPr>
              <w:pStyle w:val="Paragraphedeliste"/>
              <w:overflowPunct w:val="0"/>
              <w:autoSpaceDE w:val="0"/>
              <w:autoSpaceDN w:val="0"/>
              <w:adjustRightInd w:val="0"/>
              <w:snapToGrid w:val="0"/>
              <w:spacing w:line="240" w:lineRule="auto"/>
              <w:textAlignment w:val="baseline"/>
              <w:rPr>
                <w:b/>
                <w:bCs/>
              </w:rPr>
            </w:pPr>
          </w:p>
        </w:tc>
      </w:tr>
      <w:tr w:rsidR="005A00D0" w:rsidTr="00037892">
        <w:trPr>
          <w:trHeight w:val="1278"/>
        </w:trPr>
        <w:tc>
          <w:tcPr>
            <w:tcW w:w="2856" w:type="dxa"/>
            <w:tcBorders>
              <w:top w:val="single" w:sz="4" w:space="0" w:color="000000"/>
              <w:left w:val="single" w:sz="4" w:space="0" w:color="000000"/>
              <w:bottom w:val="single" w:sz="4" w:space="0" w:color="000000"/>
              <w:right w:val="nil"/>
            </w:tcBorders>
            <w:vAlign w:val="center"/>
            <w:hideMark/>
          </w:tcPr>
          <w:p w:rsidR="005A00D0" w:rsidRDefault="005A00D0" w:rsidP="00037892">
            <w:pPr>
              <w:snapToGrid w:val="0"/>
              <w:spacing w:before="120" w:after="120"/>
              <w:jc w:val="center"/>
              <w:rPr>
                <w:rFonts w:ascii="Arial" w:eastAsia="Calibri" w:hAnsi="Arial"/>
                <w:b/>
                <w:i/>
              </w:rPr>
            </w:pPr>
            <w:r>
              <w:rPr>
                <w:rFonts w:ascii="Arial" w:eastAsia="Calibri" w:hAnsi="Arial"/>
                <w:b/>
                <w:i/>
              </w:rPr>
              <w:t xml:space="preserve">Compétences </w:t>
            </w:r>
          </w:p>
          <w:p w:rsidR="005A00D0" w:rsidRDefault="005A00D0" w:rsidP="00037892">
            <w:pPr>
              <w:snapToGrid w:val="0"/>
              <w:spacing w:before="120" w:after="120"/>
              <w:jc w:val="center"/>
              <w:rPr>
                <w:rFonts w:ascii="Arial" w:eastAsia="Calibri" w:hAnsi="Arial"/>
                <w:b/>
                <w:i/>
              </w:rPr>
            </w:pPr>
            <w:r>
              <w:rPr>
                <w:rFonts w:ascii="Arial" w:eastAsia="Calibri" w:hAnsi="Arial"/>
                <w:b/>
                <w:i/>
              </w:rPr>
              <w:t>mises en œuvre</w:t>
            </w:r>
          </w:p>
        </w:tc>
        <w:tc>
          <w:tcPr>
            <w:tcW w:w="7238" w:type="dxa"/>
            <w:gridSpan w:val="2"/>
            <w:tcBorders>
              <w:top w:val="single" w:sz="4" w:space="0" w:color="000000"/>
              <w:left w:val="single" w:sz="4" w:space="0" w:color="000000"/>
              <w:bottom w:val="single" w:sz="4" w:space="0" w:color="000000"/>
              <w:right w:val="single" w:sz="4" w:space="0" w:color="000000"/>
            </w:tcBorders>
            <w:hideMark/>
          </w:tcPr>
          <w:p w:rsidR="005A00D0" w:rsidRPr="00B25FFB" w:rsidRDefault="005A00D0" w:rsidP="005A00D0">
            <w:pPr>
              <w:numPr>
                <w:ilvl w:val="0"/>
                <w:numId w:val="47"/>
              </w:numPr>
              <w:overflowPunct w:val="0"/>
              <w:autoSpaceDE w:val="0"/>
              <w:autoSpaceDN w:val="0"/>
              <w:adjustRightInd w:val="0"/>
              <w:textAlignment w:val="baseline"/>
              <w:rPr>
                <w:rFonts w:ascii="Arial" w:hAnsi="Arial"/>
              </w:rPr>
            </w:pPr>
            <w:r>
              <w:rPr>
                <w:rFonts w:ascii="Arial" w:hAnsi="Arial"/>
              </w:rPr>
              <w:t>S’Approprier</w:t>
            </w:r>
            <w:r w:rsidRPr="00B25FFB">
              <w:rPr>
                <w:rFonts w:ascii="Arial" w:hAnsi="Arial"/>
              </w:rPr>
              <w:t xml:space="preserve"> </w:t>
            </w:r>
          </w:p>
          <w:p w:rsidR="005A00D0" w:rsidRDefault="005A00D0" w:rsidP="005A00D0">
            <w:pPr>
              <w:numPr>
                <w:ilvl w:val="0"/>
                <w:numId w:val="47"/>
              </w:numPr>
              <w:overflowPunct w:val="0"/>
              <w:autoSpaceDE w:val="0"/>
              <w:autoSpaceDN w:val="0"/>
              <w:adjustRightInd w:val="0"/>
              <w:textAlignment w:val="baseline"/>
              <w:rPr>
                <w:rFonts w:ascii="Arial" w:hAnsi="Arial"/>
              </w:rPr>
            </w:pPr>
            <w:r>
              <w:rPr>
                <w:rFonts w:ascii="Arial" w:hAnsi="Arial"/>
              </w:rPr>
              <w:t xml:space="preserve">Valider </w:t>
            </w:r>
          </w:p>
          <w:p w:rsidR="005A00D0" w:rsidRPr="00B25FFB" w:rsidRDefault="005A00D0" w:rsidP="005A00D0">
            <w:pPr>
              <w:numPr>
                <w:ilvl w:val="0"/>
                <w:numId w:val="47"/>
              </w:numPr>
              <w:overflowPunct w:val="0"/>
              <w:autoSpaceDE w:val="0"/>
              <w:autoSpaceDN w:val="0"/>
              <w:adjustRightInd w:val="0"/>
              <w:textAlignment w:val="baseline"/>
              <w:rPr>
                <w:rFonts w:ascii="Arial" w:hAnsi="Arial"/>
              </w:rPr>
            </w:pPr>
            <w:r>
              <w:rPr>
                <w:rFonts w:ascii="Arial" w:hAnsi="Arial"/>
              </w:rPr>
              <w:t xml:space="preserve">Communiquer </w:t>
            </w:r>
          </w:p>
        </w:tc>
      </w:tr>
      <w:tr w:rsidR="005A00D0" w:rsidTr="00037892">
        <w:trPr>
          <w:trHeight w:val="373"/>
        </w:trPr>
        <w:tc>
          <w:tcPr>
            <w:tcW w:w="2856" w:type="dxa"/>
            <w:tcBorders>
              <w:top w:val="single" w:sz="4" w:space="0" w:color="000000"/>
              <w:left w:val="single" w:sz="4" w:space="0" w:color="000000"/>
              <w:bottom w:val="single" w:sz="4" w:space="0" w:color="000000"/>
              <w:right w:val="nil"/>
            </w:tcBorders>
            <w:vAlign w:val="center"/>
            <w:hideMark/>
          </w:tcPr>
          <w:p w:rsidR="005A00D0" w:rsidRDefault="005A00D0" w:rsidP="00037892">
            <w:pPr>
              <w:snapToGrid w:val="0"/>
              <w:spacing w:before="120" w:after="120"/>
              <w:jc w:val="center"/>
              <w:rPr>
                <w:rFonts w:ascii="Arial" w:eastAsia="Calibri" w:hAnsi="Arial"/>
                <w:b/>
                <w:i/>
              </w:rPr>
            </w:pPr>
            <w:r>
              <w:rPr>
                <w:rFonts w:ascii="Arial" w:eastAsia="Calibri" w:hAnsi="Arial"/>
                <w:b/>
                <w:i/>
              </w:rPr>
              <w:t xml:space="preserve">Conditions </w:t>
            </w:r>
          </w:p>
          <w:p w:rsidR="005A00D0" w:rsidRDefault="005A00D0" w:rsidP="00037892">
            <w:pPr>
              <w:snapToGrid w:val="0"/>
              <w:spacing w:before="120" w:after="120"/>
              <w:jc w:val="center"/>
              <w:rPr>
                <w:rFonts w:ascii="Arial" w:eastAsia="Calibri" w:hAnsi="Arial"/>
                <w:b/>
                <w:i/>
                <w:szCs w:val="24"/>
              </w:rPr>
            </w:pPr>
            <w:r>
              <w:rPr>
                <w:rFonts w:ascii="Arial" w:eastAsia="Calibri" w:hAnsi="Arial"/>
                <w:b/>
                <w:i/>
              </w:rPr>
              <w:t xml:space="preserve">de mise en œuvre </w:t>
            </w:r>
          </w:p>
        </w:tc>
        <w:tc>
          <w:tcPr>
            <w:tcW w:w="7238" w:type="dxa"/>
            <w:gridSpan w:val="2"/>
            <w:tcBorders>
              <w:top w:val="single" w:sz="4" w:space="0" w:color="000000"/>
              <w:left w:val="single" w:sz="4" w:space="0" w:color="000000"/>
              <w:bottom w:val="single" w:sz="4" w:space="0" w:color="000000"/>
              <w:right w:val="single" w:sz="4" w:space="0" w:color="000000"/>
            </w:tcBorders>
          </w:tcPr>
          <w:p w:rsidR="005A00D0" w:rsidRDefault="005A00D0" w:rsidP="00037892">
            <w:pPr>
              <w:tabs>
                <w:tab w:val="center" w:pos="4536"/>
                <w:tab w:val="right" w:pos="9072"/>
              </w:tabs>
              <w:snapToGrid w:val="0"/>
              <w:rPr>
                <w:rFonts w:ascii="Arial" w:eastAsia="Calibri" w:hAnsi="Arial"/>
                <w:szCs w:val="24"/>
              </w:rPr>
            </w:pPr>
          </w:p>
          <w:p w:rsidR="005A00D0" w:rsidRDefault="005A00D0" w:rsidP="00037892">
            <w:pPr>
              <w:tabs>
                <w:tab w:val="center" w:pos="4536"/>
                <w:tab w:val="right" w:pos="9072"/>
              </w:tabs>
              <w:snapToGrid w:val="0"/>
              <w:rPr>
                <w:rFonts w:ascii="Arial" w:eastAsia="Calibri" w:hAnsi="Arial"/>
              </w:rPr>
            </w:pPr>
            <w:r>
              <w:rPr>
                <w:rFonts w:ascii="Arial" w:eastAsia="Calibri" w:hAnsi="Arial"/>
              </w:rPr>
              <w:t>Durée : 1h30 en classe entière</w:t>
            </w:r>
          </w:p>
          <w:p w:rsidR="005A00D0" w:rsidRDefault="005A00D0" w:rsidP="00037892">
            <w:pPr>
              <w:tabs>
                <w:tab w:val="center" w:pos="4536"/>
                <w:tab w:val="right" w:pos="9072"/>
              </w:tabs>
              <w:snapToGrid w:val="0"/>
              <w:rPr>
                <w:rFonts w:ascii="Arial" w:eastAsia="Calibri" w:hAnsi="Arial"/>
              </w:rPr>
            </w:pPr>
          </w:p>
        </w:tc>
      </w:tr>
    </w:tbl>
    <w:p w:rsidR="00150543" w:rsidRPr="00150543" w:rsidRDefault="00150543" w:rsidP="00150543">
      <w:pPr>
        <w:rPr>
          <w:rFonts w:ascii="Arial" w:hAnsi="Arial"/>
        </w:rPr>
      </w:pPr>
    </w:p>
    <w:p w:rsidR="00061287" w:rsidRPr="00111320" w:rsidRDefault="00061287" w:rsidP="00061287">
      <w:pPr>
        <w:jc w:val="center"/>
        <w:rPr>
          <w:rFonts w:ascii="Arial" w:hAnsi="Arial"/>
          <w:b/>
          <w:szCs w:val="24"/>
        </w:rPr>
      </w:pPr>
      <w:r w:rsidRPr="00111320">
        <w:rPr>
          <w:rFonts w:ascii="Arial" w:hAnsi="Arial"/>
          <w:b/>
          <w:szCs w:val="24"/>
        </w:rPr>
        <w:t>Autour du Cheveu</w:t>
      </w:r>
    </w:p>
    <w:p w:rsidR="00061287" w:rsidRDefault="00061287" w:rsidP="00061287">
      <w:pPr>
        <w:rPr>
          <w:rFonts w:ascii="Arial" w:hAnsi="Arial"/>
          <w:sz w:val="22"/>
          <w:szCs w:val="22"/>
        </w:rPr>
      </w:pPr>
    </w:p>
    <w:p w:rsidR="00061287" w:rsidRPr="00061287" w:rsidRDefault="00140452" w:rsidP="009F52FC">
      <w:pPr>
        <w:rPr>
          <w:rFonts w:ascii="Arial" w:hAnsi="Arial"/>
          <w:sz w:val="22"/>
          <w:szCs w:val="22"/>
        </w:rPr>
      </w:pPr>
      <w:r>
        <w:rPr>
          <w:rFonts w:ascii="Arial" w:hAnsi="Arial"/>
          <w:sz w:val="22"/>
          <w:szCs w:val="22"/>
        </w:rPr>
        <w:t>Ils sont p</w:t>
      </w:r>
      <w:r w:rsidR="00061287" w:rsidRPr="00061287">
        <w:rPr>
          <w:rFonts w:ascii="Arial" w:hAnsi="Arial"/>
          <w:sz w:val="22"/>
          <w:szCs w:val="22"/>
        </w:rPr>
        <w:t>lus de 120 000 sur nos têtes</w:t>
      </w:r>
      <w:r w:rsidR="009F52FC">
        <w:rPr>
          <w:rFonts w:ascii="Arial" w:hAnsi="Arial"/>
          <w:sz w:val="22"/>
          <w:szCs w:val="22"/>
        </w:rPr>
        <w:t xml:space="preserve"> avec une densité de 100 à 300 cheveux par cm</w:t>
      </w:r>
      <w:r w:rsidR="009F52FC" w:rsidRPr="009F52FC">
        <w:rPr>
          <w:rFonts w:ascii="Arial" w:hAnsi="Arial"/>
          <w:sz w:val="22"/>
          <w:szCs w:val="22"/>
          <w:vertAlign w:val="superscript"/>
        </w:rPr>
        <w:t>2</w:t>
      </w:r>
      <w:r w:rsidR="009F52FC">
        <w:rPr>
          <w:rFonts w:ascii="Arial" w:hAnsi="Arial"/>
          <w:sz w:val="22"/>
          <w:szCs w:val="22"/>
        </w:rPr>
        <w:t>, ils poussent</w:t>
      </w:r>
      <w:r w:rsidR="00061287" w:rsidRPr="00061287">
        <w:rPr>
          <w:rFonts w:ascii="Arial" w:hAnsi="Arial"/>
          <w:sz w:val="22"/>
          <w:szCs w:val="22"/>
        </w:rPr>
        <w:t xml:space="preserve"> à ra</w:t>
      </w:r>
      <w:r w:rsidR="009F52FC">
        <w:rPr>
          <w:rFonts w:ascii="Arial" w:hAnsi="Arial"/>
          <w:sz w:val="22"/>
          <w:szCs w:val="22"/>
        </w:rPr>
        <w:t>ison d’un centimètre par mois. L</w:t>
      </w:r>
      <w:r w:rsidR="00061287" w:rsidRPr="00061287">
        <w:rPr>
          <w:rFonts w:ascii="Arial" w:hAnsi="Arial"/>
          <w:sz w:val="22"/>
          <w:szCs w:val="22"/>
        </w:rPr>
        <w:t xml:space="preserve">es </w:t>
      </w:r>
      <w:hyperlink r:id="rId9" w:history="1">
        <w:r w:rsidR="00061287" w:rsidRPr="00061287">
          <w:rPr>
            <w:rStyle w:val="Lienhypertexte"/>
            <w:rFonts w:ascii="Arial" w:hAnsi="Arial"/>
            <w:color w:val="auto"/>
            <w:sz w:val="22"/>
            <w:szCs w:val="22"/>
            <w:u w:val="none"/>
          </w:rPr>
          <w:t>cheveux</w:t>
        </w:r>
      </w:hyperlink>
      <w:r w:rsidR="009F52FC">
        <w:rPr>
          <w:rFonts w:ascii="Arial" w:hAnsi="Arial"/>
          <w:sz w:val="22"/>
          <w:szCs w:val="22"/>
        </w:rPr>
        <w:t xml:space="preserve"> ont une croissance rapide !</w:t>
      </w:r>
      <w:r w:rsidR="00061287" w:rsidRPr="00061287">
        <w:rPr>
          <w:rFonts w:ascii="Arial" w:hAnsi="Arial"/>
          <w:sz w:val="22"/>
          <w:szCs w:val="22"/>
        </w:rPr>
        <w:t xml:space="preserve"> </w:t>
      </w:r>
      <w:r w:rsidR="009F52FC">
        <w:rPr>
          <w:rFonts w:ascii="Arial" w:hAnsi="Arial"/>
          <w:sz w:val="22"/>
          <w:szCs w:val="22"/>
        </w:rPr>
        <w:t>Chaque année, il</w:t>
      </w:r>
      <w:r w:rsidR="00061287" w:rsidRPr="00061287">
        <w:rPr>
          <w:rFonts w:ascii="Arial" w:hAnsi="Arial"/>
          <w:sz w:val="22"/>
          <w:szCs w:val="22"/>
        </w:rPr>
        <w:t xml:space="preserve"> pousse chez un adulte une douzaine de kilomètres de cheveux par an</w:t>
      </w:r>
      <w:r w:rsidR="009F52FC">
        <w:rPr>
          <w:rFonts w:ascii="Arial" w:hAnsi="Arial"/>
          <w:sz w:val="22"/>
          <w:szCs w:val="22"/>
        </w:rPr>
        <w:t xml:space="preserve"> si on les mettait bout à bout</w:t>
      </w:r>
      <w:r w:rsidR="00061287" w:rsidRPr="00061287">
        <w:rPr>
          <w:rFonts w:ascii="Arial" w:hAnsi="Arial"/>
          <w:sz w:val="22"/>
          <w:szCs w:val="22"/>
        </w:rPr>
        <w:t>.</w:t>
      </w:r>
    </w:p>
    <w:p w:rsidR="00AB1F13" w:rsidRPr="009F52FC" w:rsidRDefault="00061287" w:rsidP="009F52FC">
      <w:pPr>
        <w:rPr>
          <w:rFonts w:ascii="Arial" w:hAnsi="Arial"/>
          <w:sz w:val="22"/>
          <w:szCs w:val="22"/>
        </w:rPr>
      </w:pPr>
      <w:r w:rsidRPr="00061287">
        <w:rPr>
          <w:rFonts w:ascii="Arial" w:hAnsi="Arial"/>
          <w:sz w:val="22"/>
          <w:szCs w:val="22"/>
        </w:rPr>
        <w:br/>
      </w:r>
      <w:r w:rsidRPr="00061287">
        <w:rPr>
          <w:rStyle w:val="style8"/>
          <w:rFonts w:ascii="Arial" w:hAnsi="Arial"/>
          <w:sz w:val="22"/>
          <w:szCs w:val="22"/>
        </w:rPr>
        <w:t xml:space="preserve">Du point de vue de leur </w:t>
      </w:r>
      <w:hyperlink r:id="rId10" w:history="1">
        <w:r w:rsidRPr="00061287">
          <w:rPr>
            <w:rStyle w:val="Lienhypertexte"/>
            <w:rFonts w:ascii="Arial" w:hAnsi="Arial"/>
            <w:color w:val="auto"/>
            <w:sz w:val="22"/>
            <w:szCs w:val="22"/>
            <w:u w:val="none"/>
          </w:rPr>
          <w:t>morphologie</w:t>
        </w:r>
      </w:hyperlink>
      <w:r w:rsidRPr="00061287">
        <w:rPr>
          <w:rStyle w:val="style8"/>
          <w:rFonts w:ascii="Arial" w:hAnsi="Arial"/>
          <w:sz w:val="22"/>
          <w:szCs w:val="22"/>
        </w:rPr>
        <w:t>, les cheveux prennent racine dans le follicule pileux à partir duquel ils se développent en zones concentriques.</w:t>
      </w:r>
      <w:r w:rsidRPr="00061287">
        <w:rPr>
          <w:rFonts w:ascii="Arial" w:hAnsi="Arial"/>
          <w:sz w:val="22"/>
          <w:szCs w:val="22"/>
        </w:rPr>
        <w:br/>
      </w:r>
      <w:r w:rsidRPr="00061287">
        <w:rPr>
          <w:rStyle w:val="style8"/>
          <w:rFonts w:ascii="Arial" w:hAnsi="Arial"/>
          <w:sz w:val="22"/>
          <w:szCs w:val="22"/>
        </w:rPr>
        <w:t xml:space="preserve">Au cours d’une vie, une quinzaine de cheveux naissent dans chaque follicule, un renouvellement qui compense la perte quotidienne </w:t>
      </w:r>
      <w:r w:rsidR="009F52FC">
        <w:rPr>
          <w:rStyle w:val="style8"/>
          <w:rFonts w:ascii="Arial" w:hAnsi="Arial"/>
          <w:sz w:val="22"/>
          <w:szCs w:val="22"/>
        </w:rPr>
        <w:t>d’une centaine de</w:t>
      </w:r>
      <w:r w:rsidRPr="00061287">
        <w:rPr>
          <w:rStyle w:val="style8"/>
          <w:rFonts w:ascii="Arial" w:hAnsi="Arial"/>
          <w:sz w:val="22"/>
          <w:szCs w:val="22"/>
        </w:rPr>
        <w:t xml:space="preserve"> cheveux. La kératine, une substance protéique dure et fibreuse provenant des cellules mortes, est le constituant essentiel du cheveu. Ce sont les mélanines qui dérivent d'un acide aminé, la tyrosine, qui donnent la couleur du cheveu.</w:t>
      </w:r>
      <w:r w:rsidRPr="00061287">
        <w:rPr>
          <w:rFonts w:ascii="Arial" w:hAnsi="Arial"/>
          <w:sz w:val="22"/>
          <w:szCs w:val="22"/>
        </w:rPr>
        <w:br/>
      </w:r>
      <w:r w:rsidRPr="00061287">
        <w:rPr>
          <w:rFonts w:ascii="Arial" w:hAnsi="Arial"/>
          <w:sz w:val="22"/>
          <w:szCs w:val="22"/>
        </w:rPr>
        <w:br/>
      </w:r>
      <w:r w:rsidRPr="00061287">
        <w:rPr>
          <w:rStyle w:val="style8"/>
          <w:rFonts w:ascii="Arial" w:hAnsi="Arial"/>
          <w:sz w:val="22"/>
          <w:szCs w:val="22"/>
        </w:rPr>
        <w:t xml:space="preserve">Pour son embellissement, </w:t>
      </w:r>
      <w:hyperlink r:id="rId11" w:history="1">
        <w:r w:rsidRPr="00061287">
          <w:rPr>
            <w:rStyle w:val="Lienhypertexte"/>
            <w:rFonts w:ascii="Arial" w:hAnsi="Arial"/>
            <w:color w:val="auto"/>
            <w:sz w:val="22"/>
            <w:szCs w:val="22"/>
            <w:u w:val="none"/>
          </w:rPr>
          <w:t>l’entretien du cheveu</w:t>
        </w:r>
      </w:hyperlink>
      <w:r w:rsidRPr="00061287">
        <w:rPr>
          <w:rStyle w:val="style8"/>
          <w:rFonts w:ascii="Arial" w:hAnsi="Arial"/>
          <w:sz w:val="22"/>
          <w:szCs w:val="22"/>
        </w:rPr>
        <w:t xml:space="preserve"> commen</w:t>
      </w:r>
      <w:r w:rsidR="009F52FC">
        <w:rPr>
          <w:rStyle w:val="style8"/>
          <w:rFonts w:ascii="Arial" w:hAnsi="Arial"/>
          <w:sz w:val="22"/>
          <w:szCs w:val="22"/>
        </w:rPr>
        <w:t>ce par un lavage avec un shampo</w:t>
      </w:r>
      <w:r w:rsidRPr="00061287">
        <w:rPr>
          <w:rStyle w:val="style8"/>
          <w:rFonts w:ascii="Arial" w:hAnsi="Arial"/>
          <w:sz w:val="22"/>
          <w:szCs w:val="22"/>
        </w:rPr>
        <w:t>ing, mélange non agressif de différents produits : tensioactifs, épaississants, conservateurs… Sous forme de liquide, de gel, de crème, il permet d’éliminer les amas graisseux de sébum, les impuretés et les polluants.</w:t>
      </w:r>
    </w:p>
    <w:p w:rsidR="00AB1F13" w:rsidRDefault="00061287" w:rsidP="00061287">
      <w:pPr>
        <w:autoSpaceDE w:val="0"/>
        <w:autoSpaceDN w:val="0"/>
        <w:adjustRightInd w:val="0"/>
        <w:ind w:left="2127" w:firstLine="709"/>
        <w:rPr>
          <w:rFonts w:ascii="Arial" w:hAnsi="Arial"/>
          <w:b/>
          <w:bCs/>
          <w:sz w:val="22"/>
          <w:szCs w:val="22"/>
        </w:rPr>
      </w:pPr>
      <w:r>
        <w:rPr>
          <w:rFonts w:ascii="Arial" w:hAnsi="Arial"/>
          <w:b/>
          <w:bCs/>
          <w:sz w:val="22"/>
          <w:szCs w:val="22"/>
        </w:rPr>
        <w:t xml:space="preserve">D’après </w:t>
      </w:r>
      <w:r w:rsidRPr="00061287">
        <w:rPr>
          <w:rFonts w:ascii="Arial" w:hAnsi="Arial"/>
          <w:b/>
          <w:bCs/>
          <w:sz w:val="22"/>
          <w:szCs w:val="22"/>
        </w:rPr>
        <w:t>http://www.cnrs.fr/cw/dossiers/doschim/decouv/cheveux/</w:t>
      </w:r>
    </w:p>
    <w:p w:rsidR="00061287" w:rsidRDefault="00061287" w:rsidP="00BA4814">
      <w:pPr>
        <w:autoSpaceDE w:val="0"/>
        <w:autoSpaceDN w:val="0"/>
        <w:adjustRightInd w:val="0"/>
        <w:rPr>
          <w:rFonts w:ascii="Arial" w:hAnsi="Arial"/>
          <w:b/>
          <w:bCs/>
          <w:sz w:val="22"/>
          <w:szCs w:val="22"/>
        </w:rPr>
      </w:pPr>
    </w:p>
    <w:p w:rsidR="00061287" w:rsidRDefault="00061287" w:rsidP="00BA4814">
      <w:pPr>
        <w:autoSpaceDE w:val="0"/>
        <w:autoSpaceDN w:val="0"/>
        <w:adjustRightInd w:val="0"/>
        <w:rPr>
          <w:rFonts w:ascii="Arial" w:hAnsi="Arial"/>
          <w:b/>
          <w:bCs/>
          <w:sz w:val="22"/>
          <w:szCs w:val="22"/>
        </w:rPr>
      </w:pPr>
      <w:r>
        <w:rPr>
          <w:rFonts w:ascii="Arial" w:hAnsi="Arial"/>
          <w:b/>
          <w:bCs/>
          <w:sz w:val="22"/>
          <w:szCs w:val="22"/>
        </w:rPr>
        <w:t xml:space="preserve">Dans ce sujet, on </w:t>
      </w:r>
      <w:r w:rsidR="009F52FC">
        <w:rPr>
          <w:rFonts w:ascii="Arial" w:hAnsi="Arial"/>
          <w:b/>
          <w:bCs/>
          <w:sz w:val="22"/>
          <w:szCs w:val="22"/>
        </w:rPr>
        <w:t xml:space="preserve">souhaite </w:t>
      </w:r>
      <w:r w:rsidR="000A6E82">
        <w:rPr>
          <w:rFonts w:ascii="Arial" w:hAnsi="Arial"/>
          <w:b/>
          <w:bCs/>
          <w:sz w:val="22"/>
          <w:szCs w:val="22"/>
        </w:rPr>
        <w:t>détermine</w:t>
      </w:r>
      <w:r w:rsidR="009F52FC">
        <w:rPr>
          <w:rFonts w:ascii="Arial" w:hAnsi="Arial"/>
          <w:b/>
          <w:bCs/>
          <w:sz w:val="22"/>
          <w:szCs w:val="22"/>
        </w:rPr>
        <w:t>r</w:t>
      </w:r>
      <w:r>
        <w:rPr>
          <w:rFonts w:ascii="Arial" w:hAnsi="Arial"/>
          <w:b/>
          <w:bCs/>
          <w:sz w:val="22"/>
          <w:szCs w:val="22"/>
        </w:rPr>
        <w:t xml:space="preserve"> tout d’abord </w:t>
      </w:r>
      <w:r w:rsidR="000A6E82">
        <w:rPr>
          <w:rFonts w:ascii="Arial" w:hAnsi="Arial"/>
          <w:b/>
          <w:bCs/>
          <w:sz w:val="22"/>
          <w:szCs w:val="22"/>
        </w:rPr>
        <w:t>le</w:t>
      </w:r>
      <w:r>
        <w:rPr>
          <w:rFonts w:ascii="Arial" w:hAnsi="Arial"/>
          <w:b/>
          <w:bCs/>
          <w:sz w:val="22"/>
          <w:szCs w:val="22"/>
        </w:rPr>
        <w:t xml:space="preserve"> diamètre d’un cheveu</w:t>
      </w:r>
      <w:r w:rsidR="00DA183E">
        <w:rPr>
          <w:rFonts w:ascii="Arial" w:hAnsi="Arial"/>
          <w:b/>
          <w:bCs/>
          <w:sz w:val="22"/>
          <w:szCs w:val="22"/>
        </w:rPr>
        <w:t xml:space="preserve">, </w:t>
      </w:r>
      <w:r>
        <w:rPr>
          <w:rFonts w:ascii="Arial" w:hAnsi="Arial"/>
          <w:b/>
          <w:bCs/>
          <w:sz w:val="22"/>
          <w:szCs w:val="22"/>
        </w:rPr>
        <w:t>puis on étudie</w:t>
      </w:r>
      <w:r w:rsidR="009F52FC">
        <w:rPr>
          <w:rFonts w:ascii="Arial" w:hAnsi="Arial"/>
          <w:b/>
          <w:bCs/>
          <w:sz w:val="22"/>
          <w:szCs w:val="22"/>
        </w:rPr>
        <w:t>ra</w:t>
      </w:r>
      <w:r>
        <w:rPr>
          <w:rFonts w:ascii="Arial" w:hAnsi="Arial"/>
          <w:b/>
          <w:bCs/>
          <w:sz w:val="22"/>
          <w:szCs w:val="22"/>
        </w:rPr>
        <w:t xml:space="preserve"> la composition d’une lotion capillaire.</w:t>
      </w:r>
    </w:p>
    <w:p w:rsidR="00061287" w:rsidRDefault="00061287" w:rsidP="00BA4814">
      <w:pPr>
        <w:autoSpaceDE w:val="0"/>
        <w:autoSpaceDN w:val="0"/>
        <w:adjustRightInd w:val="0"/>
        <w:rPr>
          <w:rFonts w:ascii="Arial" w:hAnsi="Arial"/>
          <w:b/>
          <w:bCs/>
          <w:sz w:val="22"/>
          <w:szCs w:val="22"/>
        </w:rPr>
      </w:pPr>
    </w:p>
    <w:p w:rsidR="00BA4814" w:rsidRPr="00BA4814" w:rsidRDefault="00DB0D3C" w:rsidP="003536C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bCs/>
          <w:sz w:val="22"/>
          <w:szCs w:val="22"/>
        </w:rPr>
      </w:pPr>
      <w:r>
        <w:rPr>
          <w:rFonts w:ascii="Arial" w:hAnsi="Arial"/>
          <w:b/>
          <w:bCs/>
          <w:sz w:val="22"/>
          <w:szCs w:val="22"/>
        </w:rPr>
        <w:t>P</w:t>
      </w:r>
      <w:r w:rsidR="00BA4814" w:rsidRPr="00BA4814">
        <w:rPr>
          <w:rFonts w:ascii="Arial" w:hAnsi="Arial"/>
          <w:b/>
          <w:bCs/>
          <w:sz w:val="22"/>
          <w:szCs w:val="22"/>
        </w:rPr>
        <w:t xml:space="preserve">ARTIE A : </w:t>
      </w:r>
      <w:r w:rsidR="00BA4814">
        <w:rPr>
          <w:rFonts w:ascii="Arial" w:hAnsi="Arial"/>
          <w:b/>
          <w:bCs/>
          <w:sz w:val="22"/>
          <w:szCs w:val="22"/>
        </w:rPr>
        <w:t>Détermination du diamètre d</w:t>
      </w:r>
      <w:r w:rsidR="00AF2346">
        <w:rPr>
          <w:rFonts w:ascii="Arial" w:hAnsi="Arial"/>
          <w:b/>
          <w:bCs/>
          <w:sz w:val="22"/>
          <w:szCs w:val="22"/>
        </w:rPr>
        <w:t>’</w:t>
      </w:r>
      <w:r w:rsidR="00BA4814">
        <w:rPr>
          <w:rFonts w:ascii="Arial" w:hAnsi="Arial"/>
          <w:b/>
          <w:bCs/>
          <w:sz w:val="22"/>
          <w:szCs w:val="22"/>
        </w:rPr>
        <w:t>u</w:t>
      </w:r>
      <w:r w:rsidR="00AF2346">
        <w:rPr>
          <w:rFonts w:ascii="Arial" w:hAnsi="Arial"/>
          <w:b/>
          <w:bCs/>
          <w:sz w:val="22"/>
          <w:szCs w:val="22"/>
        </w:rPr>
        <w:t>n</w:t>
      </w:r>
      <w:r w:rsidR="00BA4814">
        <w:rPr>
          <w:rFonts w:ascii="Arial" w:hAnsi="Arial"/>
          <w:b/>
          <w:bCs/>
          <w:sz w:val="22"/>
          <w:szCs w:val="22"/>
        </w:rPr>
        <w:t xml:space="preserve"> cheveu</w:t>
      </w:r>
    </w:p>
    <w:p w:rsidR="00A81ECE" w:rsidRDefault="00A81ECE" w:rsidP="006253F8">
      <w:pPr>
        <w:jc w:val="both"/>
        <w:rPr>
          <w:rFonts w:ascii="Arial" w:hAnsi="Arial"/>
          <w:sz w:val="22"/>
          <w:szCs w:val="22"/>
        </w:rPr>
      </w:pPr>
    </w:p>
    <w:p w:rsidR="00BA4814" w:rsidRPr="00BA4814" w:rsidRDefault="00BA4814" w:rsidP="00BA4814">
      <w:pPr>
        <w:pStyle w:val="titresujet2"/>
        <w:jc w:val="left"/>
        <w:rPr>
          <w:b/>
          <w:bCs/>
          <w:sz w:val="22"/>
          <w:szCs w:val="22"/>
        </w:rPr>
      </w:pPr>
      <w:r w:rsidRPr="00BA4814">
        <w:rPr>
          <w:b/>
          <w:bCs/>
          <w:sz w:val="22"/>
          <w:szCs w:val="22"/>
        </w:rPr>
        <w:t>En utilisant la diffraction de la lumière</w:t>
      </w:r>
    </w:p>
    <w:p w:rsidR="00BA4814" w:rsidRDefault="00BA4814" w:rsidP="00BA4814">
      <w:pPr>
        <w:pStyle w:val="titresujet2"/>
        <w:numPr>
          <w:ilvl w:val="0"/>
          <w:numId w:val="0"/>
        </w:numPr>
        <w:ind w:left="720"/>
        <w:jc w:val="left"/>
        <w:rPr>
          <w:b/>
          <w:bCs/>
        </w:rPr>
      </w:pPr>
      <w:r>
        <w:rPr>
          <w:b/>
          <w:bCs/>
        </w:rPr>
        <w:t> </w:t>
      </w:r>
    </w:p>
    <w:tbl>
      <w:tblPr>
        <w:tblStyle w:val="Grilledutableau"/>
        <w:tblW w:w="0" w:type="auto"/>
        <w:tblInd w:w="104" w:type="dxa"/>
        <w:tblLook w:val="04A0" w:firstRow="1" w:lastRow="0" w:firstColumn="1" w:lastColumn="0" w:noHBand="0" w:noVBand="1"/>
      </w:tblPr>
      <w:tblGrid>
        <w:gridCol w:w="5107"/>
        <w:gridCol w:w="5136"/>
      </w:tblGrid>
      <w:tr w:rsidR="00FB186D" w:rsidRPr="00795E2B" w:rsidTr="009F52FC">
        <w:tc>
          <w:tcPr>
            <w:tcW w:w="10243" w:type="dxa"/>
            <w:gridSpan w:val="2"/>
            <w:tcBorders>
              <w:bottom w:val="nil"/>
            </w:tcBorders>
          </w:tcPr>
          <w:p w:rsidR="00FB186D" w:rsidRDefault="00FB186D" w:rsidP="00B01E06">
            <w:pPr>
              <w:ind w:right="139"/>
              <w:jc w:val="both"/>
              <w:rPr>
                <w:rFonts w:ascii="Arial" w:hAnsi="Arial"/>
                <w:color w:val="000000" w:themeColor="text1"/>
                <w:sz w:val="22"/>
                <w:szCs w:val="22"/>
              </w:rPr>
            </w:pPr>
            <w:r w:rsidRPr="00D75E88">
              <w:rPr>
                <w:rFonts w:ascii="Arial" w:hAnsi="Arial"/>
                <w:b/>
                <w:i/>
                <w:sz w:val="20"/>
                <w:szCs w:val="20"/>
                <w:u w:val="single"/>
              </w:rPr>
              <w:t>Document 1 :</w:t>
            </w:r>
            <w:r w:rsidRPr="00D75E88">
              <w:rPr>
                <w:rFonts w:ascii="Arial" w:hAnsi="Arial"/>
                <w:sz w:val="20"/>
                <w:szCs w:val="20"/>
              </w:rPr>
              <w:t xml:space="preserve"> </w:t>
            </w:r>
            <w:r w:rsidR="00031029">
              <w:rPr>
                <w:rFonts w:ascii="Arial" w:hAnsi="Arial"/>
                <w:b/>
                <w:i/>
                <w:sz w:val="20"/>
                <w:szCs w:val="20"/>
              </w:rPr>
              <w:t>L</w:t>
            </w:r>
            <w:r w:rsidR="00B01E06">
              <w:rPr>
                <w:rFonts w:ascii="Arial" w:hAnsi="Arial"/>
                <w:b/>
                <w:i/>
                <w:sz w:val="20"/>
                <w:szCs w:val="20"/>
              </w:rPr>
              <w:t>a</w:t>
            </w:r>
            <w:r w:rsidR="00031029">
              <w:rPr>
                <w:rFonts w:ascii="Arial" w:hAnsi="Arial"/>
                <w:b/>
                <w:i/>
                <w:sz w:val="20"/>
                <w:szCs w:val="20"/>
              </w:rPr>
              <w:t xml:space="preserve"> diffraction de la lumière</w:t>
            </w:r>
          </w:p>
        </w:tc>
      </w:tr>
      <w:tr w:rsidR="00264EA2" w:rsidRPr="00795E2B" w:rsidTr="009F52FC">
        <w:tc>
          <w:tcPr>
            <w:tcW w:w="5107" w:type="dxa"/>
            <w:tcBorders>
              <w:top w:val="nil"/>
            </w:tcBorders>
          </w:tcPr>
          <w:p w:rsidR="00264EA2" w:rsidRPr="00264EA2" w:rsidRDefault="00264EA2" w:rsidP="00513C27">
            <w:pPr>
              <w:ind w:left="142" w:right="139"/>
              <w:jc w:val="both"/>
              <w:rPr>
                <w:rFonts w:ascii="Arial" w:hAnsi="Arial"/>
                <w:color w:val="000000" w:themeColor="text1"/>
                <w:sz w:val="22"/>
                <w:szCs w:val="22"/>
              </w:rPr>
            </w:pPr>
          </w:p>
          <w:p w:rsidR="00B01E06" w:rsidRPr="004912A6" w:rsidRDefault="00B01E06" w:rsidP="00B01E06">
            <w:pPr>
              <w:autoSpaceDE w:val="0"/>
              <w:autoSpaceDN w:val="0"/>
              <w:adjustRightInd w:val="0"/>
              <w:jc w:val="both"/>
              <w:rPr>
                <w:rFonts w:ascii="Arial" w:hAnsi="Arial"/>
                <w:noProof w:val="0"/>
                <w:color w:val="000000"/>
                <w:sz w:val="22"/>
                <w:szCs w:val="22"/>
              </w:rPr>
            </w:pPr>
            <w:r w:rsidRPr="004912A6">
              <w:rPr>
                <w:rFonts w:ascii="Arial" w:hAnsi="Arial"/>
                <w:noProof w:val="0"/>
                <w:color w:val="000000"/>
                <w:sz w:val="22"/>
                <w:szCs w:val="22"/>
              </w:rPr>
              <w:t xml:space="preserve">Lorsqu’une onde lumineuse rencontre un obstacle de </w:t>
            </w:r>
            <w:r w:rsidRPr="00B01E06">
              <w:rPr>
                <w:rFonts w:ascii="Arial" w:hAnsi="Arial"/>
                <w:noProof w:val="0"/>
                <w:color w:val="000000"/>
                <w:sz w:val="22"/>
                <w:szCs w:val="22"/>
              </w:rPr>
              <w:t xml:space="preserve">petite </w:t>
            </w:r>
            <w:r w:rsidRPr="004912A6">
              <w:rPr>
                <w:rFonts w:ascii="Arial" w:hAnsi="Arial"/>
                <w:noProof w:val="0"/>
                <w:color w:val="000000"/>
                <w:sz w:val="22"/>
                <w:szCs w:val="22"/>
              </w:rPr>
              <w:t xml:space="preserve">dimension, sa direction de propagation est modifiée : c’est le phénomène de diffraction. </w:t>
            </w:r>
          </w:p>
          <w:p w:rsidR="00B01E06" w:rsidRPr="00B01E06" w:rsidRDefault="00B01E06" w:rsidP="00B01E06">
            <w:pPr>
              <w:jc w:val="both"/>
              <w:rPr>
                <w:rFonts w:ascii="Arial" w:hAnsi="Arial"/>
                <w:sz w:val="22"/>
                <w:szCs w:val="22"/>
              </w:rPr>
            </w:pPr>
            <w:r w:rsidRPr="004912A6">
              <w:rPr>
                <w:rFonts w:ascii="Arial" w:hAnsi="Arial"/>
                <w:noProof w:val="0"/>
                <w:color w:val="000000"/>
                <w:sz w:val="22"/>
                <w:szCs w:val="22"/>
              </w:rPr>
              <w:t xml:space="preserve">Le phénomène est d’autant plus marqué que la dimension </w:t>
            </w:r>
            <w:r w:rsidRPr="00B01E06">
              <w:rPr>
                <w:rFonts w:ascii="Arial" w:hAnsi="Arial"/>
                <w:noProof w:val="0"/>
                <w:color w:val="000000"/>
                <w:sz w:val="22"/>
                <w:szCs w:val="22"/>
              </w:rPr>
              <w:t xml:space="preserve">de l’obstacle interposé </w:t>
            </w:r>
            <w:r w:rsidRPr="004912A6">
              <w:rPr>
                <w:rFonts w:ascii="Arial" w:hAnsi="Arial"/>
                <w:noProof w:val="0"/>
                <w:color w:val="000000"/>
                <w:sz w:val="22"/>
                <w:szCs w:val="22"/>
              </w:rPr>
              <w:t xml:space="preserve">est petite. </w:t>
            </w:r>
          </w:p>
          <w:p w:rsidR="00B01E06" w:rsidRDefault="00B01E06" w:rsidP="00B01E06">
            <w:pPr>
              <w:ind w:right="139"/>
              <w:jc w:val="both"/>
              <w:rPr>
                <w:rFonts w:ascii="Arial" w:hAnsi="Arial"/>
                <w:color w:val="000000" w:themeColor="text1"/>
                <w:sz w:val="22"/>
                <w:szCs w:val="22"/>
              </w:rPr>
            </w:pPr>
          </w:p>
          <w:p w:rsidR="00AB1F13" w:rsidRPr="00264EA2" w:rsidRDefault="00AB1F13" w:rsidP="00AB1F13">
            <w:pPr>
              <w:ind w:right="139"/>
              <w:jc w:val="both"/>
              <w:rPr>
                <w:rFonts w:ascii="Arial" w:hAnsi="Arial"/>
                <w:color w:val="000000" w:themeColor="text1"/>
                <w:sz w:val="22"/>
                <w:szCs w:val="22"/>
              </w:rPr>
            </w:pPr>
            <w:r w:rsidRPr="00264EA2">
              <w:rPr>
                <w:rFonts w:ascii="Arial" w:hAnsi="Arial"/>
                <w:color w:val="000000" w:themeColor="text1"/>
                <w:sz w:val="22"/>
                <w:szCs w:val="22"/>
              </w:rPr>
              <w:t>L’écart angulaire de diffraction, noté</w:t>
            </w:r>
            <w:r>
              <w:rPr>
                <w:rFonts w:ascii="Arial" w:hAnsi="Arial"/>
                <w:color w:val="000000" w:themeColor="text1"/>
                <w:sz w:val="22"/>
                <w:szCs w:val="22"/>
              </w:rPr>
              <w:t xml:space="preserve"> </w:t>
            </w:r>
            <w:r>
              <w:rPr>
                <w:rFonts w:ascii="Arial" w:hAnsi="Arial"/>
                <w:color w:val="000000" w:themeColor="text1"/>
                <w:sz w:val="22"/>
                <w:szCs w:val="22"/>
              </w:rPr>
              <w:sym w:font="Symbol" w:char="F071"/>
            </w:r>
            <w:r w:rsidRPr="00264EA2">
              <w:rPr>
                <w:rFonts w:ascii="Arial" w:hAnsi="Arial"/>
                <w:color w:val="000000" w:themeColor="text1"/>
                <w:sz w:val="22"/>
                <w:szCs w:val="22"/>
              </w:rPr>
              <w:t>, est l’angle entre la direction de propagation de l’onde en l’absence de diffraction et la direction définie par le milieu de la première extinction.</w:t>
            </w:r>
          </w:p>
          <w:p w:rsidR="00646B10" w:rsidRDefault="00646B10" w:rsidP="00B01E06">
            <w:pPr>
              <w:ind w:right="139"/>
              <w:jc w:val="both"/>
              <w:rPr>
                <w:rFonts w:ascii="Arial" w:hAnsi="Arial"/>
                <w:color w:val="000000" w:themeColor="text1"/>
                <w:sz w:val="22"/>
                <w:szCs w:val="22"/>
              </w:rPr>
            </w:pPr>
          </w:p>
          <w:p w:rsidR="00AB1F13" w:rsidRPr="00264EA2" w:rsidRDefault="00AB1F13" w:rsidP="00AB1F13">
            <w:pPr>
              <w:ind w:right="142"/>
              <w:jc w:val="both"/>
              <w:rPr>
                <w:rFonts w:ascii="Arial" w:hAnsi="Arial"/>
                <w:color w:val="000000" w:themeColor="text1"/>
                <w:sz w:val="22"/>
                <w:szCs w:val="22"/>
              </w:rPr>
            </w:pPr>
            <w:r w:rsidRPr="00264EA2">
              <w:rPr>
                <w:rFonts w:ascii="Arial" w:hAnsi="Arial"/>
                <w:color w:val="000000" w:themeColor="text1"/>
                <w:sz w:val="22"/>
                <w:szCs w:val="22"/>
              </w:rPr>
              <w:t xml:space="preserve">Dans le cas de la diffraction d’une onde lumineuse monochromatique, de longueur d’onde </w:t>
            </w:r>
            <w:r>
              <w:rPr>
                <w:rFonts w:ascii="Arial" w:hAnsi="Arial"/>
                <w:color w:val="000000" w:themeColor="text1"/>
                <w:sz w:val="22"/>
                <w:szCs w:val="22"/>
              </w:rPr>
              <w:sym w:font="Symbol" w:char="F06C"/>
            </w:r>
            <w:r w:rsidRPr="00264EA2">
              <w:rPr>
                <w:rFonts w:ascii="Arial" w:hAnsi="Arial"/>
                <w:color w:val="000000" w:themeColor="text1"/>
                <w:sz w:val="22"/>
                <w:szCs w:val="22"/>
              </w:rPr>
              <w:t xml:space="preserve">, par une fente de largeur </w:t>
            </w:r>
            <w:r w:rsidRPr="00264EA2">
              <w:rPr>
                <w:rFonts w:ascii="Arial" w:hAnsi="Arial"/>
                <w:i/>
                <w:color w:val="000000" w:themeColor="text1"/>
                <w:sz w:val="22"/>
                <w:szCs w:val="22"/>
              </w:rPr>
              <w:t>a</w:t>
            </w:r>
            <w:r w:rsidRPr="00264EA2">
              <w:rPr>
                <w:rFonts w:ascii="Arial" w:hAnsi="Arial"/>
                <w:color w:val="000000" w:themeColor="text1"/>
                <w:sz w:val="22"/>
                <w:szCs w:val="22"/>
              </w:rPr>
              <w:t xml:space="preserve"> (ou un fil de diamètre </w:t>
            </w:r>
            <w:r w:rsidRPr="00264EA2">
              <w:rPr>
                <w:rFonts w:ascii="Arial" w:hAnsi="Arial"/>
                <w:i/>
                <w:color w:val="000000" w:themeColor="text1"/>
                <w:sz w:val="22"/>
                <w:szCs w:val="22"/>
              </w:rPr>
              <w:t>a</w:t>
            </w:r>
            <w:r w:rsidRPr="00264EA2">
              <w:rPr>
                <w:rFonts w:ascii="Arial" w:hAnsi="Arial"/>
                <w:color w:val="000000" w:themeColor="text1"/>
                <w:sz w:val="22"/>
                <w:szCs w:val="22"/>
              </w:rPr>
              <w:t xml:space="preserve">), la diffraction provoque un étalement du faisceau dans une direction normale à la fente et l’écart angulaire de diffraction </w:t>
            </w:r>
            <w:r>
              <w:rPr>
                <w:rFonts w:ascii="Arial" w:hAnsi="Arial"/>
                <w:color w:val="000000" w:themeColor="text1"/>
                <w:sz w:val="22"/>
                <w:szCs w:val="22"/>
              </w:rPr>
              <w:sym w:font="Symbol" w:char="F071"/>
            </w:r>
            <w:r w:rsidRPr="00264EA2">
              <w:rPr>
                <w:rFonts w:ascii="Arial" w:hAnsi="Arial"/>
                <w:color w:val="000000" w:themeColor="text1"/>
                <w:sz w:val="22"/>
                <w:szCs w:val="22"/>
              </w:rPr>
              <w:t xml:space="preserve"> a pour expression :</w:t>
            </w:r>
          </w:p>
          <w:p w:rsidR="00646B10" w:rsidRDefault="00AB1F13" w:rsidP="00AB1F13">
            <w:pPr>
              <w:spacing w:before="80"/>
              <w:ind w:left="142" w:right="139"/>
              <w:jc w:val="center"/>
              <w:rPr>
                <w:rFonts w:ascii="Arial" w:hAnsi="Arial"/>
                <w:color w:val="000000" w:themeColor="text1"/>
                <w:sz w:val="22"/>
                <w:szCs w:val="22"/>
              </w:rPr>
            </w:pPr>
            <w:r w:rsidRPr="00264EA2">
              <w:rPr>
                <w:rFonts w:ascii="Arial" w:hAnsi="Arial"/>
                <w:color w:val="000000" w:themeColor="text1"/>
                <w:position w:val="-54"/>
                <w:sz w:val="22"/>
                <w:szCs w:val="22"/>
              </w:rPr>
              <w:object w:dxaOrig="280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59.25pt" o:ole="">
                  <v:imagedata r:id="rId12" o:title=""/>
                </v:shape>
                <o:OLEObject Type="Embed" ProgID="Equation.3" ShapeID="_x0000_i1025" DrawAspect="Content" ObjectID="_1487428112" r:id="rId13"/>
              </w:object>
            </w:r>
          </w:p>
          <w:p w:rsidR="00264EA2" w:rsidRPr="00264EA2" w:rsidRDefault="00AB1F13" w:rsidP="004647E5">
            <w:pPr>
              <w:spacing w:before="80"/>
              <w:ind w:right="139"/>
              <w:jc w:val="both"/>
              <w:rPr>
                <w:rFonts w:ascii="Arial" w:hAnsi="Arial"/>
                <w:color w:val="000000" w:themeColor="text1"/>
                <w:sz w:val="22"/>
                <w:szCs w:val="22"/>
              </w:rPr>
            </w:pPr>
            <w:r>
              <w:rPr>
                <w:rFonts w:ascii="Arial" w:hAnsi="Arial"/>
                <w:color w:val="000000" w:themeColor="text1"/>
                <w:sz w:val="22"/>
                <w:szCs w:val="22"/>
              </w:rPr>
              <w:t xml:space="preserve">Par ailleurs,  </w:t>
            </w:r>
            <w:r w:rsidRPr="00863451">
              <w:rPr>
                <w:rFonts w:ascii="Arial" w:hAnsi="Arial"/>
                <w:szCs w:val="24"/>
              </w:rPr>
              <w:t>tan</w:t>
            </w:r>
            <w:r w:rsidRPr="00A10784">
              <w:rPr>
                <w:rFonts w:ascii="Arial" w:hAnsi="Arial"/>
                <w:i/>
                <w:szCs w:val="24"/>
              </w:rPr>
              <w:t xml:space="preserve"> </w:t>
            </w:r>
            <w:r w:rsidRPr="00A10784">
              <w:rPr>
                <w:rFonts w:ascii="Arial" w:hAnsi="Arial"/>
                <w:i/>
                <w:szCs w:val="24"/>
              </w:rPr>
              <w:sym w:font="Symbol" w:char="F071"/>
            </w:r>
            <w:r w:rsidRPr="00A10784">
              <w:rPr>
                <w:rFonts w:ascii="Arial" w:hAnsi="Arial"/>
                <w:i/>
                <w:szCs w:val="24"/>
              </w:rPr>
              <w:t xml:space="preserve"> </w:t>
            </w:r>
            <m:oMath>
              <m:r>
                <w:rPr>
                  <w:rFonts w:ascii="Cambria Math" w:hAns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L</m:t>
                  </m:r>
                </m:num>
                <m:den>
                  <m:r>
                    <w:rPr>
                      <w:rFonts w:ascii="Cambria Math" w:hAnsi="Cambria Math" w:cs="Times New Roman"/>
                      <w:szCs w:val="24"/>
                    </w:rPr>
                    <m:t>2D</m:t>
                  </m:r>
                </m:den>
              </m:f>
            </m:oMath>
          </w:p>
          <w:p w:rsidR="00B01E06" w:rsidRDefault="00B01E06" w:rsidP="00264EA2">
            <w:pPr>
              <w:ind w:left="142" w:right="139"/>
              <w:jc w:val="center"/>
              <w:rPr>
                <w:rFonts w:ascii="Arial" w:hAnsi="Arial"/>
                <w:i/>
                <w:color w:val="000000" w:themeColor="text1"/>
                <w:sz w:val="20"/>
                <w:szCs w:val="20"/>
              </w:rPr>
            </w:pPr>
          </w:p>
          <w:p w:rsidR="004647E5" w:rsidRPr="00DA183E" w:rsidRDefault="004647E5" w:rsidP="004647E5">
            <w:pPr>
              <w:rPr>
                <w:rFonts w:ascii="Arial" w:hAnsi="Arial"/>
                <w:sz w:val="22"/>
                <w:szCs w:val="22"/>
              </w:rPr>
            </w:pPr>
            <w:r w:rsidRPr="00DA183E">
              <w:rPr>
                <w:rFonts w:ascii="Arial" w:hAnsi="Arial"/>
                <w:sz w:val="22"/>
                <w:szCs w:val="22"/>
              </w:rPr>
              <w:t xml:space="preserve">Dans les conditions de l’expérience, </w:t>
            </w:r>
            <w:r w:rsidRPr="00DA183E">
              <w:rPr>
                <w:rFonts w:ascii="Arial" w:hAnsi="Arial"/>
                <w:sz w:val="22"/>
                <w:szCs w:val="22"/>
              </w:rPr>
              <w:sym w:font="Symbol" w:char="F071"/>
            </w:r>
            <w:r w:rsidRPr="00DA183E">
              <w:rPr>
                <w:rFonts w:ascii="Arial" w:hAnsi="Arial"/>
                <w:sz w:val="22"/>
                <w:szCs w:val="22"/>
              </w:rPr>
              <w:t xml:space="preserve"> est petit. On peut faire l’approximation </w:t>
            </w:r>
            <m:oMath>
              <m:func>
                <m:funcPr>
                  <m:ctrlPr>
                    <w:rPr>
                      <w:rFonts w:ascii="Cambria Math" w:hAnsi="Arial"/>
                      <w:i/>
                      <w:sz w:val="22"/>
                      <w:szCs w:val="22"/>
                    </w:rPr>
                  </m:ctrlPr>
                </m:funcPr>
                <m:fName>
                  <m:r>
                    <m:rPr>
                      <m:sty m:val="p"/>
                    </m:rPr>
                    <w:rPr>
                      <w:rFonts w:ascii="Cambria Math" w:hAnsi="Arial"/>
                      <w:sz w:val="22"/>
                      <w:szCs w:val="22"/>
                    </w:rPr>
                    <m:t>tan</m:t>
                  </m:r>
                </m:fName>
                <m:e>
                  <m:r>
                    <w:rPr>
                      <w:rFonts w:ascii="Cambria Math" w:hAnsi="Cambria Math"/>
                      <w:sz w:val="22"/>
                      <w:szCs w:val="22"/>
                    </w:rPr>
                    <m:t>θ</m:t>
                  </m:r>
                </m:e>
              </m:func>
              <m:r>
                <w:rPr>
                  <w:rFonts w:ascii="Cambria Math" w:hAnsi="Arial"/>
                  <w:sz w:val="22"/>
                  <w:szCs w:val="22"/>
                </w:rPr>
                <m:t>≈</m:t>
              </m:r>
              <m:r>
                <w:rPr>
                  <w:rFonts w:ascii="Cambria Math" w:hAnsi="Cambria Math"/>
                  <w:sz w:val="22"/>
                  <w:szCs w:val="22"/>
                </w:rPr>
                <m:t>θ</m:t>
              </m:r>
            </m:oMath>
            <w:r w:rsidR="009F52FC">
              <w:rPr>
                <w:rFonts w:ascii="Arial" w:hAnsi="Arial"/>
                <w:sz w:val="22"/>
                <w:szCs w:val="22"/>
              </w:rPr>
              <w:t xml:space="preserve"> en radians</w:t>
            </w:r>
          </w:p>
          <w:p w:rsidR="004647E5" w:rsidRPr="00264EA2" w:rsidRDefault="004647E5" w:rsidP="004647E5">
            <w:pPr>
              <w:ind w:right="139"/>
              <w:rPr>
                <w:rFonts w:ascii="Arial" w:hAnsi="Arial"/>
                <w:i/>
                <w:color w:val="000000" w:themeColor="text1"/>
                <w:sz w:val="20"/>
                <w:szCs w:val="20"/>
              </w:rPr>
            </w:pPr>
          </w:p>
        </w:tc>
        <w:tc>
          <w:tcPr>
            <w:tcW w:w="5136" w:type="dxa"/>
            <w:tcBorders>
              <w:top w:val="nil"/>
            </w:tcBorders>
          </w:tcPr>
          <w:p w:rsidR="00264EA2" w:rsidRDefault="00264EA2" w:rsidP="00513C27">
            <w:pPr>
              <w:ind w:left="142" w:right="142"/>
              <w:jc w:val="both"/>
              <w:rPr>
                <w:rFonts w:ascii="Arial" w:hAnsi="Arial"/>
                <w:color w:val="000000" w:themeColor="text1"/>
                <w:sz w:val="22"/>
                <w:szCs w:val="22"/>
              </w:rPr>
            </w:pPr>
          </w:p>
          <w:p w:rsidR="00264EA2" w:rsidRDefault="00264EA2" w:rsidP="00513C27">
            <w:pPr>
              <w:ind w:right="142"/>
              <w:jc w:val="center"/>
              <w:rPr>
                <w:rFonts w:ascii="Arial" w:hAnsi="Arial"/>
                <w:color w:val="000000" w:themeColor="text1"/>
                <w:sz w:val="22"/>
                <w:szCs w:val="22"/>
              </w:rPr>
            </w:pPr>
          </w:p>
          <w:p w:rsidR="00264EA2" w:rsidRDefault="00646B10" w:rsidP="00FB186D">
            <w:pPr>
              <w:ind w:right="142"/>
              <w:rPr>
                <w:rFonts w:ascii="Arial" w:hAnsi="Arial"/>
                <w:color w:val="000000" w:themeColor="text1"/>
                <w:sz w:val="22"/>
                <w:szCs w:val="22"/>
              </w:rPr>
            </w:pPr>
            <w:r w:rsidRPr="00264EA2">
              <w:rPr>
                <w:rFonts w:ascii="Arial" w:hAnsi="Arial"/>
                <w:color w:val="000000" w:themeColor="text1"/>
                <w:sz w:val="22"/>
                <w:szCs w:val="22"/>
              </w:rPr>
              <w:drawing>
                <wp:inline distT="0" distB="0" distL="0" distR="0" wp14:anchorId="4342D3AD" wp14:editId="75BF5F39">
                  <wp:extent cx="2813708" cy="2044700"/>
                  <wp:effectExtent l="19050" t="0" r="5692" b="0"/>
                  <wp:docPr id="6"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4146" cy="2045019"/>
                          </a:xfrm>
                          <a:prstGeom prst="rect">
                            <a:avLst/>
                          </a:prstGeom>
                        </pic:spPr>
                      </pic:pic>
                    </a:graphicData>
                  </a:graphic>
                </wp:inline>
              </w:drawing>
            </w:r>
          </w:p>
          <w:p w:rsidR="00B01E06" w:rsidRDefault="00B01E06" w:rsidP="00FB186D">
            <w:pPr>
              <w:ind w:right="142"/>
              <w:rPr>
                <w:rFonts w:ascii="Arial" w:hAnsi="Arial"/>
                <w:color w:val="000000" w:themeColor="text1"/>
                <w:sz w:val="22"/>
                <w:szCs w:val="22"/>
              </w:rPr>
            </w:pPr>
          </w:p>
          <w:p w:rsidR="00646B10" w:rsidRPr="00264EA2" w:rsidRDefault="00646B10" w:rsidP="00646B10">
            <w:pPr>
              <w:spacing w:before="200"/>
              <w:jc w:val="right"/>
              <w:rPr>
                <w:rFonts w:ascii="Arial" w:hAnsi="Arial"/>
                <w:i/>
                <w:color w:val="000000" w:themeColor="text1"/>
                <w:sz w:val="18"/>
                <w:szCs w:val="18"/>
              </w:rPr>
            </w:pPr>
            <w:r w:rsidRPr="00264EA2">
              <w:rPr>
                <w:rFonts w:ascii="Arial" w:hAnsi="Arial"/>
                <w:i/>
                <w:color w:val="000000" w:themeColor="text1"/>
                <w:sz w:val="18"/>
                <w:szCs w:val="18"/>
              </w:rPr>
              <w:t>« Physique Chimie Terminale S », Coll. Sirius, Nathan, 2012</w:t>
            </w:r>
          </w:p>
          <w:p w:rsidR="00B01E06" w:rsidRDefault="00B01E06" w:rsidP="00FB186D">
            <w:pPr>
              <w:ind w:right="142"/>
              <w:rPr>
                <w:rFonts w:ascii="Arial" w:hAnsi="Arial"/>
                <w:color w:val="000000" w:themeColor="text1"/>
                <w:sz w:val="22"/>
                <w:szCs w:val="22"/>
              </w:rPr>
            </w:pPr>
          </w:p>
          <w:p w:rsidR="00AB1F13" w:rsidRDefault="00AB1F13" w:rsidP="00AB1F13">
            <w:pPr>
              <w:rPr>
                <w:rFonts w:ascii="Arial" w:hAnsi="Arial"/>
                <w:sz w:val="20"/>
                <w:szCs w:val="20"/>
              </w:rPr>
            </w:pPr>
          </w:p>
          <w:p w:rsidR="00AB1F13" w:rsidRPr="00264EA2" w:rsidRDefault="00AB1F13" w:rsidP="00AB1F13">
            <w:pPr>
              <w:rPr>
                <w:rFonts w:ascii="Arial" w:hAnsi="Arial"/>
                <w:color w:val="000000" w:themeColor="text1"/>
                <w:sz w:val="22"/>
                <w:szCs w:val="22"/>
              </w:rPr>
            </w:pPr>
          </w:p>
        </w:tc>
      </w:tr>
    </w:tbl>
    <w:p w:rsidR="009F52FC" w:rsidRDefault="009F52FC" w:rsidP="00992B83">
      <w:pPr>
        <w:rPr>
          <w:rFonts w:ascii="Arial" w:hAnsi="Arial"/>
          <w:b/>
          <w:i/>
          <w:sz w:val="22"/>
          <w:szCs w:val="22"/>
          <w:u w:val="single"/>
        </w:rPr>
      </w:pPr>
    </w:p>
    <w:p w:rsidR="00992B83" w:rsidRPr="00DA183E" w:rsidRDefault="00992B83" w:rsidP="00992B83">
      <w:pPr>
        <w:rPr>
          <w:rFonts w:ascii="Arial" w:hAnsi="Arial"/>
          <w:b/>
          <w:i/>
          <w:sz w:val="22"/>
          <w:szCs w:val="22"/>
        </w:rPr>
      </w:pPr>
      <w:r w:rsidRPr="00DA183E">
        <w:rPr>
          <w:rFonts w:ascii="Arial" w:hAnsi="Arial"/>
          <w:b/>
          <w:i/>
          <w:sz w:val="22"/>
          <w:szCs w:val="22"/>
          <w:u w:val="single"/>
        </w:rPr>
        <w:t>Document 2</w:t>
      </w:r>
      <w:r w:rsidRPr="00DA183E">
        <w:rPr>
          <w:rFonts w:ascii="Arial" w:hAnsi="Arial"/>
          <w:sz w:val="22"/>
          <w:szCs w:val="22"/>
        </w:rPr>
        <w:t> </w:t>
      </w:r>
      <w:r w:rsidRPr="00D86421">
        <w:rPr>
          <w:rFonts w:ascii="Arial" w:hAnsi="Arial"/>
          <w:b/>
          <w:sz w:val="22"/>
          <w:szCs w:val="22"/>
        </w:rPr>
        <w:t xml:space="preserve">: </w:t>
      </w:r>
      <w:r w:rsidR="00D86421" w:rsidRPr="00D86421">
        <w:rPr>
          <w:rFonts w:ascii="Arial" w:hAnsi="Arial"/>
          <w:b/>
          <w:sz w:val="22"/>
          <w:szCs w:val="22"/>
        </w:rPr>
        <w:t>incertitudes liées aux mesures par difraction.</w:t>
      </w:r>
    </w:p>
    <w:p w:rsidR="009F52FC" w:rsidRDefault="009F52FC" w:rsidP="00992B83">
      <w:pPr>
        <w:rPr>
          <w:rFonts w:ascii="Arial" w:hAnsi="Arial"/>
          <w:i/>
          <w:sz w:val="22"/>
          <w:szCs w:val="22"/>
        </w:rPr>
      </w:pPr>
    </w:p>
    <w:p w:rsidR="00992B83" w:rsidRPr="00DA183E" w:rsidRDefault="00992B83" w:rsidP="00992B83">
      <w:pPr>
        <w:rPr>
          <w:rFonts w:ascii="Arial" w:hAnsi="Arial"/>
          <w:sz w:val="22"/>
          <w:szCs w:val="22"/>
        </w:rPr>
      </w:pPr>
      <w:r w:rsidRPr="00DA183E">
        <w:rPr>
          <w:rFonts w:ascii="Arial" w:hAnsi="Arial"/>
          <w:i/>
          <w:sz w:val="22"/>
          <w:szCs w:val="22"/>
        </w:rPr>
        <w:t>Constante de planck :</w:t>
      </w:r>
      <w:r w:rsidRPr="00DA183E">
        <w:rPr>
          <w:rFonts w:ascii="Arial" w:hAnsi="Arial"/>
          <w:sz w:val="22"/>
          <w:szCs w:val="22"/>
        </w:rPr>
        <w:t xml:space="preserve"> </w:t>
      </w:r>
      <w:r w:rsidRPr="00DA183E">
        <w:rPr>
          <w:rFonts w:ascii="Arial" w:hAnsi="Arial"/>
          <w:sz w:val="22"/>
          <w:szCs w:val="22"/>
        </w:rPr>
        <w:tab/>
        <w:t>h = 6,63.10</w:t>
      </w:r>
      <w:r w:rsidRPr="00DA183E">
        <w:rPr>
          <w:rFonts w:ascii="Arial" w:hAnsi="Arial"/>
          <w:sz w:val="22"/>
          <w:szCs w:val="22"/>
          <w:vertAlign w:val="superscript"/>
        </w:rPr>
        <w:t>–34</w:t>
      </w:r>
      <w:r w:rsidRPr="00DA183E">
        <w:rPr>
          <w:rFonts w:ascii="Arial" w:hAnsi="Arial"/>
          <w:sz w:val="22"/>
          <w:szCs w:val="22"/>
        </w:rPr>
        <w:t xml:space="preserve"> J.s ;</w:t>
      </w:r>
    </w:p>
    <w:p w:rsidR="00992B83" w:rsidRPr="00DA183E" w:rsidRDefault="00992B83" w:rsidP="00992B83">
      <w:pPr>
        <w:jc w:val="both"/>
        <w:rPr>
          <w:rFonts w:ascii="Arial" w:hAnsi="Arial"/>
          <w:sz w:val="22"/>
          <w:szCs w:val="22"/>
        </w:rPr>
      </w:pPr>
      <w:r w:rsidRPr="00DA183E">
        <w:rPr>
          <w:rFonts w:ascii="Arial" w:hAnsi="Arial"/>
          <w:i/>
          <w:sz w:val="22"/>
          <w:szCs w:val="22"/>
        </w:rPr>
        <w:t xml:space="preserve">Célérité de la lumière dans le vide : </w:t>
      </w:r>
      <w:r w:rsidRPr="00DA183E">
        <w:rPr>
          <w:rFonts w:ascii="Arial" w:hAnsi="Arial"/>
          <w:sz w:val="22"/>
          <w:szCs w:val="22"/>
        </w:rPr>
        <w:t>c = 3</w:t>
      </w:r>
      <w:r w:rsidR="00AF1015">
        <w:rPr>
          <w:rFonts w:ascii="Arial" w:hAnsi="Arial"/>
          <w:sz w:val="22"/>
          <w:szCs w:val="22"/>
        </w:rPr>
        <w:t>,00</w:t>
      </w:r>
      <w:r w:rsidR="00DA183E">
        <w:rPr>
          <w:rFonts w:ascii="Arial" w:hAnsi="Arial"/>
          <w:sz w:val="22"/>
          <w:szCs w:val="22"/>
        </w:rPr>
        <w:t>.</w:t>
      </w:r>
      <w:r w:rsidRPr="00DA183E">
        <w:rPr>
          <w:rFonts w:ascii="Arial" w:hAnsi="Arial"/>
          <w:sz w:val="22"/>
          <w:szCs w:val="22"/>
        </w:rPr>
        <w:t>10</w:t>
      </w:r>
      <w:r w:rsidRPr="00DA183E">
        <w:rPr>
          <w:rFonts w:ascii="Arial" w:hAnsi="Arial"/>
          <w:sz w:val="22"/>
          <w:szCs w:val="22"/>
          <w:vertAlign w:val="superscript"/>
        </w:rPr>
        <w:t>8</w:t>
      </w:r>
      <w:r w:rsidRPr="00DA183E">
        <w:rPr>
          <w:rFonts w:ascii="Arial" w:hAnsi="Arial"/>
          <w:sz w:val="22"/>
          <w:szCs w:val="22"/>
        </w:rPr>
        <w:t xml:space="preserve"> m.s</w:t>
      </w:r>
      <w:r w:rsidRPr="00DA183E">
        <w:rPr>
          <w:rFonts w:ascii="Arial" w:hAnsi="Arial"/>
          <w:sz w:val="22"/>
          <w:szCs w:val="22"/>
          <w:vertAlign w:val="superscript"/>
        </w:rPr>
        <w:t>-1</w:t>
      </w:r>
    </w:p>
    <w:p w:rsidR="00992B83" w:rsidRPr="00DA183E" w:rsidRDefault="00992B83" w:rsidP="00992B83">
      <w:pPr>
        <w:rPr>
          <w:sz w:val="22"/>
          <w:szCs w:val="22"/>
        </w:rPr>
      </w:pPr>
    </w:p>
    <w:p w:rsidR="00992B83" w:rsidRPr="00DA183E" w:rsidRDefault="00992B83" w:rsidP="00992B83">
      <w:pPr>
        <w:rPr>
          <w:sz w:val="22"/>
          <w:szCs w:val="22"/>
        </w:rPr>
      </w:pPr>
    </w:p>
    <w:p w:rsidR="00134A1E" w:rsidRDefault="004647E5" w:rsidP="004647E5">
      <w:pPr>
        <w:jc w:val="both"/>
        <w:rPr>
          <w:rFonts w:ascii="Arial" w:hAnsi="Arial"/>
          <w:sz w:val="22"/>
          <w:szCs w:val="22"/>
        </w:rPr>
      </w:pPr>
      <w:r w:rsidRPr="00DA183E">
        <w:rPr>
          <w:rFonts w:ascii="Arial" w:hAnsi="Arial"/>
          <w:sz w:val="22"/>
          <w:szCs w:val="22"/>
        </w:rPr>
        <w:t>Un faisceau LASER monochromatique de longueur d’onde dans le vide λ = 650 nm et se propageant dans l’air, est dirigé vers un cheveu. On observe</w:t>
      </w:r>
      <w:r w:rsidR="00D10788" w:rsidRPr="00DA183E">
        <w:rPr>
          <w:rFonts w:ascii="Arial" w:hAnsi="Arial"/>
          <w:sz w:val="22"/>
          <w:szCs w:val="22"/>
        </w:rPr>
        <w:t>,</w:t>
      </w:r>
      <w:r w:rsidRPr="00DA183E">
        <w:rPr>
          <w:rFonts w:ascii="Arial" w:hAnsi="Arial"/>
          <w:sz w:val="22"/>
          <w:szCs w:val="22"/>
        </w:rPr>
        <w:t xml:space="preserve"> sur un écran situé à D = </w:t>
      </w:r>
      <w:r w:rsidR="009A65DE" w:rsidRPr="00DA183E">
        <w:rPr>
          <w:rFonts w:ascii="Arial" w:hAnsi="Arial"/>
          <w:sz w:val="22"/>
          <w:szCs w:val="22"/>
        </w:rPr>
        <w:t>(</w:t>
      </w:r>
      <w:r w:rsidRPr="00DA183E">
        <w:rPr>
          <w:rFonts w:ascii="Arial" w:hAnsi="Arial"/>
          <w:sz w:val="22"/>
          <w:szCs w:val="22"/>
        </w:rPr>
        <w:t xml:space="preserve">150 </w:t>
      </w:r>
      <w:r w:rsidRPr="00DA183E">
        <w:rPr>
          <w:rFonts w:ascii="Arial" w:hAnsi="Arial"/>
          <w:sz w:val="22"/>
          <w:szCs w:val="22"/>
        </w:rPr>
        <w:sym w:font="Symbol" w:char="F0B1"/>
      </w:r>
      <w:r w:rsidRPr="00DA183E">
        <w:rPr>
          <w:rFonts w:ascii="Arial" w:hAnsi="Arial"/>
          <w:sz w:val="22"/>
          <w:szCs w:val="22"/>
        </w:rPr>
        <w:t xml:space="preserve"> 1</w:t>
      </w:r>
      <w:r w:rsidR="009A65DE" w:rsidRPr="00DA183E">
        <w:rPr>
          <w:rFonts w:ascii="Arial" w:hAnsi="Arial"/>
          <w:sz w:val="22"/>
          <w:szCs w:val="22"/>
        </w:rPr>
        <w:t>)</w:t>
      </w:r>
      <w:r w:rsidRPr="00DA183E">
        <w:rPr>
          <w:rFonts w:ascii="Arial" w:hAnsi="Arial"/>
          <w:sz w:val="22"/>
          <w:szCs w:val="22"/>
        </w:rPr>
        <w:t xml:space="preserve"> cm </w:t>
      </w:r>
      <w:r w:rsidR="00D10788" w:rsidRPr="00DA183E">
        <w:rPr>
          <w:rFonts w:ascii="Arial" w:hAnsi="Arial"/>
          <w:sz w:val="22"/>
          <w:szCs w:val="22"/>
        </w:rPr>
        <w:t xml:space="preserve">du cheveu, </w:t>
      </w:r>
      <w:r w:rsidRPr="00DA183E">
        <w:rPr>
          <w:rFonts w:ascii="Arial" w:hAnsi="Arial"/>
          <w:sz w:val="22"/>
          <w:szCs w:val="22"/>
        </w:rPr>
        <w:t>une figure de diffraction identique à celle représentée dans le document 1. La tache centrale</w:t>
      </w:r>
      <w:r w:rsidR="00196C92" w:rsidRPr="00DA183E">
        <w:rPr>
          <w:rFonts w:ascii="Arial" w:hAnsi="Arial"/>
          <w:sz w:val="22"/>
          <w:szCs w:val="22"/>
        </w:rPr>
        <w:t xml:space="preserve"> de diffraction</w:t>
      </w:r>
      <w:r w:rsidRPr="00DA183E">
        <w:rPr>
          <w:rFonts w:ascii="Arial" w:hAnsi="Arial"/>
          <w:sz w:val="22"/>
          <w:szCs w:val="22"/>
        </w:rPr>
        <w:t xml:space="preserve"> a une l</w:t>
      </w:r>
      <w:r w:rsidR="00A17DA3" w:rsidRPr="00DA183E">
        <w:rPr>
          <w:rFonts w:ascii="Arial" w:hAnsi="Arial"/>
          <w:sz w:val="22"/>
          <w:szCs w:val="22"/>
        </w:rPr>
        <w:t>argeur</w:t>
      </w:r>
      <w:r w:rsidRPr="00DA183E">
        <w:rPr>
          <w:rFonts w:ascii="Arial" w:hAnsi="Arial"/>
          <w:sz w:val="22"/>
          <w:szCs w:val="22"/>
        </w:rPr>
        <w:t xml:space="preserve"> </w:t>
      </w:r>
    </w:p>
    <w:p w:rsidR="004647E5" w:rsidRPr="00DA183E" w:rsidRDefault="004647E5" w:rsidP="004647E5">
      <w:pPr>
        <w:jc w:val="both"/>
        <w:rPr>
          <w:rFonts w:ascii="Arial" w:hAnsi="Arial"/>
          <w:sz w:val="22"/>
          <w:szCs w:val="22"/>
        </w:rPr>
      </w:pPr>
      <w:r w:rsidRPr="00DA183E">
        <w:rPr>
          <w:rFonts w:ascii="Arial" w:hAnsi="Arial"/>
          <w:sz w:val="22"/>
          <w:szCs w:val="22"/>
        </w:rPr>
        <w:t xml:space="preserve">L = </w:t>
      </w:r>
      <w:r w:rsidR="009A65DE" w:rsidRPr="00DA183E">
        <w:rPr>
          <w:rFonts w:ascii="Arial" w:hAnsi="Arial"/>
          <w:sz w:val="22"/>
          <w:szCs w:val="22"/>
        </w:rPr>
        <w:t>(</w:t>
      </w:r>
      <w:r w:rsidR="008129CC" w:rsidRPr="00DA183E">
        <w:rPr>
          <w:rFonts w:ascii="Arial" w:hAnsi="Arial"/>
          <w:sz w:val="22"/>
          <w:szCs w:val="22"/>
        </w:rPr>
        <w:t>24</w:t>
      </w:r>
      <w:r w:rsidRPr="00DA183E">
        <w:rPr>
          <w:rFonts w:ascii="Arial" w:hAnsi="Arial"/>
          <w:sz w:val="22"/>
          <w:szCs w:val="22"/>
        </w:rPr>
        <w:t xml:space="preserve"> </w:t>
      </w:r>
      <w:r w:rsidRPr="00DA183E">
        <w:rPr>
          <w:rFonts w:ascii="Arial" w:hAnsi="Arial"/>
          <w:sz w:val="22"/>
          <w:szCs w:val="22"/>
        </w:rPr>
        <w:sym w:font="Symbol" w:char="F0B1"/>
      </w:r>
      <w:r w:rsidRPr="00DA183E">
        <w:rPr>
          <w:rFonts w:ascii="Arial" w:hAnsi="Arial"/>
          <w:sz w:val="22"/>
          <w:szCs w:val="22"/>
        </w:rPr>
        <w:t xml:space="preserve"> </w:t>
      </w:r>
      <w:r w:rsidR="008B3ED7" w:rsidRPr="00DA183E">
        <w:rPr>
          <w:rFonts w:ascii="Arial" w:hAnsi="Arial"/>
          <w:sz w:val="22"/>
          <w:szCs w:val="22"/>
        </w:rPr>
        <w:t>2</w:t>
      </w:r>
      <w:r w:rsidR="009A65DE" w:rsidRPr="00DA183E">
        <w:rPr>
          <w:rFonts w:ascii="Arial" w:hAnsi="Arial"/>
          <w:sz w:val="22"/>
          <w:szCs w:val="22"/>
        </w:rPr>
        <w:t>)</w:t>
      </w:r>
      <w:r w:rsidRPr="00DA183E">
        <w:rPr>
          <w:rFonts w:ascii="Arial" w:hAnsi="Arial"/>
          <w:sz w:val="22"/>
          <w:szCs w:val="22"/>
        </w:rPr>
        <w:t xml:space="preserve"> mm.</w:t>
      </w:r>
    </w:p>
    <w:p w:rsidR="00AB1F13" w:rsidRPr="00DA183E" w:rsidRDefault="00AB1F13" w:rsidP="00B3287B">
      <w:pPr>
        <w:pStyle w:val="Paragraphedeliste"/>
        <w:ind w:left="360"/>
        <w:rPr>
          <w:sz w:val="22"/>
          <w:szCs w:val="22"/>
        </w:rPr>
      </w:pPr>
    </w:p>
    <w:p w:rsidR="00992B83" w:rsidRPr="00DA183E" w:rsidRDefault="00992B83" w:rsidP="00422103">
      <w:pPr>
        <w:pStyle w:val="Paragraphedeliste"/>
        <w:numPr>
          <w:ilvl w:val="0"/>
          <w:numId w:val="45"/>
        </w:numPr>
        <w:rPr>
          <w:sz w:val="22"/>
          <w:szCs w:val="22"/>
        </w:rPr>
      </w:pPr>
      <w:r w:rsidRPr="00DA183E">
        <w:rPr>
          <w:sz w:val="22"/>
          <w:szCs w:val="22"/>
        </w:rPr>
        <w:t>Calculer la fréquence de la radiation monochromatique.</w:t>
      </w:r>
    </w:p>
    <w:p w:rsidR="00992B83" w:rsidRPr="00DA183E" w:rsidRDefault="00992B83" w:rsidP="00422103">
      <w:pPr>
        <w:pStyle w:val="Paragraphedeliste"/>
        <w:numPr>
          <w:ilvl w:val="0"/>
          <w:numId w:val="45"/>
        </w:numPr>
        <w:rPr>
          <w:sz w:val="22"/>
          <w:szCs w:val="22"/>
        </w:rPr>
      </w:pPr>
      <w:r w:rsidRPr="00DA183E">
        <w:rPr>
          <w:sz w:val="22"/>
          <w:szCs w:val="22"/>
        </w:rPr>
        <w:t xml:space="preserve">Calculer l’énergie </w:t>
      </w:r>
      <w:r w:rsidR="00734D51" w:rsidRPr="00DA183E">
        <w:rPr>
          <w:sz w:val="22"/>
          <w:szCs w:val="22"/>
        </w:rPr>
        <w:t>véhiculée</w:t>
      </w:r>
      <w:r w:rsidRPr="00DA183E">
        <w:rPr>
          <w:sz w:val="22"/>
          <w:szCs w:val="22"/>
        </w:rPr>
        <w:t xml:space="preserve"> par un photon laser.</w:t>
      </w:r>
    </w:p>
    <w:p w:rsidR="00AB1F13" w:rsidRPr="00DA183E" w:rsidRDefault="00A17DA3" w:rsidP="00422103">
      <w:pPr>
        <w:pStyle w:val="Paragraphedeliste"/>
        <w:numPr>
          <w:ilvl w:val="0"/>
          <w:numId w:val="45"/>
        </w:numPr>
        <w:rPr>
          <w:sz w:val="22"/>
          <w:szCs w:val="22"/>
        </w:rPr>
      </w:pPr>
      <w:r w:rsidRPr="00DA183E">
        <w:rPr>
          <w:sz w:val="22"/>
          <w:szCs w:val="22"/>
        </w:rPr>
        <w:t xml:space="preserve">Calculer </w:t>
      </w:r>
      <w:r w:rsidR="00734D51" w:rsidRPr="00DA183E">
        <w:rPr>
          <w:sz w:val="22"/>
          <w:szCs w:val="22"/>
        </w:rPr>
        <w:t xml:space="preserve">le diamètre </w:t>
      </w:r>
      <w:r w:rsidR="009F52FC">
        <w:rPr>
          <w:sz w:val="22"/>
          <w:szCs w:val="22"/>
        </w:rPr>
        <w:t>« </w:t>
      </w:r>
      <w:r w:rsidR="00734D51" w:rsidRPr="009F52FC">
        <w:rPr>
          <w:b/>
          <w:sz w:val="22"/>
          <w:szCs w:val="22"/>
        </w:rPr>
        <w:t>a</w:t>
      </w:r>
      <w:r w:rsidR="009F52FC">
        <w:rPr>
          <w:b/>
          <w:sz w:val="22"/>
          <w:szCs w:val="22"/>
        </w:rPr>
        <w:t> »</w:t>
      </w:r>
      <w:r w:rsidRPr="00DA183E">
        <w:rPr>
          <w:sz w:val="22"/>
          <w:szCs w:val="22"/>
        </w:rPr>
        <w:t xml:space="preserve"> du cheveu.</w:t>
      </w:r>
      <w:r w:rsidR="00FC257B" w:rsidRPr="00DA183E">
        <w:rPr>
          <w:sz w:val="22"/>
          <w:szCs w:val="22"/>
        </w:rPr>
        <w:t xml:space="preserve"> Vous présenterez le résultat avec son incertitude de mesure.</w:t>
      </w:r>
    </w:p>
    <w:p w:rsidR="00A17DA3" w:rsidRPr="00DA183E" w:rsidRDefault="00A17DA3" w:rsidP="00FC257B">
      <w:pPr>
        <w:pStyle w:val="Paragraphedeliste"/>
        <w:rPr>
          <w:i/>
          <w:sz w:val="22"/>
          <w:szCs w:val="22"/>
        </w:rPr>
      </w:pPr>
      <w:r w:rsidRPr="00DA183E">
        <w:rPr>
          <w:i/>
          <w:sz w:val="22"/>
          <w:szCs w:val="22"/>
        </w:rPr>
        <w:t>L</w:t>
      </w:r>
      <w:r w:rsidR="00734D51" w:rsidRPr="00DA183E">
        <w:rPr>
          <w:i/>
          <w:sz w:val="22"/>
          <w:szCs w:val="22"/>
        </w:rPr>
        <w:t xml:space="preserve">’incertitude sur la mesure du diamètre </w:t>
      </w:r>
      <w:r w:rsidRPr="00DA183E">
        <w:rPr>
          <w:i/>
          <w:sz w:val="22"/>
          <w:szCs w:val="22"/>
        </w:rPr>
        <w:t>du cheveu se calcul</w:t>
      </w:r>
      <w:r w:rsidR="00422103" w:rsidRPr="00DA183E">
        <w:rPr>
          <w:i/>
          <w:sz w:val="22"/>
          <w:szCs w:val="22"/>
        </w:rPr>
        <w:t>e par la formule :</w:t>
      </w:r>
    </w:p>
    <w:p w:rsidR="00422103" w:rsidRPr="00DA183E" w:rsidRDefault="00FC257B" w:rsidP="00422103">
      <w:pPr>
        <w:pStyle w:val="Paragraphedeliste"/>
        <w:rPr>
          <w:i/>
          <w:sz w:val="22"/>
          <w:szCs w:val="22"/>
        </w:rPr>
      </w:pPr>
      <m:oMathPara>
        <m:oMath>
          <m:r>
            <w:rPr>
              <w:rFonts w:ascii="Cambria Math" w:hAnsi="Cambria Math"/>
              <w:sz w:val="22"/>
              <w:szCs w:val="22"/>
            </w:rPr>
            <m:t>U</m:t>
          </m:r>
          <m:d>
            <m:dPr>
              <m:ctrlPr>
                <w:rPr>
                  <w:rFonts w:ascii="Cambria Math" w:hAnsi="Cambria Math"/>
                  <w:i/>
                  <w:sz w:val="22"/>
                  <w:szCs w:val="22"/>
                </w:rPr>
              </m:ctrlPr>
            </m:dPr>
            <m:e>
              <m:r>
                <w:rPr>
                  <w:rFonts w:ascii="Cambria Math" w:hAnsi="Cambria Math"/>
                  <w:sz w:val="22"/>
                  <w:szCs w:val="22"/>
                </w:rPr>
                <m:t>a</m:t>
              </m:r>
            </m:e>
          </m:d>
          <m:r>
            <w:rPr>
              <w:rFonts w:ascii="Cambria Math" w:hAnsi="Cambria Math"/>
              <w:sz w:val="22"/>
              <w:szCs w:val="22"/>
            </w:rPr>
            <m:t>= a×</m:t>
          </m:r>
          <m:rad>
            <m:radPr>
              <m:degHide m:val="1"/>
              <m:ctrlPr>
                <w:rPr>
                  <w:rFonts w:ascii="Cambria Math" w:hAnsi="Cambria Math"/>
                  <w:i/>
                  <w:sz w:val="22"/>
                  <w:szCs w:val="22"/>
                </w:rPr>
              </m:ctrlPr>
            </m:radPr>
            <m:deg/>
            <m:e>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U</m:t>
                  </m:r>
                  <m:d>
                    <m:dPr>
                      <m:ctrlPr>
                        <w:rPr>
                          <w:rFonts w:ascii="Cambria Math" w:hAnsi="Cambria Math"/>
                          <w:i/>
                          <w:sz w:val="22"/>
                          <w:szCs w:val="22"/>
                        </w:rPr>
                      </m:ctrlPr>
                    </m:dPr>
                    <m:e>
                      <m:r>
                        <w:rPr>
                          <w:rFonts w:ascii="Cambria Math" w:hAnsi="Cambria Math"/>
                          <w:sz w:val="22"/>
                          <w:szCs w:val="22"/>
                        </w:rPr>
                        <m:t>D</m:t>
                      </m:r>
                    </m:e>
                  </m:d>
                </m:num>
                <m:den>
                  <m:r>
                    <w:rPr>
                      <w:rFonts w:ascii="Cambria Math" w:hAnsi="Cambria Math"/>
                      <w:sz w:val="22"/>
                      <w:szCs w:val="22"/>
                    </w:rPr>
                    <m:t>D</m:t>
                  </m:r>
                </m:den>
              </m:f>
              <m:r>
                <w:rPr>
                  <w:rFonts w:ascii="Cambria Math" w:hAnsi="Cambria Math"/>
                  <w:sz w:val="22"/>
                  <w:szCs w:val="22"/>
                </w:rPr>
                <m:t>)²+(</m:t>
              </m:r>
              <m:f>
                <m:fPr>
                  <m:ctrlPr>
                    <w:rPr>
                      <w:rFonts w:ascii="Cambria Math" w:hAnsi="Cambria Math"/>
                      <w:i/>
                      <w:sz w:val="22"/>
                      <w:szCs w:val="22"/>
                    </w:rPr>
                  </m:ctrlPr>
                </m:fPr>
                <m:num>
                  <m:r>
                    <w:rPr>
                      <w:rFonts w:ascii="Cambria Math" w:hAnsi="Cambria Math"/>
                      <w:sz w:val="22"/>
                      <w:szCs w:val="22"/>
                    </w:rPr>
                    <m:t>U(L)</m:t>
                  </m:r>
                </m:num>
                <m:den>
                  <m:r>
                    <w:rPr>
                      <w:rFonts w:ascii="Cambria Math" w:hAnsi="Cambria Math"/>
                      <w:sz w:val="22"/>
                      <w:szCs w:val="22"/>
                    </w:rPr>
                    <m:t>L</m:t>
                  </m:r>
                </m:den>
              </m:f>
            </m:e>
          </m:rad>
          <m:r>
            <w:rPr>
              <w:rFonts w:ascii="Cambria Math" w:hAnsi="Cambria Math"/>
              <w:sz w:val="22"/>
              <w:szCs w:val="22"/>
            </w:rPr>
            <m:t>)²</m:t>
          </m:r>
        </m:oMath>
      </m:oMathPara>
    </w:p>
    <w:p w:rsidR="00526C10" w:rsidRDefault="00526C10" w:rsidP="00B3287B">
      <w:pPr>
        <w:pStyle w:val="Paragraphedeliste"/>
        <w:ind w:left="360"/>
        <w:rPr>
          <w:sz w:val="24"/>
          <w:szCs w:val="24"/>
        </w:rPr>
      </w:pPr>
    </w:p>
    <w:p w:rsidR="00B34BF6" w:rsidRDefault="00B34BF6" w:rsidP="00B34BF6">
      <w:pPr>
        <w:pStyle w:val="titresujet2"/>
        <w:numPr>
          <w:ilvl w:val="0"/>
          <w:numId w:val="0"/>
        </w:numPr>
        <w:ind w:left="284"/>
        <w:jc w:val="left"/>
        <w:rPr>
          <w:b/>
          <w:bCs/>
          <w:sz w:val="22"/>
          <w:szCs w:val="22"/>
        </w:rPr>
      </w:pPr>
      <w:r>
        <w:rPr>
          <w:b/>
          <w:bCs/>
          <w:sz w:val="22"/>
          <w:szCs w:val="22"/>
        </w:rPr>
        <w:t xml:space="preserve">A.2. </w:t>
      </w:r>
      <w:r w:rsidRPr="00B34BF6">
        <w:rPr>
          <w:b/>
          <w:bCs/>
          <w:sz w:val="22"/>
          <w:szCs w:val="22"/>
        </w:rPr>
        <w:t xml:space="preserve">En utilisant </w:t>
      </w:r>
      <w:r>
        <w:rPr>
          <w:b/>
          <w:bCs/>
          <w:sz w:val="22"/>
          <w:szCs w:val="22"/>
        </w:rPr>
        <w:t>un microscope</w:t>
      </w:r>
    </w:p>
    <w:p w:rsidR="009E4444" w:rsidRDefault="009E4444" w:rsidP="009E4444">
      <w:pPr>
        <w:rPr>
          <w:rFonts w:ascii="Arial" w:hAnsi="Arial"/>
          <w:sz w:val="20"/>
          <w:szCs w:val="20"/>
        </w:rPr>
      </w:pPr>
    </w:p>
    <w:p w:rsidR="009E4444" w:rsidRPr="00B4304E" w:rsidRDefault="009E4444" w:rsidP="009E4444">
      <w:pPr>
        <w:rPr>
          <w:rFonts w:ascii="Arial" w:hAnsi="Arial"/>
          <w:sz w:val="22"/>
          <w:szCs w:val="22"/>
        </w:rPr>
      </w:pPr>
      <w:r w:rsidRPr="00B4304E">
        <w:rPr>
          <w:rFonts w:ascii="Arial" w:hAnsi="Arial"/>
          <w:sz w:val="22"/>
          <w:szCs w:val="22"/>
        </w:rPr>
        <w:t>On place le cheveu sur la platine</w:t>
      </w:r>
      <w:r w:rsidR="00AF05E2" w:rsidRPr="00B4304E">
        <w:rPr>
          <w:rFonts w:ascii="Arial" w:hAnsi="Arial"/>
          <w:sz w:val="22"/>
          <w:szCs w:val="22"/>
        </w:rPr>
        <w:t xml:space="preserve"> du microscope.</w:t>
      </w:r>
    </w:p>
    <w:p w:rsidR="009E4444" w:rsidRPr="00B4304E" w:rsidRDefault="00424414" w:rsidP="009E4444">
      <w:pPr>
        <w:rPr>
          <w:rFonts w:ascii="Arial" w:hAnsi="Arial"/>
          <w:sz w:val="22"/>
          <w:szCs w:val="22"/>
        </w:rPr>
      </w:pPr>
      <w:r w:rsidRPr="00B4304E">
        <w:rPr>
          <w:rFonts w:ascii="Arial" w:hAnsi="Arial"/>
          <w:sz w:val="22"/>
          <w:szCs w:val="22"/>
        </w:rPr>
        <w:t>On effectue</w:t>
      </w:r>
      <w:r w:rsidR="009E4444" w:rsidRPr="00B4304E">
        <w:rPr>
          <w:rFonts w:ascii="Arial" w:hAnsi="Arial"/>
          <w:sz w:val="22"/>
          <w:szCs w:val="22"/>
        </w:rPr>
        <w:t xml:space="preserve"> la mise au point à l’aide de la crémaillère</w:t>
      </w:r>
      <w:r w:rsidR="00EC59DE" w:rsidRPr="00B4304E">
        <w:rPr>
          <w:rFonts w:ascii="Arial" w:hAnsi="Arial"/>
          <w:sz w:val="22"/>
          <w:szCs w:val="22"/>
        </w:rPr>
        <w:t>.</w:t>
      </w:r>
    </w:p>
    <w:p w:rsidR="00EC59DE" w:rsidRPr="00B4304E" w:rsidRDefault="009E4444" w:rsidP="009E4444">
      <w:pPr>
        <w:rPr>
          <w:rFonts w:ascii="Arial" w:hAnsi="Arial"/>
          <w:sz w:val="22"/>
          <w:szCs w:val="22"/>
        </w:rPr>
      </w:pPr>
      <w:r w:rsidRPr="00B4304E">
        <w:rPr>
          <w:rFonts w:ascii="Arial" w:hAnsi="Arial"/>
          <w:sz w:val="22"/>
          <w:szCs w:val="22"/>
        </w:rPr>
        <w:t>En regardant par l’oculaire</w:t>
      </w:r>
      <w:r w:rsidR="003B547E" w:rsidRPr="00B4304E">
        <w:rPr>
          <w:rFonts w:ascii="Arial" w:hAnsi="Arial"/>
          <w:sz w:val="22"/>
          <w:szCs w:val="22"/>
        </w:rPr>
        <w:t xml:space="preserve"> micrométrique</w:t>
      </w:r>
      <w:r w:rsidRPr="00B4304E">
        <w:rPr>
          <w:rFonts w:ascii="Arial" w:hAnsi="Arial"/>
          <w:sz w:val="22"/>
          <w:szCs w:val="22"/>
        </w:rPr>
        <w:t xml:space="preserve"> </w:t>
      </w:r>
      <w:r w:rsidR="00A15EB2" w:rsidRPr="00B4304E">
        <w:rPr>
          <w:rFonts w:ascii="Arial" w:hAnsi="Arial"/>
          <w:sz w:val="22"/>
          <w:szCs w:val="22"/>
        </w:rPr>
        <w:t>on s</w:t>
      </w:r>
      <w:r w:rsidR="00EC59DE" w:rsidRPr="00B4304E">
        <w:rPr>
          <w:rFonts w:ascii="Arial" w:hAnsi="Arial"/>
          <w:sz w:val="22"/>
          <w:szCs w:val="22"/>
        </w:rPr>
        <w:t>uperpose</w:t>
      </w:r>
      <w:r w:rsidRPr="00B4304E">
        <w:rPr>
          <w:rFonts w:ascii="Arial" w:hAnsi="Arial"/>
          <w:sz w:val="22"/>
          <w:szCs w:val="22"/>
        </w:rPr>
        <w:t xml:space="preserve"> les graduat</w:t>
      </w:r>
      <w:r w:rsidR="00EC59DE" w:rsidRPr="00B4304E">
        <w:rPr>
          <w:rFonts w:ascii="Arial" w:hAnsi="Arial"/>
          <w:sz w:val="22"/>
          <w:szCs w:val="22"/>
        </w:rPr>
        <w:t>ions du micromètre et le cheveu.</w:t>
      </w:r>
    </w:p>
    <w:p w:rsidR="009E4444" w:rsidRPr="00B4304E" w:rsidRDefault="003B547E" w:rsidP="009E4444">
      <w:pPr>
        <w:rPr>
          <w:rFonts w:ascii="Arial" w:hAnsi="Arial"/>
          <w:sz w:val="22"/>
          <w:szCs w:val="22"/>
        </w:rPr>
      </w:pPr>
      <w:r w:rsidRPr="00B4304E">
        <w:rPr>
          <w:rFonts w:ascii="Arial" w:hAnsi="Arial"/>
          <w:sz w:val="22"/>
          <w:szCs w:val="22"/>
        </w:rPr>
        <w:t>Chaque graduation de l’oculaire microm</w:t>
      </w:r>
      <w:r w:rsidR="004B2308" w:rsidRPr="00B4304E">
        <w:rPr>
          <w:rFonts w:ascii="Arial" w:hAnsi="Arial"/>
          <w:sz w:val="22"/>
          <w:szCs w:val="22"/>
        </w:rPr>
        <w:t>é</w:t>
      </w:r>
      <w:r w:rsidRPr="00B4304E">
        <w:rPr>
          <w:rFonts w:ascii="Arial" w:hAnsi="Arial"/>
          <w:sz w:val="22"/>
          <w:szCs w:val="22"/>
        </w:rPr>
        <w:t xml:space="preserve">trique correspond à un </w:t>
      </w:r>
      <w:r w:rsidR="00513F25">
        <w:rPr>
          <w:rFonts w:ascii="Arial" w:hAnsi="Arial"/>
          <w:sz w:val="22"/>
          <w:szCs w:val="22"/>
        </w:rPr>
        <w:t>centième</w:t>
      </w:r>
      <w:r w:rsidRPr="00B4304E">
        <w:rPr>
          <w:rFonts w:ascii="Arial" w:hAnsi="Arial"/>
          <w:sz w:val="22"/>
          <w:szCs w:val="22"/>
        </w:rPr>
        <w:t xml:space="preserve"> de millimètre.</w:t>
      </w:r>
    </w:p>
    <w:p w:rsidR="003B547E" w:rsidRPr="00B4304E" w:rsidRDefault="003B547E" w:rsidP="009E4444">
      <w:pPr>
        <w:rPr>
          <w:rFonts w:ascii="Arial" w:hAnsi="Arial"/>
          <w:sz w:val="22"/>
          <w:szCs w:val="22"/>
        </w:rPr>
      </w:pPr>
    </w:p>
    <w:p w:rsidR="006D5B00" w:rsidRPr="00B4304E" w:rsidRDefault="003B547E" w:rsidP="003B547E">
      <w:pPr>
        <w:rPr>
          <w:rFonts w:ascii="Arial" w:hAnsi="Arial"/>
          <w:sz w:val="22"/>
          <w:szCs w:val="22"/>
        </w:rPr>
      </w:pPr>
      <w:r w:rsidRPr="00B4304E">
        <w:rPr>
          <w:rFonts w:ascii="Arial" w:hAnsi="Arial"/>
          <w:sz w:val="22"/>
          <w:szCs w:val="22"/>
        </w:rPr>
        <w:t xml:space="preserve">Le cheveu couvre </w:t>
      </w:r>
      <w:r w:rsidR="001D44CB" w:rsidRPr="00B4304E">
        <w:rPr>
          <w:rFonts w:ascii="Arial" w:hAnsi="Arial"/>
          <w:sz w:val="22"/>
          <w:szCs w:val="22"/>
        </w:rPr>
        <w:t>8</w:t>
      </w:r>
      <w:r w:rsidRPr="00B4304E">
        <w:rPr>
          <w:rFonts w:ascii="Arial" w:hAnsi="Arial"/>
          <w:sz w:val="22"/>
          <w:szCs w:val="22"/>
        </w:rPr>
        <w:t xml:space="preserve"> graduations de l'oculaire micrométrique.</w:t>
      </w:r>
    </w:p>
    <w:p w:rsidR="00355F99" w:rsidRPr="00B4304E" w:rsidRDefault="00355F99" w:rsidP="003B547E">
      <w:pPr>
        <w:rPr>
          <w:rFonts w:ascii="Arial" w:hAnsi="Arial"/>
          <w:sz w:val="22"/>
          <w:szCs w:val="22"/>
        </w:rPr>
      </w:pPr>
    </w:p>
    <w:p w:rsidR="00796D60" w:rsidRPr="00B4304E" w:rsidRDefault="00F147F6" w:rsidP="003B547E">
      <w:pPr>
        <w:rPr>
          <w:rFonts w:ascii="Arial" w:hAnsi="Arial"/>
          <w:sz w:val="22"/>
          <w:szCs w:val="22"/>
        </w:rPr>
      </w:pPr>
      <w:r w:rsidRPr="00B4304E">
        <w:rPr>
          <w:rFonts w:ascii="Arial" w:hAnsi="Arial"/>
          <w:sz w:val="22"/>
          <w:szCs w:val="22"/>
        </w:rPr>
        <w:t xml:space="preserve">1. </w:t>
      </w:r>
      <w:r w:rsidR="003B547E" w:rsidRPr="00B4304E">
        <w:rPr>
          <w:rFonts w:ascii="Arial" w:hAnsi="Arial"/>
          <w:sz w:val="22"/>
          <w:szCs w:val="22"/>
        </w:rPr>
        <w:t>Calculer le diamètre du cheveu.</w:t>
      </w:r>
      <w:r w:rsidR="00317FFB">
        <w:rPr>
          <w:rFonts w:ascii="Arial" w:hAnsi="Arial"/>
          <w:sz w:val="22"/>
          <w:szCs w:val="22"/>
        </w:rPr>
        <w:t xml:space="preserve"> Les mesures du diamètre du cheveu par les deux méthodes sont-elles concordantes ?</w:t>
      </w:r>
    </w:p>
    <w:p w:rsidR="00796D60" w:rsidRPr="00B4304E" w:rsidRDefault="00796D60" w:rsidP="00B3287B">
      <w:pPr>
        <w:pStyle w:val="Paragraphedeliste"/>
        <w:ind w:left="360"/>
        <w:rPr>
          <w:sz w:val="22"/>
          <w:szCs w:val="22"/>
        </w:rPr>
      </w:pPr>
    </w:p>
    <w:p w:rsidR="00DB3B8F" w:rsidRPr="00B4304E" w:rsidRDefault="00DB3B8F" w:rsidP="00DB3B8F">
      <w:pPr>
        <w:rPr>
          <w:rFonts w:ascii="Arial" w:hAnsi="Arial"/>
          <w:sz w:val="22"/>
          <w:szCs w:val="22"/>
        </w:rPr>
      </w:pPr>
      <w:r w:rsidRPr="00B4304E">
        <w:rPr>
          <w:rFonts w:ascii="Arial" w:hAnsi="Arial"/>
          <w:sz w:val="22"/>
          <w:szCs w:val="22"/>
        </w:rPr>
        <w:t xml:space="preserve">Un microscope peut être modélisé par deux lentilles minces convergentes l’une représentant l’objectif </w:t>
      </w:r>
      <w:r w:rsidR="004136EC" w:rsidRPr="00B4304E">
        <w:rPr>
          <w:rFonts w:ascii="Arial" w:hAnsi="Arial"/>
          <w:sz w:val="22"/>
          <w:szCs w:val="22"/>
        </w:rPr>
        <w:t>(L</w:t>
      </w:r>
      <w:r w:rsidR="004136EC" w:rsidRPr="00B4304E">
        <w:rPr>
          <w:rFonts w:ascii="Arial" w:hAnsi="Arial"/>
          <w:sz w:val="22"/>
          <w:szCs w:val="22"/>
          <w:vertAlign w:val="subscript"/>
        </w:rPr>
        <w:t>1</w:t>
      </w:r>
      <w:r w:rsidR="004136EC" w:rsidRPr="00B4304E">
        <w:rPr>
          <w:rFonts w:ascii="Arial" w:hAnsi="Arial"/>
          <w:sz w:val="22"/>
          <w:szCs w:val="22"/>
        </w:rPr>
        <w:t xml:space="preserve">) </w:t>
      </w:r>
      <w:r w:rsidRPr="00B4304E">
        <w:rPr>
          <w:rFonts w:ascii="Arial" w:hAnsi="Arial"/>
          <w:sz w:val="22"/>
          <w:szCs w:val="22"/>
        </w:rPr>
        <w:t>et l’autre l’oculaire</w:t>
      </w:r>
      <w:r w:rsidR="004136EC" w:rsidRPr="00B4304E">
        <w:rPr>
          <w:rFonts w:ascii="Arial" w:hAnsi="Arial"/>
          <w:sz w:val="22"/>
          <w:szCs w:val="22"/>
        </w:rPr>
        <w:t xml:space="preserve"> (L</w:t>
      </w:r>
      <w:r w:rsidR="004136EC" w:rsidRPr="00B4304E">
        <w:rPr>
          <w:rFonts w:ascii="Arial" w:hAnsi="Arial"/>
          <w:sz w:val="22"/>
          <w:szCs w:val="22"/>
          <w:vertAlign w:val="subscript"/>
        </w:rPr>
        <w:t>2</w:t>
      </w:r>
      <w:r w:rsidR="004136EC" w:rsidRPr="00B4304E">
        <w:rPr>
          <w:rFonts w:ascii="Arial" w:hAnsi="Arial"/>
          <w:sz w:val="22"/>
          <w:szCs w:val="22"/>
        </w:rPr>
        <w:t>)</w:t>
      </w:r>
      <w:r w:rsidRPr="00B4304E">
        <w:rPr>
          <w:rFonts w:ascii="Arial" w:hAnsi="Arial"/>
          <w:sz w:val="22"/>
          <w:szCs w:val="22"/>
        </w:rPr>
        <w:t>. Les deux lentilles ont même axe optique et sont fixes l’une par rapport à l’autre.</w:t>
      </w:r>
    </w:p>
    <w:p w:rsidR="00355F99" w:rsidRPr="00B4304E" w:rsidRDefault="00355F99" w:rsidP="00DB3B8F">
      <w:pPr>
        <w:rPr>
          <w:rFonts w:ascii="Arial" w:hAnsi="Arial"/>
          <w:sz w:val="22"/>
          <w:szCs w:val="22"/>
        </w:rPr>
      </w:pPr>
    </w:p>
    <w:p w:rsidR="004136EC" w:rsidRPr="00B4304E" w:rsidRDefault="00DB3B8F" w:rsidP="00DB3B8F">
      <w:pPr>
        <w:rPr>
          <w:rFonts w:ascii="Arial" w:hAnsi="Arial"/>
          <w:sz w:val="22"/>
          <w:szCs w:val="22"/>
        </w:rPr>
      </w:pPr>
      <w:r w:rsidRPr="00B4304E">
        <w:rPr>
          <w:rFonts w:ascii="Arial" w:hAnsi="Arial"/>
          <w:sz w:val="22"/>
          <w:szCs w:val="22"/>
        </w:rPr>
        <w:t xml:space="preserve">2. </w:t>
      </w:r>
      <w:r w:rsidR="004136EC" w:rsidRPr="00B4304E">
        <w:rPr>
          <w:rFonts w:ascii="Arial" w:hAnsi="Arial"/>
          <w:sz w:val="22"/>
          <w:szCs w:val="22"/>
        </w:rPr>
        <w:t>Où l’image intermédiaire fournie par la lentille L</w:t>
      </w:r>
      <w:r w:rsidR="004136EC" w:rsidRPr="00B4304E">
        <w:rPr>
          <w:rFonts w:ascii="Arial" w:hAnsi="Arial"/>
          <w:sz w:val="22"/>
          <w:szCs w:val="22"/>
          <w:vertAlign w:val="subscript"/>
        </w:rPr>
        <w:t>1</w:t>
      </w:r>
      <w:r w:rsidR="00F321BF" w:rsidRPr="00B4304E">
        <w:rPr>
          <w:rFonts w:ascii="Arial" w:hAnsi="Arial"/>
          <w:sz w:val="22"/>
          <w:szCs w:val="22"/>
        </w:rPr>
        <w:t xml:space="preserve"> </w:t>
      </w:r>
      <w:r w:rsidR="004136EC" w:rsidRPr="00B4304E">
        <w:rPr>
          <w:rFonts w:ascii="Arial" w:hAnsi="Arial"/>
          <w:sz w:val="22"/>
          <w:szCs w:val="22"/>
        </w:rPr>
        <w:t>doit-elle se former pour que l’image définitive soit vue sans fatigue pour l’œil ?</w:t>
      </w:r>
    </w:p>
    <w:p w:rsidR="00355F99" w:rsidRPr="00B4304E" w:rsidRDefault="00355F99" w:rsidP="00DB3B8F">
      <w:pPr>
        <w:rPr>
          <w:rFonts w:ascii="Arial" w:hAnsi="Arial"/>
          <w:sz w:val="22"/>
          <w:szCs w:val="22"/>
        </w:rPr>
      </w:pPr>
    </w:p>
    <w:p w:rsidR="005B1510" w:rsidRPr="00B4304E" w:rsidRDefault="004136EC" w:rsidP="00DB3B8F">
      <w:pPr>
        <w:rPr>
          <w:rFonts w:ascii="Arial" w:hAnsi="Arial"/>
          <w:sz w:val="22"/>
          <w:szCs w:val="22"/>
        </w:rPr>
      </w:pPr>
      <w:r w:rsidRPr="00B4304E">
        <w:rPr>
          <w:rFonts w:ascii="Arial" w:hAnsi="Arial"/>
          <w:sz w:val="22"/>
          <w:szCs w:val="22"/>
        </w:rPr>
        <w:t xml:space="preserve">3. </w:t>
      </w:r>
      <w:r w:rsidR="00AC7841" w:rsidRPr="00B4304E">
        <w:rPr>
          <w:rFonts w:ascii="Arial" w:hAnsi="Arial"/>
          <w:sz w:val="22"/>
          <w:szCs w:val="22"/>
        </w:rPr>
        <w:t>Construire</w:t>
      </w:r>
      <w:r w:rsidR="00F04E94" w:rsidRPr="00B4304E">
        <w:rPr>
          <w:rFonts w:ascii="Arial" w:hAnsi="Arial"/>
          <w:sz w:val="22"/>
          <w:szCs w:val="22"/>
        </w:rPr>
        <w:t xml:space="preserve"> sur la figure ci-dessous </w:t>
      </w:r>
      <w:r w:rsidR="00AC7841" w:rsidRPr="00B4304E">
        <w:rPr>
          <w:rFonts w:ascii="Arial" w:hAnsi="Arial"/>
          <w:sz w:val="22"/>
          <w:szCs w:val="22"/>
        </w:rPr>
        <w:t xml:space="preserve"> </w:t>
      </w:r>
      <w:r w:rsidR="00DB3B8F" w:rsidRPr="00B4304E">
        <w:rPr>
          <w:rFonts w:ascii="Arial" w:hAnsi="Arial"/>
          <w:sz w:val="22"/>
          <w:szCs w:val="22"/>
        </w:rPr>
        <w:t xml:space="preserve">l’image </w:t>
      </w:r>
      <w:r w:rsidR="006072DB" w:rsidRPr="00B4304E">
        <w:rPr>
          <w:rFonts w:ascii="Arial" w:hAnsi="Arial"/>
          <w:sz w:val="22"/>
          <w:szCs w:val="22"/>
        </w:rPr>
        <w:t xml:space="preserve">A’B’ </w:t>
      </w:r>
      <w:r w:rsidR="00DB3B8F" w:rsidRPr="00B4304E">
        <w:rPr>
          <w:rFonts w:ascii="Arial" w:hAnsi="Arial"/>
          <w:sz w:val="22"/>
          <w:szCs w:val="22"/>
        </w:rPr>
        <w:t>de l’objet AB</w:t>
      </w:r>
      <w:r w:rsidR="00AC7841" w:rsidRPr="00B4304E">
        <w:rPr>
          <w:rFonts w:ascii="Arial" w:hAnsi="Arial"/>
          <w:sz w:val="22"/>
          <w:szCs w:val="22"/>
        </w:rPr>
        <w:t xml:space="preserve"> à travers le microscope. Cette image doit être vue sans fatigue pour l’œil.</w:t>
      </w:r>
    </w:p>
    <w:p w:rsidR="005B1510" w:rsidRPr="00B4304E" w:rsidRDefault="00663A99" w:rsidP="00DB3B8F">
      <w:pPr>
        <w:rPr>
          <w:sz w:val="22"/>
          <w:szCs w:val="22"/>
        </w:rPr>
      </w:pPr>
      <w:r>
        <w:rPr>
          <w:sz w:val="22"/>
          <w:szCs w:val="22"/>
        </w:rPr>
        <w:drawing>
          <wp:anchor distT="0" distB="0" distL="114300" distR="114300" simplePos="0" relativeHeight="251672576" behindDoc="1" locked="0" layoutInCell="1" allowOverlap="1">
            <wp:simplePos x="0" y="0"/>
            <wp:positionH relativeFrom="column">
              <wp:posOffset>-182245</wp:posOffset>
            </wp:positionH>
            <wp:positionV relativeFrom="paragraph">
              <wp:posOffset>137160</wp:posOffset>
            </wp:positionV>
            <wp:extent cx="7524750" cy="2965450"/>
            <wp:effectExtent l="1905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a:stretch>
                      <a:fillRect/>
                    </a:stretch>
                  </pic:blipFill>
                  <pic:spPr bwMode="auto">
                    <a:xfrm>
                      <a:off x="0" y="0"/>
                      <a:ext cx="7524750" cy="2965450"/>
                    </a:xfrm>
                    <a:prstGeom prst="rect">
                      <a:avLst/>
                    </a:prstGeom>
                    <a:noFill/>
                    <a:ln w="9525">
                      <a:noFill/>
                      <a:miter lim="800000"/>
                      <a:headEnd/>
                      <a:tailEnd/>
                    </a:ln>
                  </pic:spPr>
                </pic:pic>
              </a:graphicData>
            </a:graphic>
          </wp:anchor>
        </w:drawing>
      </w:r>
    </w:p>
    <w:p w:rsidR="005B1510" w:rsidRPr="00B4304E" w:rsidRDefault="005B1510" w:rsidP="00B3287B">
      <w:pPr>
        <w:pStyle w:val="Paragraphedeliste"/>
        <w:ind w:left="360"/>
        <w:rPr>
          <w:sz w:val="22"/>
          <w:szCs w:val="22"/>
        </w:rPr>
      </w:pPr>
    </w:p>
    <w:p w:rsidR="00663A99" w:rsidRDefault="00663A99" w:rsidP="00B3287B">
      <w:pPr>
        <w:pStyle w:val="Paragraphedeliste"/>
        <w:ind w:left="360"/>
        <w:rPr>
          <w:sz w:val="24"/>
          <w:szCs w:val="24"/>
        </w:rPr>
      </w:pPr>
    </w:p>
    <w:p w:rsidR="00663A99" w:rsidRDefault="00663A99" w:rsidP="00B3287B">
      <w:pPr>
        <w:pStyle w:val="Paragraphedeliste"/>
        <w:ind w:left="360"/>
        <w:rPr>
          <w:sz w:val="24"/>
          <w:szCs w:val="24"/>
        </w:rPr>
      </w:pPr>
    </w:p>
    <w:p w:rsidR="00663A99" w:rsidRDefault="00663A99" w:rsidP="00B3287B">
      <w:pPr>
        <w:pStyle w:val="Paragraphedeliste"/>
        <w:ind w:left="360"/>
        <w:rPr>
          <w:sz w:val="24"/>
          <w:szCs w:val="24"/>
        </w:rPr>
      </w:pPr>
    </w:p>
    <w:p w:rsidR="00663A99" w:rsidRDefault="00A262EA" w:rsidP="00B3287B">
      <w:pPr>
        <w:pStyle w:val="Paragraphedeliste"/>
        <w:ind w:left="360"/>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simplePos x="0" y="0"/>
                <wp:positionH relativeFrom="column">
                  <wp:posOffset>598805</wp:posOffset>
                </wp:positionH>
                <wp:positionV relativeFrom="paragraph">
                  <wp:posOffset>46990</wp:posOffset>
                </wp:positionV>
                <wp:extent cx="374650" cy="387350"/>
                <wp:effectExtent l="0" t="0" r="0" b="3810"/>
                <wp:wrapNone/>
                <wp:docPr id="13"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973" w:rsidRPr="00461973" w:rsidRDefault="00461973">
                            <w:pPr>
                              <w:rPr>
                                <w:rFonts w:ascii="Arial" w:hAnsi="Arial"/>
                              </w:rPr>
                            </w:pPr>
                            <w:r w:rsidRPr="00461973">
                              <w:rPr>
                                <w:rFonts w:ascii="Arial" w:hAnsi="Arial"/>
                              </w:rPr>
                              <w:t>F</w:t>
                            </w:r>
                            <w:r w:rsidRPr="00461973">
                              <w:rPr>
                                <w:rFonts w:ascii="Arial" w:hAnsi="Arial"/>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7" o:spid="_x0000_s1026" type="#_x0000_t202" style="position:absolute;left:0;text-align:left;margin-left:47.15pt;margin-top:3.7pt;width:29.5pt;height: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6utQIAALs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" filled="f" stroked="f">
                <v:textbox>
                  <w:txbxContent>
                    <w:p w:rsidR="00461973" w:rsidRPr="00461973" w:rsidRDefault="00461973">
                      <w:pPr>
                        <w:rPr>
                          <w:rFonts w:ascii="Arial" w:hAnsi="Arial"/>
                        </w:rPr>
                      </w:pPr>
                      <w:r w:rsidRPr="00461973">
                        <w:rPr>
                          <w:rFonts w:ascii="Arial" w:hAnsi="Arial"/>
                        </w:rPr>
                        <w:t>F</w:t>
                      </w:r>
                      <w:r w:rsidRPr="00461973">
                        <w:rPr>
                          <w:rFonts w:ascii="Arial" w:hAnsi="Arial"/>
                          <w:vertAlign w:val="subscript"/>
                        </w:rPr>
                        <w:t>1</w:t>
                      </w:r>
                    </w:p>
                  </w:txbxContent>
                </v:textbox>
              </v:shape>
            </w:pict>
          </mc:Fallback>
        </mc:AlternateContent>
      </w:r>
    </w:p>
    <w:p w:rsidR="00663A99" w:rsidRDefault="00A262EA" w:rsidP="00B3287B">
      <w:pPr>
        <w:pStyle w:val="Paragraphedeliste"/>
        <w:ind w:left="360"/>
        <w:rPr>
          <w:sz w:val="24"/>
          <w:szCs w:val="24"/>
        </w:rPr>
      </w:pPr>
      <w:r>
        <w:rPr>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700405</wp:posOffset>
                </wp:positionH>
                <wp:positionV relativeFrom="paragraph">
                  <wp:posOffset>146685</wp:posOffset>
                </wp:positionV>
                <wp:extent cx="0" cy="95250"/>
                <wp:effectExtent l="5080" t="13335" r="13970" b="5715"/>
                <wp:wrapNone/>
                <wp:docPr id="12"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8" o:spid="_x0000_s1026" type="#_x0000_t32" style="position:absolute;margin-left:55.15pt;margin-top:11.55pt;width:0;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" strokecolor="black [3213]"/>
            </w:pict>
          </mc:Fallback>
        </mc:AlternateContent>
      </w:r>
    </w:p>
    <w:p w:rsidR="00663A99" w:rsidRDefault="00663A99" w:rsidP="00B3287B">
      <w:pPr>
        <w:pStyle w:val="Paragraphedeliste"/>
        <w:ind w:left="360"/>
        <w:rPr>
          <w:sz w:val="24"/>
          <w:szCs w:val="24"/>
        </w:rPr>
      </w:pPr>
    </w:p>
    <w:p w:rsidR="00663A99" w:rsidRDefault="00663A99" w:rsidP="00B3287B">
      <w:pPr>
        <w:pStyle w:val="Paragraphedeliste"/>
        <w:ind w:left="360"/>
        <w:rPr>
          <w:sz w:val="24"/>
          <w:szCs w:val="24"/>
        </w:rPr>
      </w:pPr>
    </w:p>
    <w:p w:rsidR="00663A99" w:rsidRDefault="00663A99" w:rsidP="00B3287B">
      <w:pPr>
        <w:pStyle w:val="Paragraphedeliste"/>
        <w:ind w:left="360"/>
        <w:rPr>
          <w:sz w:val="24"/>
          <w:szCs w:val="24"/>
        </w:rPr>
      </w:pPr>
    </w:p>
    <w:p w:rsidR="00663A99" w:rsidRDefault="00663A99" w:rsidP="00B3287B">
      <w:pPr>
        <w:pStyle w:val="Paragraphedeliste"/>
        <w:ind w:left="360"/>
        <w:rPr>
          <w:sz w:val="24"/>
          <w:szCs w:val="24"/>
        </w:rPr>
      </w:pPr>
    </w:p>
    <w:p w:rsidR="00663A99" w:rsidRDefault="00663A99" w:rsidP="00B3287B">
      <w:pPr>
        <w:pStyle w:val="Paragraphedeliste"/>
        <w:ind w:left="360"/>
        <w:rPr>
          <w:sz w:val="24"/>
          <w:szCs w:val="24"/>
        </w:rPr>
      </w:pPr>
    </w:p>
    <w:p w:rsidR="00663A99" w:rsidRDefault="00663A99" w:rsidP="00B3287B">
      <w:pPr>
        <w:pStyle w:val="Paragraphedeliste"/>
        <w:ind w:left="360"/>
        <w:rPr>
          <w:sz w:val="24"/>
          <w:szCs w:val="24"/>
        </w:rPr>
      </w:pPr>
    </w:p>
    <w:p w:rsidR="00663A99" w:rsidRDefault="00663A99" w:rsidP="00B3287B">
      <w:pPr>
        <w:pStyle w:val="Paragraphedeliste"/>
        <w:ind w:left="360"/>
        <w:rPr>
          <w:sz w:val="24"/>
          <w:szCs w:val="24"/>
        </w:rPr>
      </w:pPr>
    </w:p>
    <w:p w:rsidR="005B1510" w:rsidRDefault="005B1510" w:rsidP="00B3287B">
      <w:pPr>
        <w:pStyle w:val="Paragraphedeliste"/>
        <w:ind w:left="360"/>
        <w:rPr>
          <w:sz w:val="24"/>
          <w:szCs w:val="24"/>
        </w:rPr>
      </w:pPr>
    </w:p>
    <w:p w:rsidR="000A6E82" w:rsidRPr="00B4304E" w:rsidRDefault="000A6E82" w:rsidP="00B3287B">
      <w:pPr>
        <w:pStyle w:val="Paragraphedeliste"/>
        <w:ind w:left="360"/>
        <w:rPr>
          <w:sz w:val="22"/>
          <w:szCs w:val="22"/>
        </w:rPr>
      </w:pPr>
    </w:p>
    <w:p w:rsidR="002D0F4B" w:rsidRPr="00B4304E" w:rsidRDefault="002D0F4B" w:rsidP="003536C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bCs/>
          <w:sz w:val="22"/>
          <w:szCs w:val="22"/>
        </w:rPr>
      </w:pPr>
      <w:r w:rsidRPr="00B4304E">
        <w:rPr>
          <w:rFonts w:ascii="Arial" w:hAnsi="Arial"/>
          <w:b/>
          <w:bCs/>
          <w:sz w:val="22"/>
          <w:szCs w:val="22"/>
        </w:rPr>
        <w:t xml:space="preserve">PARTIE B : </w:t>
      </w:r>
      <w:r w:rsidR="00A65EC6" w:rsidRPr="00B4304E">
        <w:rPr>
          <w:rFonts w:ascii="Arial" w:hAnsi="Arial"/>
          <w:b/>
          <w:bCs/>
          <w:sz w:val="22"/>
          <w:szCs w:val="22"/>
        </w:rPr>
        <w:t>Etude d’</w:t>
      </w:r>
      <w:r w:rsidR="00EC7573" w:rsidRPr="00B4304E">
        <w:rPr>
          <w:rFonts w:ascii="Arial" w:hAnsi="Arial"/>
          <w:b/>
          <w:bCs/>
          <w:sz w:val="22"/>
          <w:szCs w:val="22"/>
        </w:rPr>
        <w:t>une lotion capillaire</w:t>
      </w:r>
    </w:p>
    <w:p w:rsidR="006D5B00" w:rsidRPr="00B4304E" w:rsidRDefault="00DC10C3" w:rsidP="00DC10C3">
      <w:pPr>
        <w:rPr>
          <w:rFonts w:ascii="Arial" w:hAnsi="Arial"/>
          <w:sz w:val="22"/>
          <w:szCs w:val="22"/>
        </w:rPr>
      </w:pPr>
      <w:r w:rsidRPr="00B4304E">
        <w:rPr>
          <w:rFonts w:ascii="Arial" w:hAnsi="Arial"/>
          <w:sz w:val="22"/>
          <w:szCs w:val="22"/>
        </w:rPr>
        <w:t>(D’après les olympiades de la chimie)</w:t>
      </w:r>
    </w:p>
    <w:p w:rsidR="00DC10C3" w:rsidRPr="00B4304E" w:rsidRDefault="00DC10C3" w:rsidP="00B3287B">
      <w:pPr>
        <w:pStyle w:val="Paragraphedeliste"/>
        <w:ind w:left="360"/>
        <w:rPr>
          <w:sz w:val="22"/>
          <w:szCs w:val="22"/>
        </w:rPr>
      </w:pPr>
    </w:p>
    <w:p w:rsidR="00F7398E" w:rsidRPr="00B4304E" w:rsidRDefault="00F7398E" w:rsidP="00F7398E">
      <w:pPr>
        <w:rPr>
          <w:rFonts w:ascii="Arial" w:hAnsi="Arial"/>
          <w:sz w:val="22"/>
          <w:szCs w:val="22"/>
        </w:rPr>
      </w:pPr>
      <w:r w:rsidRPr="00B4304E">
        <w:rPr>
          <w:rFonts w:ascii="Arial" w:hAnsi="Arial"/>
          <w:sz w:val="22"/>
          <w:szCs w:val="22"/>
        </w:rPr>
        <w:t xml:space="preserve">En </w:t>
      </w:r>
      <w:hyperlink r:id="rId16" w:tooltip="1885" w:history="1">
        <w:r w:rsidRPr="00B4304E">
          <w:rPr>
            <w:rStyle w:val="Lienhypertexte"/>
            <w:rFonts w:ascii="Arial" w:hAnsi="Arial"/>
            <w:color w:val="auto"/>
            <w:sz w:val="22"/>
            <w:szCs w:val="22"/>
            <w:u w:val="none"/>
          </w:rPr>
          <w:t>1885</w:t>
        </w:r>
      </w:hyperlink>
      <w:r w:rsidRPr="00B4304E">
        <w:rPr>
          <w:rFonts w:ascii="Arial" w:hAnsi="Arial"/>
          <w:sz w:val="22"/>
          <w:szCs w:val="22"/>
        </w:rPr>
        <w:t xml:space="preserve">, </w:t>
      </w:r>
      <w:hyperlink r:id="rId17" w:tooltip="Charles Hahn (page inexistante)" w:history="1">
        <w:r w:rsidRPr="00B4304E">
          <w:rPr>
            <w:rStyle w:val="Lienhypertexte"/>
            <w:rFonts w:ascii="Arial" w:hAnsi="Arial"/>
            <w:color w:val="auto"/>
            <w:sz w:val="22"/>
            <w:szCs w:val="22"/>
            <w:u w:val="none"/>
          </w:rPr>
          <w:t>Charles Hahn</w:t>
        </w:r>
      </w:hyperlink>
      <w:r w:rsidRPr="00B4304E">
        <w:rPr>
          <w:rFonts w:ascii="Arial" w:hAnsi="Arial"/>
          <w:sz w:val="22"/>
          <w:szCs w:val="22"/>
        </w:rPr>
        <w:t xml:space="preserve">, pharmacien </w:t>
      </w:r>
      <w:hyperlink r:id="rId18" w:tooltip="Genève" w:history="1">
        <w:r w:rsidRPr="00B4304E">
          <w:rPr>
            <w:rStyle w:val="Lienhypertexte"/>
            <w:rFonts w:ascii="Arial" w:hAnsi="Arial"/>
            <w:color w:val="auto"/>
            <w:sz w:val="22"/>
            <w:szCs w:val="22"/>
            <w:u w:val="none"/>
          </w:rPr>
          <w:t>genevois</w:t>
        </w:r>
      </w:hyperlink>
      <w:r w:rsidRPr="00B4304E">
        <w:rPr>
          <w:rFonts w:ascii="Arial" w:hAnsi="Arial"/>
          <w:sz w:val="22"/>
          <w:szCs w:val="22"/>
        </w:rPr>
        <w:t xml:space="preserve">, a l'idée d'utiliser le </w:t>
      </w:r>
      <w:hyperlink r:id="rId19" w:tooltip="Pétrole" w:history="1">
        <w:r w:rsidRPr="00B4304E">
          <w:rPr>
            <w:rStyle w:val="Lienhypertexte"/>
            <w:rFonts w:ascii="Arial" w:hAnsi="Arial"/>
            <w:color w:val="auto"/>
            <w:sz w:val="22"/>
            <w:szCs w:val="22"/>
            <w:u w:val="none"/>
          </w:rPr>
          <w:t>pétrole</w:t>
        </w:r>
      </w:hyperlink>
      <w:r w:rsidRPr="00B4304E">
        <w:rPr>
          <w:rFonts w:ascii="Arial" w:hAnsi="Arial"/>
          <w:sz w:val="22"/>
          <w:szCs w:val="22"/>
        </w:rPr>
        <w:t xml:space="preserve"> pour soigner les cheveux. Il sait en effet que la vertu de ce produi</w:t>
      </w:r>
      <w:r w:rsidR="0070167C" w:rsidRPr="00B4304E">
        <w:rPr>
          <w:rFonts w:ascii="Arial" w:hAnsi="Arial"/>
          <w:sz w:val="22"/>
          <w:szCs w:val="22"/>
        </w:rPr>
        <w:t>t est connue depuis l'Antiquité</w:t>
      </w:r>
      <w:r w:rsidRPr="00B4304E">
        <w:rPr>
          <w:rFonts w:ascii="Arial" w:hAnsi="Arial"/>
          <w:sz w:val="22"/>
          <w:szCs w:val="22"/>
        </w:rPr>
        <w:t xml:space="preserve"> et que les hommes employés dans les puits de pétrole de </w:t>
      </w:r>
      <w:hyperlink r:id="rId20" w:tooltip="Pennsylvanie" w:history="1">
        <w:r w:rsidRPr="00B4304E">
          <w:rPr>
            <w:rStyle w:val="Lienhypertexte"/>
            <w:rFonts w:ascii="Arial" w:hAnsi="Arial"/>
            <w:color w:val="auto"/>
            <w:sz w:val="22"/>
            <w:szCs w:val="22"/>
            <w:u w:val="none"/>
          </w:rPr>
          <w:t>Pennsylvanie</w:t>
        </w:r>
      </w:hyperlink>
      <w:r w:rsidRPr="00B4304E">
        <w:rPr>
          <w:rFonts w:ascii="Arial" w:hAnsi="Arial"/>
          <w:sz w:val="22"/>
          <w:szCs w:val="22"/>
        </w:rPr>
        <w:t xml:space="preserve"> sont réputés pour leur « étonnante pilosité».</w:t>
      </w:r>
    </w:p>
    <w:p w:rsidR="00F7398E" w:rsidRPr="00B4304E" w:rsidRDefault="00F7398E" w:rsidP="00F7398E">
      <w:pPr>
        <w:rPr>
          <w:rFonts w:ascii="Arial" w:hAnsi="Arial"/>
          <w:sz w:val="22"/>
          <w:szCs w:val="22"/>
        </w:rPr>
      </w:pPr>
      <w:r w:rsidRPr="00B4304E">
        <w:rPr>
          <w:rFonts w:ascii="Arial" w:hAnsi="Arial"/>
          <w:sz w:val="22"/>
          <w:szCs w:val="22"/>
        </w:rPr>
        <w:t xml:space="preserve">Le flacon arrive en France en </w:t>
      </w:r>
      <w:hyperlink r:id="rId21" w:tooltip="1893" w:history="1">
        <w:r w:rsidRPr="00B4304E">
          <w:rPr>
            <w:rStyle w:val="Lienhypertexte"/>
            <w:rFonts w:ascii="Arial" w:hAnsi="Arial"/>
            <w:color w:val="auto"/>
            <w:sz w:val="22"/>
            <w:szCs w:val="22"/>
            <w:u w:val="none"/>
          </w:rPr>
          <w:t>1893</w:t>
        </w:r>
      </w:hyperlink>
      <w:r w:rsidRPr="00B4304E">
        <w:rPr>
          <w:rFonts w:ascii="Arial" w:hAnsi="Arial"/>
          <w:sz w:val="22"/>
          <w:szCs w:val="22"/>
        </w:rPr>
        <w:t>, date à laquelle le droguiste lyonnais François Vibert (1846-1912) dépose le modèle de l'étiquette.</w:t>
      </w:r>
    </w:p>
    <w:p w:rsidR="00F7398E" w:rsidRPr="00B4304E" w:rsidRDefault="00F7398E" w:rsidP="00F7398E">
      <w:pPr>
        <w:rPr>
          <w:rFonts w:ascii="Arial" w:hAnsi="Arial"/>
          <w:sz w:val="22"/>
          <w:szCs w:val="22"/>
        </w:rPr>
      </w:pPr>
      <w:r w:rsidRPr="00B4304E">
        <w:rPr>
          <w:rFonts w:ascii="Arial" w:hAnsi="Arial"/>
          <w:sz w:val="22"/>
          <w:szCs w:val="22"/>
        </w:rPr>
        <w:t>La popularité de ce produit est à son apogée dans l'entre-deux guerres, grâce aux nombreuses campagnes de publicité et de produits promotionnels liés à la marque.</w:t>
      </w:r>
    </w:p>
    <w:p w:rsidR="00150543" w:rsidRPr="009F52FC" w:rsidRDefault="00F7398E" w:rsidP="00F7398E">
      <w:pPr>
        <w:pStyle w:val="Corpsdetexte2"/>
        <w:ind w:left="4963" w:firstLine="709"/>
        <w:rPr>
          <w:rFonts w:ascii="Arial" w:hAnsi="Arial"/>
          <w:b w:val="0"/>
          <w:i/>
          <w:sz w:val="22"/>
          <w:szCs w:val="22"/>
        </w:rPr>
      </w:pPr>
      <w:r w:rsidRPr="009F52FC">
        <w:rPr>
          <w:rFonts w:ascii="Arial" w:hAnsi="Arial"/>
          <w:b w:val="0"/>
          <w:i/>
          <w:sz w:val="22"/>
          <w:szCs w:val="22"/>
        </w:rPr>
        <w:t>D’après Wikipédia</w:t>
      </w:r>
    </w:p>
    <w:p w:rsidR="00F7398E" w:rsidRPr="00B4304E" w:rsidRDefault="0016178E" w:rsidP="00150543">
      <w:pPr>
        <w:pStyle w:val="Corpsdetexte2"/>
        <w:rPr>
          <w:rFonts w:ascii="Arial" w:hAnsi="Arial"/>
          <w:sz w:val="22"/>
          <w:szCs w:val="22"/>
        </w:rPr>
      </w:pPr>
      <w:r w:rsidRPr="00B4304E">
        <w:rPr>
          <w:rFonts w:ascii="Arial" w:hAnsi="Arial"/>
          <w:sz w:val="22"/>
          <w:szCs w:val="22"/>
        </w:rPr>
        <w:drawing>
          <wp:anchor distT="0" distB="0" distL="114300" distR="114300" simplePos="0" relativeHeight="251658240" behindDoc="1" locked="0" layoutInCell="1" allowOverlap="1">
            <wp:simplePos x="0" y="0"/>
            <wp:positionH relativeFrom="column">
              <wp:posOffset>5234305</wp:posOffset>
            </wp:positionH>
            <wp:positionV relativeFrom="paragraph">
              <wp:posOffset>55880</wp:posOffset>
            </wp:positionV>
            <wp:extent cx="1593850" cy="1593850"/>
            <wp:effectExtent l="19050" t="0" r="6350" b="0"/>
            <wp:wrapTight wrapText="bothSides">
              <wp:wrapPolygon edited="0">
                <wp:start x="-258" y="0"/>
                <wp:lineTo x="-258" y="21428"/>
                <wp:lineTo x="21686" y="21428"/>
                <wp:lineTo x="21686" y="0"/>
                <wp:lineTo x="-258" y="0"/>
              </wp:wrapPolygon>
            </wp:wrapTight>
            <wp:docPr id="11" name="il_fi" descr="http://images.beaute-addict.com/images/produits/606/22425/22425_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beaute-addict.com/images/produits/606/22425/22425_300x300.jpg"/>
                    <pic:cNvPicPr>
                      <a:picLocks noChangeAspect="1" noChangeArrowheads="1"/>
                    </pic:cNvPicPr>
                  </pic:nvPicPr>
                  <pic:blipFill>
                    <a:blip r:embed="rId22" cstate="print"/>
                    <a:srcRect/>
                    <a:stretch>
                      <a:fillRect/>
                    </a:stretch>
                  </pic:blipFill>
                  <pic:spPr bwMode="auto">
                    <a:xfrm>
                      <a:off x="0" y="0"/>
                      <a:ext cx="1593850" cy="1593850"/>
                    </a:xfrm>
                    <a:prstGeom prst="rect">
                      <a:avLst/>
                    </a:prstGeom>
                    <a:noFill/>
                    <a:ln w="9525">
                      <a:noFill/>
                      <a:miter lim="800000"/>
                      <a:headEnd/>
                      <a:tailEnd/>
                    </a:ln>
                  </pic:spPr>
                </pic:pic>
              </a:graphicData>
            </a:graphic>
          </wp:anchor>
        </w:drawing>
      </w:r>
    </w:p>
    <w:p w:rsidR="00F7398E" w:rsidRPr="00B4304E" w:rsidRDefault="00F7398E" w:rsidP="00150543">
      <w:pPr>
        <w:pStyle w:val="Corpsdetexte2"/>
        <w:rPr>
          <w:rFonts w:ascii="Arial" w:hAnsi="Arial"/>
          <w:sz w:val="22"/>
          <w:szCs w:val="22"/>
        </w:rPr>
      </w:pPr>
    </w:p>
    <w:p w:rsidR="00150543" w:rsidRPr="00B4304E" w:rsidRDefault="00150543" w:rsidP="0016178E">
      <w:pPr>
        <w:pStyle w:val="Corpsdetexte2"/>
        <w:jc w:val="left"/>
        <w:rPr>
          <w:rFonts w:ascii="Arial" w:hAnsi="Arial"/>
          <w:b w:val="0"/>
          <w:sz w:val="22"/>
          <w:szCs w:val="22"/>
        </w:rPr>
      </w:pPr>
      <w:r w:rsidRPr="00B4304E">
        <w:rPr>
          <w:rFonts w:ascii="Arial" w:hAnsi="Arial"/>
          <w:b w:val="0"/>
          <w:sz w:val="22"/>
          <w:szCs w:val="22"/>
        </w:rPr>
        <w:t>Sur l’emballage d’un flacon de  lotion Pétrole Hahn vert, on peut lire :</w:t>
      </w:r>
    </w:p>
    <w:p w:rsidR="00150543" w:rsidRPr="00B4304E" w:rsidRDefault="00150543" w:rsidP="0016178E">
      <w:pPr>
        <w:pStyle w:val="Corpsdetexte2"/>
        <w:numPr>
          <w:ilvl w:val="0"/>
          <w:numId w:val="44"/>
        </w:numPr>
        <w:jc w:val="both"/>
        <w:rPr>
          <w:rFonts w:ascii="Arial" w:hAnsi="Arial"/>
          <w:b w:val="0"/>
          <w:sz w:val="22"/>
          <w:szCs w:val="22"/>
        </w:rPr>
      </w:pPr>
      <w:r w:rsidRPr="00B4304E">
        <w:rPr>
          <w:rFonts w:ascii="Arial" w:hAnsi="Arial"/>
          <w:b w:val="0"/>
          <w:sz w:val="22"/>
          <w:szCs w:val="22"/>
        </w:rPr>
        <w:t>phase huile 7% en volume : pétrole léger désodorisé e</w:t>
      </w:r>
      <w:r w:rsidR="00F342D1">
        <w:rPr>
          <w:rFonts w:ascii="Arial" w:hAnsi="Arial"/>
          <w:b w:val="0"/>
          <w:sz w:val="22"/>
          <w:szCs w:val="22"/>
        </w:rPr>
        <w:t xml:space="preserve">t coloré par de la chlorophylle, </w:t>
      </w:r>
      <w:r w:rsidR="00A65EC6" w:rsidRPr="00B4304E">
        <w:rPr>
          <w:rFonts w:ascii="Arial" w:hAnsi="Arial"/>
          <w:b w:val="0"/>
          <w:sz w:val="22"/>
          <w:szCs w:val="22"/>
        </w:rPr>
        <w:t xml:space="preserve">camphre </w:t>
      </w:r>
      <w:r w:rsidR="00C21428">
        <w:rPr>
          <w:rFonts w:ascii="Arial" w:hAnsi="Arial"/>
          <w:b w:val="0"/>
          <w:sz w:val="22"/>
          <w:szCs w:val="22"/>
        </w:rPr>
        <w:t xml:space="preserve">, présence </w:t>
      </w:r>
      <w:r w:rsidRPr="00B4304E">
        <w:rPr>
          <w:rFonts w:ascii="Arial" w:hAnsi="Arial"/>
          <w:b w:val="0"/>
          <w:sz w:val="22"/>
          <w:szCs w:val="22"/>
        </w:rPr>
        <w:t>d’huiles essentielles</w:t>
      </w:r>
      <w:r w:rsidR="00A65EC6" w:rsidRPr="00B4304E">
        <w:rPr>
          <w:rFonts w:ascii="Arial" w:hAnsi="Arial"/>
          <w:b w:val="0"/>
          <w:sz w:val="22"/>
          <w:szCs w:val="22"/>
        </w:rPr>
        <w:t xml:space="preserve"> </w:t>
      </w:r>
      <w:r w:rsidRPr="00B4304E">
        <w:rPr>
          <w:rFonts w:ascii="Arial" w:hAnsi="Arial"/>
          <w:b w:val="0"/>
          <w:sz w:val="22"/>
          <w:szCs w:val="22"/>
        </w:rPr>
        <w:t xml:space="preserve"> </w:t>
      </w:r>
      <w:r w:rsidR="00C21428">
        <w:rPr>
          <w:rFonts w:ascii="Arial" w:hAnsi="Arial"/>
          <w:b w:val="0"/>
          <w:sz w:val="22"/>
          <w:szCs w:val="22"/>
        </w:rPr>
        <w:t xml:space="preserve">de </w:t>
      </w:r>
      <w:r w:rsidRPr="00B4304E">
        <w:rPr>
          <w:rFonts w:ascii="Arial" w:hAnsi="Arial"/>
          <w:b w:val="0"/>
          <w:sz w:val="22"/>
          <w:szCs w:val="22"/>
        </w:rPr>
        <w:t>bergamote</w:t>
      </w:r>
      <w:r w:rsidR="00C21428">
        <w:rPr>
          <w:rFonts w:ascii="Arial" w:hAnsi="Arial"/>
          <w:b w:val="0"/>
          <w:sz w:val="22"/>
          <w:szCs w:val="22"/>
        </w:rPr>
        <w:t xml:space="preserve"> de</w:t>
      </w:r>
      <w:r w:rsidRPr="00B4304E">
        <w:rPr>
          <w:rFonts w:ascii="Arial" w:hAnsi="Arial"/>
          <w:b w:val="0"/>
          <w:sz w:val="22"/>
          <w:szCs w:val="22"/>
        </w:rPr>
        <w:t xml:space="preserve"> citron</w:t>
      </w:r>
      <w:r w:rsidR="00C21428">
        <w:rPr>
          <w:rFonts w:ascii="Arial" w:hAnsi="Arial"/>
          <w:b w:val="0"/>
          <w:sz w:val="22"/>
          <w:szCs w:val="22"/>
        </w:rPr>
        <w:t xml:space="preserve"> et d’orange</w:t>
      </w:r>
      <w:r w:rsidRPr="00B4304E">
        <w:rPr>
          <w:rFonts w:ascii="Arial" w:hAnsi="Arial"/>
          <w:b w:val="0"/>
          <w:sz w:val="22"/>
          <w:szCs w:val="22"/>
        </w:rPr>
        <w:t>.</w:t>
      </w:r>
      <w:r w:rsidR="0016178E" w:rsidRPr="00B4304E">
        <w:rPr>
          <w:sz w:val="22"/>
          <w:szCs w:val="22"/>
        </w:rPr>
        <w:t xml:space="preserve"> </w:t>
      </w:r>
    </w:p>
    <w:p w:rsidR="00150543" w:rsidRPr="00B4304E" w:rsidRDefault="00150543" w:rsidP="0016178E">
      <w:pPr>
        <w:pStyle w:val="Corpsdetexte2"/>
        <w:numPr>
          <w:ilvl w:val="0"/>
          <w:numId w:val="44"/>
        </w:numPr>
        <w:jc w:val="left"/>
        <w:rPr>
          <w:rFonts w:ascii="Arial" w:hAnsi="Arial"/>
          <w:b w:val="0"/>
          <w:sz w:val="22"/>
          <w:szCs w:val="22"/>
        </w:rPr>
      </w:pPr>
      <w:r w:rsidRPr="00B4304E">
        <w:rPr>
          <w:rFonts w:ascii="Arial" w:hAnsi="Arial"/>
          <w:b w:val="0"/>
          <w:sz w:val="22"/>
          <w:szCs w:val="22"/>
        </w:rPr>
        <w:t>phase hydroalcoolique 93% en volume : alcool dénaturé, eau, chlorure de sodium.</w:t>
      </w:r>
    </w:p>
    <w:p w:rsidR="00150543" w:rsidRPr="00B4304E" w:rsidRDefault="00150543" w:rsidP="00150543">
      <w:pPr>
        <w:pStyle w:val="Corpsdetexte"/>
        <w:rPr>
          <w:rFonts w:ascii="Arial" w:hAnsi="Arial"/>
          <w:sz w:val="22"/>
          <w:szCs w:val="22"/>
        </w:rPr>
      </w:pPr>
    </w:p>
    <w:p w:rsidR="00AE5210" w:rsidRPr="00B4304E" w:rsidRDefault="00AE5210" w:rsidP="00150543">
      <w:pPr>
        <w:pStyle w:val="Corpsdetexte"/>
        <w:rPr>
          <w:rFonts w:ascii="Arial" w:hAnsi="Arial"/>
          <w:sz w:val="22"/>
          <w:szCs w:val="22"/>
        </w:rPr>
      </w:pPr>
    </w:p>
    <w:p w:rsidR="0071772A" w:rsidRPr="00B4304E" w:rsidRDefault="00A65EC6" w:rsidP="00A65EC6">
      <w:pPr>
        <w:ind w:firstLine="360"/>
        <w:rPr>
          <w:rFonts w:ascii="Arial" w:hAnsi="Arial"/>
          <w:b/>
          <w:sz w:val="22"/>
          <w:szCs w:val="22"/>
        </w:rPr>
      </w:pPr>
      <w:r w:rsidRPr="00B4304E">
        <w:rPr>
          <w:rFonts w:ascii="Arial" w:hAnsi="Arial"/>
          <w:b/>
          <w:sz w:val="22"/>
          <w:szCs w:val="22"/>
        </w:rPr>
        <w:t>B.1. Dosage des ions chlorure dans la lotion capillaire</w:t>
      </w:r>
    </w:p>
    <w:p w:rsidR="00A65EC6" w:rsidRPr="00B4304E" w:rsidRDefault="00A65EC6" w:rsidP="00BB47DA">
      <w:pPr>
        <w:rPr>
          <w:rFonts w:ascii="Arial" w:hAnsi="Arial"/>
          <w:sz w:val="22"/>
          <w:szCs w:val="22"/>
        </w:rPr>
      </w:pPr>
    </w:p>
    <w:p w:rsidR="00252D46" w:rsidRPr="00B4304E" w:rsidRDefault="00BB47DA" w:rsidP="00BB47DA">
      <w:pPr>
        <w:rPr>
          <w:rFonts w:ascii="Arial" w:hAnsi="Arial"/>
          <w:sz w:val="22"/>
          <w:szCs w:val="22"/>
        </w:rPr>
      </w:pPr>
      <w:r w:rsidRPr="00B4304E">
        <w:rPr>
          <w:rFonts w:ascii="Arial" w:hAnsi="Arial"/>
          <w:sz w:val="22"/>
          <w:szCs w:val="22"/>
        </w:rPr>
        <w:t>On souhaite déterminer la concentration m</w:t>
      </w:r>
      <w:r w:rsidR="00E02E29" w:rsidRPr="00B4304E">
        <w:rPr>
          <w:rFonts w:ascii="Arial" w:hAnsi="Arial"/>
          <w:sz w:val="22"/>
          <w:szCs w:val="22"/>
        </w:rPr>
        <w:t>olaire</w:t>
      </w:r>
      <w:r w:rsidRPr="00B4304E">
        <w:rPr>
          <w:rFonts w:ascii="Arial" w:hAnsi="Arial"/>
          <w:sz w:val="22"/>
          <w:szCs w:val="22"/>
        </w:rPr>
        <w:t xml:space="preserve"> en ions chlorure dans la lotion capillaire. </w:t>
      </w:r>
    </w:p>
    <w:p w:rsidR="00252D46" w:rsidRPr="00B4304E" w:rsidRDefault="00BB47DA" w:rsidP="00BB47DA">
      <w:pPr>
        <w:rPr>
          <w:rFonts w:ascii="Arial" w:hAnsi="Arial"/>
          <w:sz w:val="22"/>
          <w:szCs w:val="22"/>
        </w:rPr>
      </w:pPr>
      <w:r w:rsidRPr="00B4304E">
        <w:rPr>
          <w:rFonts w:ascii="Arial" w:hAnsi="Arial"/>
          <w:sz w:val="22"/>
          <w:szCs w:val="22"/>
        </w:rPr>
        <w:t>Pour cela</w:t>
      </w:r>
      <w:r w:rsidR="0070167C" w:rsidRPr="00B4304E">
        <w:rPr>
          <w:rFonts w:ascii="Arial" w:hAnsi="Arial"/>
          <w:sz w:val="22"/>
          <w:szCs w:val="22"/>
        </w:rPr>
        <w:t>,</w:t>
      </w:r>
      <w:r w:rsidRPr="00B4304E">
        <w:rPr>
          <w:rFonts w:ascii="Arial" w:hAnsi="Arial"/>
          <w:sz w:val="22"/>
          <w:szCs w:val="22"/>
        </w:rPr>
        <w:t xml:space="preserve"> on </w:t>
      </w:r>
      <w:r w:rsidR="00252D46" w:rsidRPr="00B4304E">
        <w:rPr>
          <w:rFonts w:ascii="Arial" w:hAnsi="Arial"/>
          <w:sz w:val="22"/>
          <w:szCs w:val="22"/>
        </w:rPr>
        <w:t>sépare la phase huileuse de la phase hydroalcoolique.</w:t>
      </w:r>
    </w:p>
    <w:p w:rsidR="00150543" w:rsidRPr="00B4304E" w:rsidRDefault="00252D46" w:rsidP="00BB47DA">
      <w:pPr>
        <w:rPr>
          <w:rFonts w:ascii="Arial" w:hAnsi="Arial"/>
          <w:sz w:val="22"/>
          <w:szCs w:val="22"/>
        </w:rPr>
      </w:pPr>
      <w:r w:rsidRPr="00B4304E">
        <w:rPr>
          <w:rFonts w:ascii="Arial" w:hAnsi="Arial"/>
          <w:sz w:val="22"/>
          <w:szCs w:val="22"/>
        </w:rPr>
        <w:t>On prélève un volume V = 5,0 mL de la phase hydroalcoolique que l’on verse dans un bécher. On ajoute environ 200 mL d’eau</w:t>
      </w:r>
      <w:r w:rsidR="0070167C" w:rsidRPr="00B4304E">
        <w:rPr>
          <w:rFonts w:ascii="Arial" w:hAnsi="Arial"/>
          <w:sz w:val="22"/>
          <w:szCs w:val="22"/>
        </w:rPr>
        <w:t>,</w:t>
      </w:r>
      <w:r w:rsidRPr="00B4304E">
        <w:rPr>
          <w:rFonts w:ascii="Arial" w:hAnsi="Arial"/>
          <w:sz w:val="22"/>
          <w:szCs w:val="22"/>
        </w:rPr>
        <w:t xml:space="preserve"> puis on </w:t>
      </w:r>
      <w:r w:rsidR="00BB47DA" w:rsidRPr="00B4304E">
        <w:rPr>
          <w:rFonts w:ascii="Arial" w:hAnsi="Arial"/>
          <w:sz w:val="22"/>
          <w:szCs w:val="22"/>
        </w:rPr>
        <w:t>réalise un titrage conductimétrique.</w:t>
      </w:r>
    </w:p>
    <w:p w:rsidR="00AF3036" w:rsidRPr="00B4304E" w:rsidRDefault="00BB47DA" w:rsidP="00BB47DA">
      <w:pPr>
        <w:rPr>
          <w:rFonts w:ascii="Arial" w:hAnsi="Arial"/>
          <w:sz w:val="22"/>
          <w:szCs w:val="22"/>
        </w:rPr>
      </w:pPr>
      <w:r w:rsidRPr="00B4304E">
        <w:rPr>
          <w:rFonts w:ascii="Arial" w:hAnsi="Arial"/>
          <w:sz w:val="22"/>
          <w:szCs w:val="22"/>
        </w:rPr>
        <w:t>La solution titrante est une solution de nitrate d’argent (Ag</w:t>
      </w:r>
      <w:r w:rsidRPr="00B4304E">
        <w:rPr>
          <w:rFonts w:ascii="Arial" w:hAnsi="Arial"/>
          <w:sz w:val="22"/>
          <w:szCs w:val="22"/>
          <w:vertAlign w:val="superscript"/>
        </w:rPr>
        <w:t>+</w:t>
      </w:r>
      <w:r w:rsidRPr="00B4304E">
        <w:rPr>
          <w:rFonts w:ascii="Arial" w:hAnsi="Arial"/>
          <w:sz w:val="22"/>
          <w:szCs w:val="22"/>
        </w:rPr>
        <w:t xml:space="preserve"> + NO</w:t>
      </w:r>
      <w:r w:rsidRPr="00B4304E">
        <w:rPr>
          <w:rFonts w:ascii="Arial" w:hAnsi="Arial"/>
          <w:sz w:val="22"/>
          <w:szCs w:val="22"/>
          <w:vertAlign w:val="subscript"/>
        </w:rPr>
        <w:t>3</w:t>
      </w:r>
      <w:r w:rsidRPr="00B4304E">
        <w:rPr>
          <w:rFonts w:ascii="Arial" w:hAnsi="Arial"/>
          <w:sz w:val="22"/>
          <w:szCs w:val="22"/>
          <w:vertAlign w:val="superscript"/>
        </w:rPr>
        <w:t>-</w:t>
      </w:r>
      <w:r w:rsidRPr="00B4304E">
        <w:rPr>
          <w:rFonts w:ascii="Arial" w:hAnsi="Arial"/>
          <w:sz w:val="22"/>
          <w:szCs w:val="22"/>
        </w:rPr>
        <w:t xml:space="preserve">) de concentration molaire en soluté apporté </w:t>
      </w:r>
    </w:p>
    <w:p w:rsidR="00BB47DA" w:rsidRPr="00B4304E" w:rsidRDefault="00BB47DA" w:rsidP="00BB47DA">
      <w:pPr>
        <w:rPr>
          <w:rFonts w:ascii="Arial" w:hAnsi="Arial"/>
          <w:sz w:val="22"/>
          <w:szCs w:val="22"/>
        </w:rPr>
      </w:pPr>
      <w:r w:rsidRPr="00B4304E">
        <w:rPr>
          <w:rFonts w:ascii="Arial" w:hAnsi="Arial"/>
          <w:sz w:val="22"/>
          <w:szCs w:val="22"/>
        </w:rPr>
        <w:t>C</w:t>
      </w:r>
      <w:r w:rsidR="00950908" w:rsidRPr="00B4304E">
        <w:rPr>
          <w:rFonts w:ascii="Arial" w:hAnsi="Arial"/>
          <w:sz w:val="22"/>
          <w:szCs w:val="22"/>
          <w:vertAlign w:val="subscript"/>
        </w:rPr>
        <w:t>T</w:t>
      </w:r>
      <w:r w:rsidRPr="00B4304E">
        <w:rPr>
          <w:rFonts w:ascii="Arial" w:hAnsi="Arial"/>
          <w:sz w:val="22"/>
          <w:szCs w:val="22"/>
        </w:rPr>
        <w:t xml:space="preserve"> = 1,00.10</w:t>
      </w:r>
      <w:r w:rsidRPr="00B4304E">
        <w:rPr>
          <w:rFonts w:ascii="Arial" w:hAnsi="Arial"/>
          <w:sz w:val="22"/>
          <w:szCs w:val="22"/>
          <w:vertAlign w:val="superscript"/>
        </w:rPr>
        <w:t>-2</w:t>
      </w:r>
      <w:r w:rsidRPr="00B4304E">
        <w:rPr>
          <w:rFonts w:ascii="Arial" w:hAnsi="Arial"/>
          <w:sz w:val="22"/>
          <w:szCs w:val="22"/>
        </w:rPr>
        <w:t xml:space="preserve"> mol.L</w:t>
      </w:r>
      <w:r w:rsidRPr="00B4304E">
        <w:rPr>
          <w:rFonts w:ascii="Arial" w:hAnsi="Arial"/>
          <w:sz w:val="22"/>
          <w:szCs w:val="22"/>
          <w:vertAlign w:val="superscript"/>
        </w:rPr>
        <w:t>-1</w:t>
      </w:r>
      <w:r w:rsidRPr="00B4304E">
        <w:rPr>
          <w:rFonts w:ascii="Arial" w:hAnsi="Arial"/>
          <w:sz w:val="22"/>
          <w:szCs w:val="22"/>
        </w:rPr>
        <w:t>.</w:t>
      </w:r>
    </w:p>
    <w:p w:rsidR="00BB47DA" w:rsidRDefault="00AF3036" w:rsidP="00BB47DA">
      <w:pPr>
        <w:rPr>
          <w:rFonts w:ascii="Arial" w:hAnsi="Arial"/>
          <w:sz w:val="22"/>
          <w:szCs w:val="22"/>
        </w:rPr>
      </w:pPr>
      <w:r w:rsidRPr="00B4304E">
        <w:rPr>
          <w:rFonts w:ascii="Arial" w:hAnsi="Arial"/>
          <w:sz w:val="22"/>
          <w:szCs w:val="22"/>
        </w:rPr>
        <w:t xml:space="preserve">On </w:t>
      </w:r>
      <w:r w:rsidR="00AD0EF8" w:rsidRPr="00B4304E">
        <w:rPr>
          <w:rFonts w:ascii="Arial" w:hAnsi="Arial"/>
          <w:sz w:val="22"/>
          <w:szCs w:val="22"/>
        </w:rPr>
        <w:t>obtient la courbe</w:t>
      </w:r>
      <w:r w:rsidR="006600E1" w:rsidRPr="00B4304E">
        <w:rPr>
          <w:rFonts w:ascii="Arial" w:hAnsi="Arial"/>
          <w:sz w:val="22"/>
          <w:szCs w:val="22"/>
        </w:rPr>
        <w:t xml:space="preserve"> ci-dessous :</w:t>
      </w:r>
    </w:p>
    <w:p w:rsidR="00A422B3" w:rsidRDefault="00A422B3" w:rsidP="00BB47DA">
      <w:pPr>
        <w:rPr>
          <w:rFonts w:ascii="Arial" w:hAnsi="Arial"/>
          <w:sz w:val="22"/>
          <w:szCs w:val="22"/>
        </w:rPr>
      </w:pPr>
    </w:p>
    <w:p w:rsidR="00A422B3" w:rsidRDefault="00A262EA" w:rsidP="00BB47DA">
      <w:pPr>
        <w:rPr>
          <w:rFonts w:ascii="Arial" w:hAnsi="Arial"/>
          <w:sz w:val="22"/>
          <w:szCs w:val="22"/>
        </w:rPr>
      </w:pPr>
      <w:r>
        <w:rPr>
          <w:rFonts w:ascii="Arial" w:hAnsi="Arial"/>
          <w:sz w:val="22"/>
          <w:szCs w:val="22"/>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5715</wp:posOffset>
                </wp:positionV>
                <wp:extent cx="927100" cy="292100"/>
                <wp:effectExtent l="0" t="0" r="1270" b="0"/>
                <wp:wrapNone/>
                <wp:docPr id="1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921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2B3" w:rsidRDefault="00A422B3">
                            <w:r>
                              <w:sym w:font="Symbol" w:char="F073"/>
                            </w:r>
                            <w:r>
                              <w:t xml:space="preserve"> (</w:t>
                            </w:r>
                            <w:r>
                              <w:sym w:font="Symbol" w:char="F06D"/>
                            </w:r>
                            <w:r>
                              <w:t>S.cm</w:t>
                            </w:r>
                            <w:r w:rsidRPr="00A422B3">
                              <w:rPr>
                                <w:vertAlign w:val="superscript"/>
                              </w:rPr>
                              <w:t>-1</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27" type="#_x0000_t202" style="position:absolute;margin-left:-3.35pt;margin-top:.45pt;width:73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" fillcolor="white [3212]" stroked="f">
                <v:textbox>
                  <w:txbxContent>
                    <w:p w:rsidR="00A422B3" w:rsidRDefault="00A422B3">
                      <w:r>
                        <w:sym w:font="Symbol" w:char="F073"/>
                      </w:r>
                      <w:r>
                        <w:t xml:space="preserve"> (</w:t>
                      </w:r>
                      <w:r>
                        <w:sym w:font="Symbol" w:char="F06D"/>
                      </w:r>
                      <w:r>
                        <w:t>S.cm</w:t>
                      </w:r>
                      <w:r w:rsidRPr="00A422B3">
                        <w:rPr>
                          <w:vertAlign w:val="superscript"/>
                        </w:rPr>
                        <w:t>-1</w:t>
                      </w:r>
                      <w:r>
                        <w:t>)</w:t>
                      </w:r>
                    </w:p>
                  </w:txbxContent>
                </v:textbox>
              </v:shape>
            </w:pict>
          </mc:Fallback>
        </mc:AlternateContent>
      </w:r>
    </w:p>
    <w:p w:rsidR="00A422B3" w:rsidRDefault="00A422B3" w:rsidP="00BB47DA">
      <w:pPr>
        <w:rPr>
          <w:rFonts w:ascii="Arial" w:hAnsi="Arial"/>
          <w:sz w:val="22"/>
          <w:szCs w:val="22"/>
        </w:rPr>
      </w:pPr>
      <w:r>
        <w:rPr>
          <w:rFonts w:ascii="Arial" w:hAnsi="Arial"/>
          <w:sz w:val="22"/>
          <w:szCs w:val="22"/>
        </w:rPr>
        <w:drawing>
          <wp:inline distT="0" distB="0" distL="0" distR="0">
            <wp:extent cx="6096000" cy="342900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A422B3" w:rsidRDefault="00A422B3" w:rsidP="00BB47DA">
      <w:pPr>
        <w:rPr>
          <w:rFonts w:ascii="Arial" w:hAnsi="Arial"/>
          <w:sz w:val="22"/>
          <w:szCs w:val="22"/>
        </w:rPr>
      </w:pPr>
    </w:p>
    <w:p w:rsidR="00A422B3" w:rsidRDefault="00A422B3" w:rsidP="00BB47DA">
      <w:pPr>
        <w:rPr>
          <w:rFonts w:ascii="Arial" w:hAnsi="Arial"/>
          <w:sz w:val="22"/>
          <w:szCs w:val="22"/>
        </w:rPr>
      </w:pPr>
    </w:p>
    <w:p w:rsidR="00A422B3" w:rsidRPr="00B4304E" w:rsidRDefault="00A422B3" w:rsidP="00BB47DA">
      <w:pPr>
        <w:rPr>
          <w:rFonts w:ascii="Arial" w:hAnsi="Arial"/>
          <w:sz w:val="22"/>
          <w:szCs w:val="22"/>
        </w:rPr>
      </w:pPr>
    </w:p>
    <w:p w:rsidR="00AF3036" w:rsidRPr="00B4304E" w:rsidRDefault="007645F4" w:rsidP="00BB47DA">
      <w:pPr>
        <w:rPr>
          <w:rFonts w:ascii="Arial" w:hAnsi="Arial"/>
          <w:sz w:val="22"/>
          <w:szCs w:val="22"/>
        </w:rPr>
      </w:pPr>
      <w:r w:rsidRPr="00B4304E">
        <w:rPr>
          <w:rFonts w:ascii="Arial" w:hAnsi="Arial"/>
          <w:sz w:val="22"/>
          <w:szCs w:val="22"/>
        </w:rPr>
        <w:t>1</w:t>
      </w:r>
      <w:r w:rsidR="00252D46" w:rsidRPr="00B4304E">
        <w:rPr>
          <w:rFonts w:ascii="Arial" w:hAnsi="Arial"/>
          <w:sz w:val="22"/>
          <w:szCs w:val="22"/>
        </w:rPr>
        <w:t xml:space="preserve">. </w:t>
      </w:r>
      <w:r w:rsidR="00AF3036" w:rsidRPr="00B4304E">
        <w:rPr>
          <w:rFonts w:ascii="Arial" w:hAnsi="Arial"/>
          <w:sz w:val="22"/>
          <w:szCs w:val="22"/>
        </w:rPr>
        <w:t>Faire</w:t>
      </w:r>
      <w:r w:rsidR="0070167C" w:rsidRPr="00B4304E">
        <w:rPr>
          <w:rFonts w:ascii="Arial" w:hAnsi="Arial"/>
          <w:sz w:val="22"/>
          <w:szCs w:val="22"/>
        </w:rPr>
        <w:t xml:space="preserve"> un</w:t>
      </w:r>
      <w:r w:rsidR="00AF3036" w:rsidRPr="00B4304E">
        <w:rPr>
          <w:rFonts w:ascii="Arial" w:hAnsi="Arial"/>
          <w:sz w:val="22"/>
          <w:szCs w:val="22"/>
        </w:rPr>
        <w:t xml:space="preserve"> schéma </w:t>
      </w:r>
      <w:r w:rsidR="0070167C" w:rsidRPr="00B4304E">
        <w:rPr>
          <w:rFonts w:ascii="Arial" w:hAnsi="Arial"/>
          <w:sz w:val="22"/>
          <w:szCs w:val="22"/>
        </w:rPr>
        <w:t xml:space="preserve">légendé </w:t>
      </w:r>
      <w:r w:rsidR="00AF3036" w:rsidRPr="00B4304E">
        <w:rPr>
          <w:rFonts w:ascii="Arial" w:hAnsi="Arial"/>
          <w:sz w:val="22"/>
          <w:szCs w:val="22"/>
        </w:rPr>
        <w:t>du montage de titrage conductimétrique.</w:t>
      </w:r>
    </w:p>
    <w:p w:rsidR="00FE616A" w:rsidRPr="00B4304E" w:rsidRDefault="007645F4" w:rsidP="00BB47DA">
      <w:pPr>
        <w:rPr>
          <w:rFonts w:ascii="Arial" w:hAnsi="Arial"/>
          <w:sz w:val="22"/>
          <w:szCs w:val="22"/>
        </w:rPr>
      </w:pPr>
      <w:r w:rsidRPr="00B4304E">
        <w:rPr>
          <w:rFonts w:ascii="Arial" w:hAnsi="Arial"/>
          <w:sz w:val="22"/>
          <w:szCs w:val="22"/>
        </w:rPr>
        <w:t>2</w:t>
      </w:r>
      <w:r w:rsidR="00AF3036" w:rsidRPr="00B4304E">
        <w:rPr>
          <w:rFonts w:ascii="Arial" w:hAnsi="Arial"/>
          <w:sz w:val="22"/>
          <w:szCs w:val="22"/>
        </w:rPr>
        <w:t xml:space="preserve">. </w:t>
      </w:r>
      <w:r w:rsidR="00BB47DA" w:rsidRPr="00B4304E">
        <w:rPr>
          <w:rFonts w:ascii="Arial" w:hAnsi="Arial"/>
          <w:sz w:val="22"/>
          <w:szCs w:val="22"/>
        </w:rPr>
        <w:t>Ecrire l’équation de la réaction de titrage.</w:t>
      </w:r>
    </w:p>
    <w:p w:rsidR="00BB47DA" w:rsidRPr="00B4304E" w:rsidRDefault="007645F4" w:rsidP="00BB47DA">
      <w:pPr>
        <w:rPr>
          <w:rFonts w:ascii="Arial" w:hAnsi="Arial"/>
          <w:sz w:val="22"/>
          <w:szCs w:val="22"/>
        </w:rPr>
      </w:pPr>
      <w:r w:rsidRPr="00B4304E">
        <w:rPr>
          <w:rFonts w:ascii="Arial" w:hAnsi="Arial"/>
          <w:sz w:val="22"/>
          <w:szCs w:val="22"/>
        </w:rPr>
        <w:t>3</w:t>
      </w:r>
      <w:r w:rsidR="00BB47DA" w:rsidRPr="00B4304E">
        <w:rPr>
          <w:rFonts w:ascii="Arial" w:hAnsi="Arial"/>
          <w:sz w:val="22"/>
          <w:szCs w:val="22"/>
        </w:rPr>
        <w:t>. A partir des données ex</w:t>
      </w:r>
      <w:r w:rsidR="00A52E17" w:rsidRPr="00B4304E">
        <w:rPr>
          <w:rFonts w:ascii="Arial" w:hAnsi="Arial"/>
          <w:sz w:val="22"/>
          <w:szCs w:val="22"/>
        </w:rPr>
        <w:t>périmentales, calculer la concen</w:t>
      </w:r>
      <w:r w:rsidR="00BB47DA" w:rsidRPr="00B4304E">
        <w:rPr>
          <w:rFonts w:ascii="Arial" w:hAnsi="Arial"/>
          <w:sz w:val="22"/>
          <w:szCs w:val="22"/>
        </w:rPr>
        <w:t xml:space="preserve">tration </w:t>
      </w:r>
      <w:r w:rsidR="00E02E29" w:rsidRPr="00B4304E">
        <w:rPr>
          <w:rFonts w:ascii="Arial" w:hAnsi="Arial"/>
          <w:sz w:val="22"/>
          <w:szCs w:val="22"/>
        </w:rPr>
        <w:t>molaire</w:t>
      </w:r>
      <w:r w:rsidR="00BB47DA" w:rsidRPr="00B4304E">
        <w:rPr>
          <w:rFonts w:ascii="Arial" w:hAnsi="Arial"/>
          <w:sz w:val="22"/>
          <w:szCs w:val="22"/>
        </w:rPr>
        <w:t xml:space="preserve"> en ions chlorure dans la lotion capillaire.</w:t>
      </w:r>
    </w:p>
    <w:p w:rsidR="007645F4" w:rsidRPr="00B4304E" w:rsidRDefault="007645F4" w:rsidP="007645F4">
      <w:pPr>
        <w:rPr>
          <w:rFonts w:ascii="Arial" w:hAnsi="Arial"/>
          <w:sz w:val="22"/>
          <w:szCs w:val="22"/>
        </w:rPr>
      </w:pPr>
      <w:r w:rsidRPr="00B4304E">
        <w:rPr>
          <w:rFonts w:ascii="Arial" w:hAnsi="Arial"/>
          <w:sz w:val="22"/>
          <w:szCs w:val="22"/>
        </w:rPr>
        <w:t xml:space="preserve">4. Lors de la deuxième partie du titrage, compléter le tableau suivant en cochant la case adéquate. </w:t>
      </w:r>
    </w:p>
    <w:tbl>
      <w:tblPr>
        <w:tblStyle w:val="Grilledutableau"/>
        <w:tblW w:w="5000" w:type="pct"/>
        <w:tblLook w:val="04A0" w:firstRow="1" w:lastRow="0" w:firstColumn="1" w:lastColumn="0" w:noHBand="0" w:noVBand="1"/>
      </w:tblPr>
      <w:tblGrid>
        <w:gridCol w:w="2197"/>
        <w:gridCol w:w="2197"/>
        <w:gridCol w:w="2198"/>
        <w:gridCol w:w="2198"/>
        <w:gridCol w:w="2198"/>
      </w:tblGrid>
      <w:tr w:rsidR="007645F4" w:rsidRPr="00B4304E" w:rsidTr="00E81466">
        <w:tc>
          <w:tcPr>
            <w:tcW w:w="1000" w:type="pct"/>
            <w:shd w:val="clear" w:color="auto" w:fill="DBE5F1" w:themeFill="accent1" w:themeFillTint="33"/>
          </w:tcPr>
          <w:p w:rsidR="007645F4" w:rsidRPr="00B4304E" w:rsidRDefault="007645F4" w:rsidP="00E81466">
            <w:pPr>
              <w:rPr>
                <w:rFonts w:ascii="Arial" w:hAnsi="Arial"/>
                <w:sz w:val="22"/>
                <w:szCs w:val="22"/>
              </w:rPr>
            </w:pPr>
            <w:r w:rsidRPr="00B4304E">
              <w:rPr>
                <w:rFonts w:ascii="Arial" w:hAnsi="Arial"/>
                <w:sz w:val="22"/>
                <w:szCs w:val="22"/>
              </w:rPr>
              <w:t>La concentration molaire des ions :</w:t>
            </w:r>
          </w:p>
        </w:tc>
        <w:tc>
          <w:tcPr>
            <w:tcW w:w="1000" w:type="pct"/>
            <w:shd w:val="clear" w:color="auto" w:fill="DBE5F1" w:themeFill="accent1" w:themeFillTint="33"/>
          </w:tcPr>
          <w:p w:rsidR="007645F4" w:rsidRPr="00B4304E" w:rsidRDefault="007645F4" w:rsidP="00E81466">
            <w:pPr>
              <w:jc w:val="center"/>
              <w:rPr>
                <w:rFonts w:ascii="Arial" w:hAnsi="Arial"/>
                <w:sz w:val="22"/>
                <w:szCs w:val="22"/>
              </w:rPr>
            </w:pPr>
            <w:r w:rsidRPr="00B4304E">
              <w:rPr>
                <w:rFonts w:ascii="Arial" w:hAnsi="Arial"/>
                <w:sz w:val="22"/>
                <w:szCs w:val="22"/>
              </w:rPr>
              <w:t>Augmente</w:t>
            </w:r>
          </w:p>
        </w:tc>
        <w:tc>
          <w:tcPr>
            <w:tcW w:w="1000" w:type="pct"/>
            <w:shd w:val="clear" w:color="auto" w:fill="DBE5F1" w:themeFill="accent1" w:themeFillTint="33"/>
          </w:tcPr>
          <w:p w:rsidR="007645F4" w:rsidRPr="00B4304E" w:rsidRDefault="007645F4" w:rsidP="00E81466">
            <w:pPr>
              <w:jc w:val="center"/>
              <w:rPr>
                <w:rFonts w:ascii="Arial" w:hAnsi="Arial"/>
                <w:sz w:val="22"/>
                <w:szCs w:val="22"/>
              </w:rPr>
            </w:pPr>
            <w:r w:rsidRPr="00B4304E">
              <w:rPr>
                <w:rFonts w:ascii="Arial" w:hAnsi="Arial"/>
                <w:sz w:val="22"/>
                <w:szCs w:val="22"/>
              </w:rPr>
              <w:t>Diminue</w:t>
            </w:r>
          </w:p>
        </w:tc>
        <w:tc>
          <w:tcPr>
            <w:tcW w:w="1000" w:type="pct"/>
            <w:shd w:val="clear" w:color="auto" w:fill="DBE5F1" w:themeFill="accent1" w:themeFillTint="33"/>
          </w:tcPr>
          <w:p w:rsidR="007645F4" w:rsidRPr="00B4304E" w:rsidRDefault="007645F4" w:rsidP="00E81466">
            <w:pPr>
              <w:jc w:val="center"/>
              <w:rPr>
                <w:rFonts w:ascii="Arial" w:hAnsi="Arial"/>
                <w:sz w:val="22"/>
                <w:szCs w:val="22"/>
              </w:rPr>
            </w:pPr>
            <w:r w:rsidRPr="00B4304E">
              <w:rPr>
                <w:rFonts w:ascii="Arial" w:hAnsi="Arial"/>
                <w:sz w:val="22"/>
                <w:szCs w:val="22"/>
              </w:rPr>
              <w:t>Reste constante</w:t>
            </w:r>
          </w:p>
        </w:tc>
        <w:tc>
          <w:tcPr>
            <w:tcW w:w="1000" w:type="pct"/>
            <w:shd w:val="clear" w:color="auto" w:fill="DBE5F1" w:themeFill="accent1" w:themeFillTint="33"/>
          </w:tcPr>
          <w:p w:rsidR="007645F4" w:rsidRPr="00B4304E" w:rsidRDefault="007645F4" w:rsidP="00E81466">
            <w:pPr>
              <w:jc w:val="center"/>
              <w:rPr>
                <w:rFonts w:ascii="Arial" w:hAnsi="Arial"/>
                <w:sz w:val="22"/>
                <w:szCs w:val="22"/>
              </w:rPr>
            </w:pPr>
            <w:r w:rsidRPr="00B4304E">
              <w:rPr>
                <w:rFonts w:ascii="Arial" w:hAnsi="Arial"/>
                <w:sz w:val="22"/>
                <w:szCs w:val="22"/>
              </w:rPr>
              <w:t>Est nulle</w:t>
            </w:r>
          </w:p>
        </w:tc>
      </w:tr>
      <w:tr w:rsidR="007645F4" w:rsidRPr="00B4304E" w:rsidTr="00E81466">
        <w:tc>
          <w:tcPr>
            <w:tcW w:w="1000" w:type="pct"/>
            <w:shd w:val="clear" w:color="auto" w:fill="DBE5F1" w:themeFill="accent1" w:themeFillTint="33"/>
          </w:tcPr>
          <w:p w:rsidR="007645F4" w:rsidRPr="00B4304E" w:rsidRDefault="007645F4" w:rsidP="00E81466">
            <w:pPr>
              <w:rPr>
                <w:rFonts w:ascii="Arial" w:hAnsi="Arial"/>
                <w:sz w:val="22"/>
                <w:szCs w:val="22"/>
              </w:rPr>
            </w:pPr>
            <w:r w:rsidRPr="00B4304E">
              <w:rPr>
                <w:rFonts w:ascii="Arial" w:hAnsi="Arial"/>
                <w:sz w:val="22"/>
                <w:szCs w:val="22"/>
              </w:rPr>
              <w:t>argent Ag</w:t>
            </w:r>
            <w:r w:rsidRPr="00B4304E">
              <w:rPr>
                <w:rFonts w:ascii="Arial" w:hAnsi="Arial"/>
                <w:sz w:val="22"/>
                <w:szCs w:val="22"/>
                <w:vertAlign w:val="superscript"/>
              </w:rPr>
              <w:t>+</w:t>
            </w:r>
            <w:r w:rsidRPr="00B4304E">
              <w:rPr>
                <w:rFonts w:ascii="Arial" w:hAnsi="Arial"/>
                <w:sz w:val="22"/>
                <w:szCs w:val="22"/>
                <w:vertAlign w:val="subscript"/>
              </w:rPr>
              <w:t>(aq)</w:t>
            </w: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r>
      <w:tr w:rsidR="007645F4" w:rsidRPr="00B4304E" w:rsidTr="00E81466">
        <w:tc>
          <w:tcPr>
            <w:tcW w:w="1000" w:type="pct"/>
            <w:shd w:val="clear" w:color="auto" w:fill="DBE5F1" w:themeFill="accent1" w:themeFillTint="33"/>
          </w:tcPr>
          <w:p w:rsidR="007645F4" w:rsidRPr="00B4304E" w:rsidRDefault="007645F4" w:rsidP="00E81466">
            <w:pPr>
              <w:rPr>
                <w:rFonts w:ascii="Arial" w:eastAsiaTheme="minorEastAsia" w:hAnsi="Arial"/>
                <w:sz w:val="22"/>
                <w:szCs w:val="22"/>
              </w:rPr>
            </w:pPr>
            <w:r w:rsidRPr="00B4304E">
              <w:rPr>
                <w:rFonts w:ascii="Arial" w:hAnsi="Arial"/>
                <w:sz w:val="22"/>
                <w:szCs w:val="22"/>
              </w:rPr>
              <w:t xml:space="preserve">chlorure </w:t>
            </w:r>
            <w:r w:rsidRPr="00B4304E">
              <w:rPr>
                <w:rFonts w:ascii="Arial" w:eastAsiaTheme="minorEastAsia" w:hAnsi="Arial"/>
                <w:sz w:val="22"/>
                <w:szCs w:val="22"/>
              </w:rPr>
              <w:t>Cl</w:t>
            </w:r>
            <w:r w:rsidRPr="00B4304E">
              <w:rPr>
                <w:rFonts w:ascii="Arial" w:eastAsiaTheme="minorEastAsia" w:hAnsi="Arial"/>
                <w:sz w:val="22"/>
                <w:szCs w:val="22"/>
                <w:vertAlign w:val="superscript"/>
              </w:rPr>
              <w:t>-</w:t>
            </w:r>
            <w:r w:rsidRPr="00B4304E">
              <w:rPr>
                <w:rFonts w:ascii="Arial" w:eastAsiaTheme="minorEastAsia" w:hAnsi="Arial"/>
                <w:sz w:val="22"/>
                <w:szCs w:val="22"/>
                <w:vertAlign w:val="subscript"/>
              </w:rPr>
              <w:t xml:space="preserve">(aq) </w:t>
            </w:r>
            <w:r w:rsidRPr="00B4304E">
              <w:rPr>
                <w:rFonts w:ascii="Arial" w:eastAsiaTheme="minorEastAsia" w:hAnsi="Arial"/>
                <w:sz w:val="22"/>
                <w:szCs w:val="22"/>
              </w:rPr>
              <w:t xml:space="preserve"> </w:t>
            </w: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r>
      <w:tr w:rsidR="007645F4" w:rsidRPr="00B4304E" w:rsidTr="00E81466">
        <w:tc>
          <w:tcPr>
            <w:tcW w:w="1000" w:type="pct"/>
            <w:shd w:val="clear" w:color="auto" w:fill="DBE5F1" w:themeFill="accent1" w:themeFillTint="33"/>
          </w:tcPr>
          <w:p w:rsidR="007645F4" w:rsidRPr="00B4304E" w:rsidRDefault="007645F4" w:rsidP="00E81466">
            <w:pPr>
              <w:rPr>
                <w:rFonts w:ascii="Arial" w:hAnsi="Arial"/>
                <w:sz w:val="22"/>
                <w:szCs w:val="22"/>
              </w:rPr>
            </w:pPr>
            <w:r w:rsidRPr="00B4304E">
              <w:rPr>
                <w:rFonts w:ascii="Arial" w:hAnsi="Arial"/>
                <w:sz w:val="22"/>
                <w:szCs w:val="22"/>
              </w:rPr>
              <w:t>nitrate NO</w:t>
            </w:r>
            <w:r w:rsidRPr="00B4304E">
              <w:rPr>
                <w:rFonts w:ascii="Arial" w:hAnsi="Arial"/>
                <w:sz w:val="22"/>
                <w:szCs w:val="22"/>
                <w:vertAlign w:val="subscript"/>
              </w:rPr>
              <w:t>3</w:t>
            </w:r>
            <w:r w:rsidRPr="00B4304E">
              <w:rPr>
                <w:rFonts w:ascii="Arial" w:hAnsi="Arial"/>
                <w:sz w:val="22"/>
                <w:szCs w:val="22"/>
                <w:vertAlign w:val="superscript"/>
              </w:rPr>
              <w:t>-</w:t>
            </w:r>
            <w:r w:rsidRPr="00B4304E">
              <w:rPr>
                <w:rFonts w:ascii="Arial" w:hAnsi="Arial"/>
                <w:sz w:val="22"/>
                <w:szCs w:val="22"/>
                <w:vertAlign w:val="subscript"/>
              </w:rPr>
              <w:t xml:space="preserve"> (aq)</w:t>
            </w: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r>
      <w:tr w:rsidR="007645F4" w:rsidRPr="00B4304E" w:rsidTr="00E81466">
        <w:tc>
          <w:tcPr>
            <w:tcW w:w="1000" w:type="pct"/>
            <w:shd w:val="clear" w:color="auto" w:fill="DBE5F1" w:themeFill="accent1" w:themeFillTint="33"/>
          </w:tcPr>
          <w:p w:rsidR="007645F4" w:rsidRPr="00B4304E" w:rsidRDefault="007645F4" w:rsidP="007A2F69">
            <w:pPr>
              <w:rPr>
                <w:rFonts w:ascii="Arial" w:hAnsi="Arial"/>
                <w:sz w:val="22"/>
                <w:szCs w:val="22"/>
              </w:rPr>
            </w:pPr>
            <w:r w:rsidRPr="00B4304E">
              <w:rPr>
                <w:rFonts w:ascii="Arial" w:hAnsi="Arial"/>
                <w:sz w:val="22"/>
                <w:szCs w:val="22"/>
              </w:rPr>
              <w:t>autres ions  présents dans l</w:t>
            </w:r>
            <w:r w:rsidR="007A2F69" w:rsidRPr="00B4304E">
              <w:rPr>
                <w:rFonts w:ascii="Arial" w:hAnsi="Arial"/>
                <w:sz w:val="22"/>
                <w:szCs w:val="22"/>
              </w:rPr>
              <w:t>a</w:t>
            </w:r>
            <w:r w:rsidRPr="00B4304E">
              <w:rPr>
                <w:rFonts w:ascii="Arial" w:hAnsi="Arial"/>
                <w:sz w:val="22"/>
                <w:szCs w:val="22"/>
              </w:rPr>
              <w:t xml:space="preserve"> phase hydroalcoolique </w:t>
            </w: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c>
          <w:tcPr>
            <w:tcW w:w="1000" w:type="pct"/>
            <w:shd w:val="clear" w:color="auto" w:fill="DBE5F1" w:themeFill="accent1" w:themeFillTint="33"/>
          </w:tcPr>
          <w:p w:rsidR="007645F4" w:rsidRPr="00B4304E" w:rsidRDefault="007645F4" w:rsidP="00E81466">
            <w:pPr>
              <w:rPr>
                <w:rFonts w:ascii="Arial" w:hAnsi="Arial"/>
                <w:sz w:val="22"/>
                <w:szCs w:val="22"/>
              </w:rPr>
            </w:pPr>
          </w:p>
        </w:tc>
      </w:tr>
    </w:tbl>
    <w:p w:rsidR="007645F4" w:rsidRPr="00B4304E" w:rsidRDefault="007645F4" w:rsidP="007645F4">
      <w:pPr>
        <w:pStyle w:val="Sansinterligne"/>
        <w:rPr>
          <w:rFonts w:ascii="Arial" w:hAnsi="Arial"/>
          <w:sz w:val="22"/>
          <w:szCs w:val="22"/>
        </w:rPr>
      </w:pPr>
    </w:p>
    <w:p w:rsidR="007645F4" w:rsidRPr="00B4304E" w:rsidRDefault="0070167C" w:rsidP="007645F4">
      <w:pPr>
        <w:rPr>
          <w:rFonts w:ascii="Arial" w:hAnsi="Arial"/>
          <w:sz w:val="22"/>
          <w:szCs w:val="22"/>
        </w:rPr>
      </w:pPr>
      <w:r w:rsidRPr="00B4304E">
        <w:rPr>
          <w:rFonts w:ascii="Arial" w:hAnsi="Arial"/>
          <w:sz w:val="22"/>
          <w:szCs w:val="22"/>
        </w:rPr>
        <w:t xml:space="preserve">5. </w:t>
      </w:r>
      <w:r w:rsidR="007645F4" w:rsidRPr="00B4304E">
        <w:rPr>
          <w:rFonts w:ascii="Arial" w:hAnsi="Arial"/>
          <w:sz w:val="22"/>
          <w:szCs w:val="22"/>
        </w:rPr>
        <w:t xml:space="preserve">En vous servant du tableau précédent et de la valeur des conductivités molaires ioniques </w:t>
      </w:r>
      <w:r w:rsidR="007645F4" w:rsidRPr="00B4304E">
        <w:rPr>
          <w:rFonts w:ascii="Arial" w:hAnsi="Arial"/>
          <w:sz w:val="22"/>
          <w:szCs w:val="22"/>
        </w:rPr>
        <w:sym w:font="Symbol" w:char="F06C"/>
      </w:r>
      <w:r w:rsidR="007645F4" w:rsidRPr="00B4304E">
        <w:rPr>
          <w:rFonts w:ascii="Arial" w:hAnsi="Arial"/>
          <w:sz w:val="22"/>
          <w:szCs w:val="22"/>
          <w:vertAlign w:val="subscript"/>
        </w:rPr>
        <w:t>i</w:t>
      </w:r>
      <w:r w:rsidR="007645F4" w:rsidRPr="00B4304E">
        <w:rPr>
          <w:rFonts w:ascii="Arial" w:hAnsi="Arial"/>
          <w:sz w:val="22"/>
          <w:szCs w:val="22"/>
        </w:rPr>
        <w:t xml:space="preserve"> des différents ions</w:t>
      </w:r>
      <w:r w:rsidRPr="00B4304E">
        <w:rPr>
          <w:rFonts w:ascii="Arial" w:hAnsi="Arial"/>
          <w:sz w:val="22"/>
          <w:szCs w:val="22"/>
        </w:rPr>
        <w:t>,</w:t>
      </w:r>
      <w:r w:rsidR="007645F4" w:rsidRPr="00B4304E">
        <w:rPr>
          <w:rFonts w:ascii="Arial" w:hAnsi="Arial"/>
          <w:sz w:val="22"/>
          <w:szCs w:val="22"/>
        </w:rPr>
        <w:t xml:space="preserve"> expliquer pourquoi la conductivité augmente fortement après l’équivalence.</w:t>
      </w:r>
    </w:p>
    <w:p w:rsidR="00FE616A" w:rsidRPr="00B4304E" w:rsidRDefault="00FE616A" w:rsidP="008A7516">
      <w:pPr>
        <w:jc w:val="both"/>
        <w:rPr>
          <w:rFonts w:ascii="Arial" w:hAnsi="Arial"/>
          <w:sz w:val="22"/>
          <w:szCs w:val="22"/>
        </w:rPr>
      </w:pPr>
    </w:p>
    <w:tbl>
      <w:tblPr>
        <w:tblStyle w:val="Grilledutableau"/>
        <w:tblW w:w="0" w:type="auto"/>
        <w:tblInd w:w="1305" w:type="dxa"/>
        <w:tblLook w:val="04A0" w:firstRow="1" w:lastRow="0" w:firstColumn="1" w:lastColumn="0" w:noHBand="0" w:noVBand="1"/>
      </w:tblPr>
      <w:tblGrid>
        <w:gridCol w:w="671"/>
        <w:gridCol w:w="5362"/>
      </w:tblGrid>
      <w:tr w:rsidR="00C61286" w:rsidRPr="00B4304E" w:rsidTr="00142919">
        <w:tc>
          <w:tcPr>
            <w:tcW w:w="0" w:type="auto"/>
          </w:tcPr>
          <w:p w:rsidR="00C61286" w:rsidRPr="00B4304E" w:rsidRDefault="00C61286" w:rsidP="00E81466">
            <w:pPr>
              <w:spacing w:before="40"/>
              <w:jc w:val="both"/>
              <w:rPr>
                <w:rFonts w:ascii="Arial" w:eastAsiaTheme="minorEastAsia" w:hAnsi="Arial"/>
                <w:sz w:val="22"/>
                <w:szCs w:val="22"/>
              </w:rPr>
            </w:pPr>
            <w:r w:rsidRPr="00B4304E">
              <w:rPr>
                <w:rFonts w:ascii="Arial" w:eastAsiaTheme="minorEastAsia" w:hAnsi="Arial"/>
                <w:sz w:val="22"/>
                <w:szCs w:val="22"/>
              </w:rPr>
              <w:t xml:space="preserve">Ion </w:t>
            </w:r>
          </w:p>
        </w:tc>
        <w:tc>
          <w:tcPr>
            <w:tcW w:w="5362" w:type="dxa"/>
          </w:tcPr>
          <w:p w:rsidR="00C61286" w:rsidRPr="00B4304E" w:rsidRDefault="00C61286" w:rsidP="00B4304E">
            <w:pPr>
              <w:spacing w:before="40"/>
              <w:jc w:val="both"/>
              <w:rPr>
                <w:rFonts w:ascii="Arial" w:eastAsiaTheme="minorEastAsia" w:hAnsi="Arial"/>
                <w:sz w:val="22"/>
                <w:szCs w:val="22"/>
              </w:rPr>
            </w:pPr>
            <w:r w:rsidRPr="00B4304E">
              <w:rPr>
                <w:rFonts w:ascii="Arial" w:eastAsiaTheme="minorEastAsia" w:hAnsi="Arial"/>
                <w:sz w:val="22"/>
                <w:szCs w:val="22"/>
              </w:rPr>
              <w:t xml:space="preserve">Conductivités molaire ionique </w:t>
            </w:r>
            <w:r w:rsidRPr="00B4304E">
              <w:rPr>
                <w:rFonts w:ascii="Arial" w:eastAsiaTheme="minorEastAsia" w:hAnsi="Arial"/>
                <w:sz w:val="22"/>
                <w:szCs w:val="22"/>
              </w:rPr>
              <w:sym w:font="Symbol" w:char="F06C"/>
            </w:r>
            <w:r w:rsidRPr="00B4304E">
              <w:rPr>
                <w:rFonts w:ascii="Arial" w:eastAsiaTheme="minorEastAsia" w:hAnsi="Arial"/>
                <w:sz w:val="22"/>
                <w:szCs w:val="22"/>
                <w:vertAlign w:val="subscript"/>
              </w:rPr>
              <w:t>i</w:t>
            </w:r>
            <w:r w:rsidRPr="00B4304E">
              <w:rPr>
                <w:rFonts w:ascii="Arial" w:eastAsiaTheme="minorEastAsia" w:hAnsi="Arial"/>
                <w:sz w:val="22"/>
                <w:szCs w:val="22"/>
              </w:rPr>
              <w:t xml:space="preserve"> (S.m</w:t>
            </w:r>
            <w:r w:rsidRPr="00B4304E">
              <w:rPr>
                <w:rFonts w:ascii="Arial" w:eastAsiaTheme="minorEastAsia" w:hAnsi="Arial"/>
                <w:sz w:val="22"/>
                <w:szCs w:val="22"/>
                <w:vertAlign w:val="superscript"/>
              </w:rPr>
              <w:t>2</w:t>
            </w:r>
            <w:r w:rsidRPr="00B4304E">
              <w:rPr>
                <w:rFonts w:ascii="Arial" w:eastAsiaTheme="minorEastAsia" w:hAnsi="Arial"/>
                <w:sz w:val="22"/>
                <w:szCs w:val="22"/>
              </w:rPr>
              <w:t>.mol</w:t>
            </w:r>
            <w:r w:rsidRPr="00B4304E">
              <w:rPr>
                <w:rFonts w:ascii="Arial" w:eastAsiaTheme="minorEastAsia" w:hAnsi="Arial"/>
                <w:sz w:val="22"/>
                <w:szCs w:val="22"/>
                <w:vertAlign w:val="superscript"/>
              </w:rPr>
              <w:t>-1</w:t>
            </w:r>
            <w:r w:rsidRPr="00B4304E">
              <w:rPr>
                <w:rFonts w:ascii="Arial" w:eastAsiaTheme="minorEastAsia" w:hAnsi="Arial"/>
                <w:sz w:val="22"/>
                <w:szCs w:val="22"/>
              </w:rPr>
              <w:t>) à 25°C</w:t>
            </w:r>
          </w:p>
        </w:tc>
      </w:tr>
      <w:tr w:rsidR="00C61286" w:rsidRPr="00B4304E" w:rsidTr="00142919">
        <w:tc>
          <w:tcPr>
            <w:tcW w:w="0" w:type="auto"/>
          </w:tcPr>
          <w:p w:rsidR="00C61286" w:rsidRPr="00B4304E" w:rsidRDefault="00C61286" w:rsidP="00E81466">
            <w:pPr>
              <w:spacing w:before="40"/>
              <w:jc w:val="both"/>
              <w:rPr>
                <w:rFonts w:ascii="Arial" w:eastAsiaTheme="minorEastAsia" w:hAnsi="Arial"/>
                <w:sz w:val="22"/>
                <w:szCs w:val="22"/>
                <w:vertAlign w:val="superscript"/>
              </w:rPr>
            </w:pPr>
            <w:r w:rsidRPr="00B4304E">
              <w:rPr>
                <w:rFonts w:ascii="Arial" w:eastAsiaTheme="minorEastAsia" w:hAnsi="Arial"/>
                <w:sz w:val="22"/>
                <w:szCs w:val="22"/>
              </w:rPr>
              <w:t>Ag</w:t>
            </w:r>
            <w:r w:rsidRPr="00B4304E">
              <w:rPr>
                <w:rFonts w:ascii="Arial" w:eastAsiaTheme="minorEastAsia" w:hAnsi="Arial"/>
                <w:sz w:val="22"/>
                <w:szCs w:val="22"/>
                <w:vertAlign w:val="superscript"/>
              </w:rPr>
              <w:t>+</w:t>
            </w:r>
          </w:p>
        </w:tc>
        <w:tc>
          <w:tcPr>
            <w:tcW w:w="5362" w:type="dxa"/>
          </w:tcPr>
          <w:p w:rsidR="00C61286" w:rsidRPr="00B4304E" w:rsidRDefault="00456E0D" w:rsidP="00E81466">
            <w:pPr>
              <w:spacing w:before="40"/>
              <w:jc w:val="both"/>
              <w:rPr>
                <w:rFonts w:ascii="Arial" w:eastAsiaTheme="minorEastAsia" w:hAnsi="Arial"/>
                <w:sz w:val="22"/>
                <w:szCs w:val="22"/>
              </w:rPr>
            </w:pPr>
            <w:r w:rsidRPr="00B4304E">
              <w:rPr>
                <w:rFonts w:ascii="Arial" w:eastAsiaTheme="minorEastAsia" w:hAnsi="Arial"/>
                <w:sz w:val="22"/>
                <w:szCs w:val="22"/>
              </w:rPr>
              <w:t>6,2</w:t>
            </w:r>
            <w:r w:rsidR="00C61286" w:rsidRPr="00B4304E">
              <w:rPr>
                <w:rFonts w:ascii="Arial" w:eastAsiaTheme="minorEastAsia" w:hAnsi="Arial"/>
                <w:sz w:val="22"/>
                <w:szCs w:val="22"/>
              </w:rPr>
              <w:t>. 10</w:t>
            </w:r>
            <w:r w:rsidR="00C61286" w:rsidRPr="00B4304E">
              <w:rPr>
                <w:rFonts w:ascii="Arial" w:eastAsiaTheme="minorEastAsia" w:hAnsi="Arial"/>
                <w:sz w:val="22"/>
                <w:szCs w:val="22"/>
                <w:vertAlign w:val="superscript"/>
              </w:rPr>
              <w:t>-3</w:t>
            </w:r>
          </w:p>
        </w:tc>
      </w:tr>
      <w:tr w:rsidR="00C61286" w:rsidRPr="00B4304E" w:rsidTr="00142919">
        <w:tc>
          <w:tcPr>
            <w:tcW w:w="0" w:type="auto"/>
          </w:tcPr>
          <w:p w:rsidR="00C61286" w:rsidRPr="00B4304E" w:rsidRDefault="00C61286" w:rsidP="00E81466">
            <w:pPr>
              <w:spacing w:before="40"/>
              <w:jc w:val="both"/>
              <w:rPr>
                <w:rFonts w:ascii="Arial" w:eastAsiaTheme="minorEastAsia" w:hAnsi="Arial"/>
                <w:sz w:val="22"/>
                <w:szCs w:val="22"/>
                <w:vertAlign w:val="superscript"/>
              </w:rPr>
            </w:pPr>
            <w:r w:rsidRPr="00B4304E">
              <w:rPr>
                <w:rFonts w:ascii="Arial" w:eastAsiaTheme="minorEastAsia" w:hAnsi="Arial"/>
                <w:sz w:val="22"/>
                <w:szCs w:val="22"/>
              </w:rPr>
              <w:t>Cl</w:t>
            </w:r>
            <w:r w:rsidRPr="00B4304E">
              <w:rPr>
                <w:rFonts w:ascii="Arial" w:eastAsiaTheme="minorEastAsia" w:hAnsi="Arial"/>
                <w:sz w:val="22"/>
                <w:szCs w:val="22"/>
                <w:vertAlign w:val="superscript"/>
              </w:rPr>
              <w:t>-</w:t>
            </w:r>
          </w:p>
        </w:tc>
        <w:tc>
          <w:tcPr>
            <w:tcW w:w="5362" w:type="dxa"/>
          </w:tcPr>
          <w:p w:rsidR="00C61286" w:rsidRPr="00B4304E" w:rsidRDefault="00C61286" w:rsidP="00E81466">
            <w:pPr>
              <w:spacing w:before="40"/>
              <w:jc w:val="both"/>
              <w:rPr>
                <w:rFonts w:ascii="Arial" w:eastAsiaTheme="minorEastAsia" w:hAnsi="Arial"/>
                <w:sz w:val="22"/>
                <w:szCs w:val="22"/>
              </w:rPr>
            </w:pPr>
            <w:r w:rsidRPr="00B4304E">
              <w:rPr>
                <w:rFonts w:ascii="Arial" w:eastAsiaTheme="minorEastAsia" w:hAnsi="Arial"/>
                <w:sz w:val="22"/>
                <w:szCs w:val="22"/>
              </w:rPr>
              <w:t>7,6.10</w:t>
            </w:r>
            <w:r w:rsidRPr="00B4304E">
              <w:rPr>
                <w:rFonts w:ascii="Arial" w:eastAsiaTheme="minorEastAsia" w:hAnsi="Arial"/>
                <w:sz w:val="22"/>
                <w:szCs w:val="22"/>
                <w:vertAlign w:val="superscript"/>
              </w:rPr>
              <w:t>-3</w:t>
            </w:r>
          </w:p>
        </w:tc>
      </w:tr>
      <w:tr w:rsidR="00C61286" w:rsidRPr="00B4304E" w:rsidTr="00142919">
        <w:tc>
          <w:tcPr>
            <w:tcW w:w="0" w:type="auto"/>
          </w:tcPr>
          <w:p w:rsidR="00C61286" w:rsidRPr="00B4304E" w:rsidRDefault="00C61286" w:rsidP="00E81466">
            <w:pPr>
              <w:spacing w:before="40"/>
              <w:jc w:val="both"/>
              <w:rPr>
                <w:rFonts w:ascii="Arial" w:eastAsiaTheme="minorEastAsia" w:hAnsi="Arial"/>
                <w:sz w:val="22"/>
                <w:szCs w:val="22"/>
                <w:vertAlign w:val="superscript"/>
              </w:rPr>
            </w:pPr>
            <w:r w:rsidRPr="00B4304E">
              <w:rPr>
                <w:rFonts w:ascii="Arial" w:eastAsiaTheme="minorEastAsia" w:hAnsi="Arial"/>
                <w:sz w:val="22"/>
                <w:szCs w:val="22"/>
              </w:rPr>
              <w:t>NO</w:t>
            </w:r>
            <w:r w:rsidRPr="00B4304E">
              <w:rPr>
                <w:rFonts w:ascii="Arial" w:eastAsiaTheme="minorEastAsia" w:hAnsi="Arial"/>
                <w:sz w:val="22"/>
                <w:szCs w:val="22"/>
                <w:vertAlign w:val="subscript"/>
              </w:rPr>
              <w:t>3</w:t>
            </w:r>
            <w:r w:rsidRPr="00B4304E">
              <w:rPr>
                <w:rFonts w:ascii="Arial" w:eastAsiaTheme="minorEastAsia" w:hAnsi="Arial"/>
                <w:sz w:val="22"/>
                <w:szCs w:val="22"/>
                <w:vertAlign w:val="superscript"/>
              </w:rPr>
              <w:t>-</w:t>
            </w:r>
          </w:p>
        </w:tc>
        <w:tc>
          <w:tcPr>
            <w:tcW w:w="5362" w:type="dxa"/>
          </w:tcPr>
          <w:p w:rsidR="00C61286" w:rsidRPr="00B4304E" w:rsidRDefault="00C61286" w:rsidP="00E81466">
            <w:pPr>
              <w:spacing w:before="40"/>
              <w:jc w:val="both"/>
              <w:rPr>
                <w:rFonts w:ascii="Arial" w:eastAsiaTheme="minorEastAsia" w:hAnsi="Arial"/>
                <w:sz w:val="22"/>
                <w:szCs w:val="22"/>
              </w:rPr>
            </w:pPr>
            <w:r w:rsidRPr="00B4304E">
              <w:rPr>
                <w:rFonts w:ascii="Arial" w:eastAsiaTheme="minorEastAsia" w:hAnsi="Arial"/>
                <w:sz w:val="22"/>
                <w:szCs w:val="22"/>
              </w:rPr>
              <w:t>7,1. 10</w:t>
            </w:r>
            <w:r w:rsidRPr="00B4304E">
              <w:rPr>
                <w:rFonts w:ascii="Arial" w:eastAsiaTheme="minorEastAsia" w:hAnsi="Arial"/>
                <w:sz w:val="22"/>
                <w:szCs w:val="22"/>
                <w:vertAlign w:val="superscript"/>
              </w:rPr>
              <w:t>-3</w:t>
            </w:r>
          </w:p>
        </w:tc>
      </w:tr>
    </w:tbl>
    <w:p w:rsidR="00FE616A" w:rsidRPr="00B4304E" w:rsidRDefault="00FE616A" w:rsidP="008A7516">
      <w:pPr>
        <w:jc w:val="both"/>
        <w:rPr>
          <w:rFonts w:ascii="Arial" w:hAnsi="Arial"/>
          <w:sz w:val="22"/>
          <w:szCs w:val="22"/>
        </w:rPr>
      </w:pPr>
    </w:p>
    <w:p w:rsidR="00111320" w:rsidRPr="00B4304E" w:rsidRDefault="00111320" w:rsidP="008A7516">
      <w:pPr>
        <w:jc w:val="both"/>
        <w:rPr>
          <w:rFonts w:ascii="Arial" w:hAnsi="Arial"/>
          <w:sz w:val="22"/>
          <w:szCs w:val="22"/>
        </w:rPr>
      </w:pPr>
    </w:p>
    <w:p w:rsidR="00FE616A" w:rsidRPr="00B4304E" w:rsidRDefault="00A65EC6" w:rsidP="00D07D01">
      <w:pPr>
        <w:ind w:firstLine="426"/>
        <w:jc w:val="both"/>
        <w:rPr>
          <w:rFonts w:ascii="Arial" w:hAnsi="Arial"/>
          <w:b/>
          <w:sz w:val="22"/>
          <w:szCs w:val="22"/>
        </w:rPr>
      </w:pPr>
      <w:r w:rsidRPr="00B4304E">
        <w:rPr>
          <w:rFonts w:ascii="Arial" w:hAnsi="Arial"/>
          <w:b/>
          <w:sz w:val="22"/>
          <w:szCs w:val="22"/>
        </w:rPr>
        <w:t>B.2. Etude de la molécule de camphre</w:t>
      </w:r>
    </w:p>
    <w:p w:rsidR="00695DAE" w:rsidRPr="00B4304E" w:rsidRDefault="00695DAE" w:rsidP="008A7516">
      <w:pPr>
        <w:jc w:val="both"/>
        <w:rPr>
          <w:rFonts w:ascii="Arial" w:hAnsi="Arial"/>
          <w:sz w:val="22"/>
          <w:szCs w:val="22"/>
        </w:rPr>
      </w:pPr>
    </w:p>
    <w:p w:rsidR="00B4304E" w:rsidRDefault="000540FF" w:rsidP="00A65EC6">
      <w:pPr>
        <w:rPr>
          <w:rFonts w:ascii="Arial" w:hAnsi="Arial"/>
          <w:sz w:val="22"/>
          <w:szCs w:val="22"/>
        </w:rPr>
      </w:pPr>
      <w:r w:rsidRPr="00B4304E">
        <w:rPr>
          <w:rFonts w:ascii="Arial" w:hAnsi="Arial"/>
          <w:sz w:val="22"/>
          <w:szCs w:val="22"/>
        </w:rPr>
        <w:t>On s’intéresse à la</w:t>
      </w:r>
      <w:r w:rsidR="00111320" w:rsidRPr="00B4304E">
        <w:rPr>
          <w:rFonts w:ascii="Arial" w:hAnsi="Arial"/>
          <w:sz w:val="22"/>
          <w:szCs w:val="22"/>
        </w:rPr>
        <w:t xml:space="preserve"> </w:t>
      </w:r>
      <w:r w:rsidRPr="00B4304E">
        <w:rPr>
          <w:rFonts w:ascii="Arial" w:hAnsi="Arial"/>
          <w:sz w:val="22"/>
          <w:szCs w:val="22"/>
        </w:rPr>
        <w:t>molécule de camphre entrant dans la composition de la lotion capillaire.</w:t>
      </w:r>
      <w:r w:rsidR="00111320" w:rsidRPr="00B4304E">
        <w:rPr>
          <w:rFonts w:ascii="Arial" w:hAnsi="Arial"/>
          <w:sz w:val="22"/>
          <w:szCs w:val="22"/>
        </w:rPr>
        <w:t xml:space="preserve"> </w:t>
      </w:r>
    </w:p>
    <w:p w:rsidR="009512DA" w:rsidRPr="00B4304E" w:rsidRDefault="00B4304E" w:rsidP="00A65EC6">
      <w:pPr>
        <w:rPr>
          <w:rFonts w:ascii="Arial" w:hAnsi="Arial"/>
          <w:sz w:val="22"/>
          <w:szCs w:val="22"/>
        </w:rPr>
      </w:pPr>
      <w:r>
        <w:rPr>
          <w:rFonts w:ascii="Arial" w:hAnsi="Arial"/>
          <w:sz w:val="22"/>
          <w:szCs w:val="22"/>
        </w:rPr>
        <w:drawing>
          <wp:anchor distT="0" distB="0" distL="114300" distR="114300" simplePos="0" relativeHeight="251669504" behindDoc="1" locked="0" layoutInCell="1" allowOverlap="1">
            <wp:simplePos x="0" y="0"/>
            <wp:positionH relativeFrom="column">
              <wp:posOffset>2941955</wp:posOffset>
            </wp:positionH>
            <wp:positionV relativeFrom="paragraph">
              <wp:posOffset>6985</wp:posOffset>
            </wp:positionV>
            <wp:extent cx="596900" cy="920750"/>
            <wp:effectExtent l="19050" t="0" r="0" b="0"/>
            <wp:wrapNone/>
            <wp:docPr id="14" name="Image 14" descr="File:Camphor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Camphor structure.png"/>
                    <pic:cNvPicPr>
                      <a:picLocks noChangeAspect="1" noChangeArrowheads="1"/>
                    </pic:cNvPicPr>
                  </pic:nvPicPr>
                  <pic:blipFill>
                    <a:blip r:embed="rId24" cstate="print"/>
                    <a:srcRect/>
                    <a:stretch>
                      <a:fillRect/>
                    </a:stretch>
                  </pic:blipFill>
                  <pic:spPr bwMode="auto">
                    <a:xfrm>
                      <a:off x="0" y="0"/>
                      <a:ext cx="596900" cy="920750"/>
                    </a:xfrm>
                    <a:prstGeom prst="rect">
                      <a:avLst/>
                    </a:prstGeom>
                    <a:noFill/>
                    <a:ln w="9525">
                      <a:noFill/>
                      <a:miter lim="800000"/>
                      <a:headEnd/>
                      <a:tailEnd/>
                    </a:ln>
                  </pic:spPr>
                </pic:pic>
              </a:graphicData>
            </a:graphic>
          </wp:anchor>
        </w:drawing>
      </w:r>
      <w:r w:rsidR="00111320" w:rsidRPr="00B4304E">
        <w:rPr>
          <w:rFonts w:ascii="Arial" w:hAnsi="Arial"/>
          <w:sz w:val="22"/>
          <w:szCs w:val="22"/>
        </w:rPr>
        <w:t xml:space="preserve">La formule </w:t>
      </w:r>
      <w:r w:rsidR="00BD292B">
        <w:rPr>
          <w:rFonts w:ascii="Arial" w:hAnsi="Arial"/>
          <w:sz w:val="22"/>
          <w:szCs w:val="22"/>
        </w:rPr>
        <w:t>topologique</w:t>
      </w:r>
      <w:r w:rsidR="00111320" w:rsidRPr="00B4304E">
        <w:rPr>
          <w:rFonts w:ascii="Arial" w:hAnsi="Arial"/>
          <w:sz w:val="22"/>
          <w:szCs w:val="22"/>
        </w:rPr>
        <w:t xml:space="preserve"> du camphre est :</w:t>
      </w:r>
    </w:p>
    <w:p w:rsidR="000540FF" w:rsidRPr="00B4304E" w:rsidRDefault="00B4304E" w:rsidP="00A65EC6">
      <w:pPr>
        <w:rPr>
          <w:rFonts w:ascii="Arial" w:hAnsi="Arial"/>
          <w:sz w:val="22"/>
          <w:szCs w:val="22"/>
        </w:rPr>
      </w:pPr>
      <w:r>
        <w:rPr>
          <w:rFonts w:ascii="Arial" w:hAnsi="Arial"/>
          <w:sz w:val="22"/>
          <w:szCs w:val="22"/>
        </w:rPr>
        <w:drawing>
          <wp:anchor distT="0" distB="0" distL="114300" distR="114300" simplePos="0" relativeHeight="251670528" behindDoc="1" locked="0" layoutInCell="1" allowOverlap="1">
            <wp:simplePos x="0" y="0"/>
            <wp:positionH relativeFrom="column">
              <wp:posOffset>6205855</wp:posOffset>
            </wp:positionH>
            <wp:positionV relativeFrom="paragraph">
              <wp:posOffset>92075</wp:posOffset>
            </wp:positionV>
            <wp:extent cx="914400" cy="1117600"/>
            <wp:effectExtent l="19050" t="0" r="0" b="0"/>
            <wp:wrapNone/>
            <wp:docPr id="2" name="il_fi" descr="http://upload.wikimedia.org/wikipedia/commons/1/1a/Isoborneol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1/1a/Isoborneol_Structure.png"/>
                    <pic:cNvPicPr>
                      <a:picLocks noChangeAspect="1" noChangeArrowheads="1"/>
                    </pic:cNvPicPr>
                  </pic:nvPicPr>
                  <pic:blipFill>
                    <a:blip r:embed="rId25" cstate="print"/>
                    <a:srcRect/>
                    <a:stretch>
                      <a:fillRect/>
                    </a:stretch>
                  </pic:blipFill>
                  <pic:spPr bwMode="auto">
                    <a:xfrm>
                      <a:off x="0" y="0"/>
                      <a:ext cx="914400" cy="1117600"/>
                    </a:xfrm>
                    <a:prstGeom prst="rect">
                      <a:avLst/>
                    </a:prstGeom>
                    <a:noFill/>
                    <a:ln w="9525">
                      <a:noFill/>
                      <a:miter lim="800000"/>
                      <a:headEnd/>
                      <a:tailEnd/>
                    </a:ln>
                  </pic:spPr>
                </pic:pic>
              </a:graphicData>
            </a:graphic>
          </wp:anchor>
        </w:drawing>
      </w:r>
    </w:p>
    <w:p w:rsidR="000540FF" w:rsidRPr="00B4304E" w:rsidRDefault="000540FF" w:rsidP="00A65EC6">
      <w:pPr>
        <w:rPr>
          <w:rFonts w:ascii="Arial" w:hAnsi="Arial"/>
          <w:sz w:val="22"/>
          <w:szCs w:val="22"/>
        </w:rPr>
      </w:pPr>
    </w:p>
    <w:p w:rsidR="000540FF" w:rsidRPr="00B4304E" w:rsidRDefault="000540FF" w:rsidP="00A65EC6">
      <w:pPr>
        <w:rPr>
          <w:rFonts w:ascii="Arial" w:hAnsi="Arial"/>
          <w:sz w:val="22"/>
          <w:szCs w:val="22"/>
        </w:rPr>
      </w:pPr>
    </w:p>
    <w:p w:rsidR="000540FF" w:rsidRPr="00B4304E" w:rsidRDefault="000540FF" w:rsidP="00A65EC6">
      <w:pPr>
        <w:rPr>
          <w:rFonts w:ascii="Arial" w:hAnsi="Arial"/>
          <w:sz w:val="22"/>
          <w:szCs w:val="22"/>
        </w:rPr>
      </w:pPr>
    </w:p>
    <w:p w:rsidR="000540FF" w:rsidRPr="00B4304E" w:rsidRDefault="000540FF" w:rsidP="00A65EC6">
      <w:pPr>
        <w:rPr>
          <w:rFonts w:ascii="Arial" w:hAnsi="Arial"/>
          <w:sz w:val="22"/>
          <w:szCs w:val="22"/>
        </w:rPr>
      </w:pPr>
    </w:p>
    <w:p w:rsidR="003967E7" w:rsidRPr="00B4304E" w:rsidRDefault="003967E7" w:rsidP="00A65EC6">
      <w:pPr>
        <w:rPr>
          <w:rFonts w:ascii="Arial" w:hAnsi="Arial"/>
          <w:sz w:val="22"/>
          <w:szCs w:val="22"/>
        </w:rPr>
      </w:pPr>
    </w:p>
    <w:p w:rsidR="00111320" w:rsidRPr="00B4304E" w:rsidRDefault="005E0D42" w:rsidP="00A65EC6">
      <w:pPr>
        <w:rPr>
          <w:rFonts w:ascii="Arial" w:hAnsi="Arial"/>
          <w:sz w:val="22"/>
          <w:szCs w:val="22"/>
        </w:rPr>
      </w:pPr>
      <w:r w:rsidRPr="00B4304E">
        <w:rPr>
          <w:rFonts w:ascii="Arial" w:hAnsi="Arial"/>
          <w:sz w:val="22"/>
          <w:szCs w:val="22"/>
        </w:rPr>
        <w:t>La molécule de camphre est obtenue par oxydation de l’isobornéol</w:t>
      </w:r>
      <w:r w:rsidR="00B37528" w:rsidRPr="00B4304E">
        <w:rPr>
          <w:rFonts w:ascii="Arial" w:hAnsi="Arial"/>
          <w:sz w:val="22"/>
          <w:szCs w:val="22"/>
        </w:rPr>
        <w:t xml:space="preserve"> dont la formul</w:t>
      </w:r>
      <w:r w:rsidR="006D7E3F" w:rsidRPr="00B4304E">
        <w:rPr>
          <w:rFonts w:ascii="Arial" w:hAnsi="Arial"/>
          <w:sz w:val="22"/>
          <w:szCs w:val="22"/>
        </w:rPr>
        <w:t>e</w:t>
      </w:r>
      <w:r w:rsidR="00B37528" w:rsidRPr="00B4304E">
        <w:rPr>
          <w:rFonts w:ascii="Arial" w:hAnsi="Arial"/>
          <w:sz w:val="22"/>
          <w:szCs w:val="22"/>
        </w:rPr>
        <w:t xml:space="preserve"> semi-developpée est :</w:t>
      </w:r>
    </w:p>
    <w:p w:rsidR="00B37528" w:rsidRPr="00B4304E" w:rsidRDefault="00B37528" w:rsidP="00A65EC6">
      <w:pPr>
        <w:rPr>
          <w:rFonts w:ascii="Arial" w:hAnsi="Arial"/>
          <w:sz w:val="22"/>
          <w:szCs w:val="22"/>
        </w:rPr>
      </w:pPr>
    </w:p>
    <w:p w:rsidR="003967E7" w:rsidRDefault="003967E7" w:rsidP="00A65EC6">
      <w:pPr>
        <w:rPr>
          <w:rFonts w:ascii="Arial" w:hAnsi="Arial"/>
          <w:sz w:val="22"/>
          <w:szCs w:val="22"/>
        </w:rPr>
      </w:pPr>
    </w:p>
    <w:p w:rsidR="006D7E3F" w:rsidRPr="00B4304E" w:rsidRDefault="006D7E3F" w:rsidP="00A65EC6">
      <w:pPr>
        <w:rPr>
          <w:rFonts w:ascii="Arial" w:hAnsi="Arial"/>
          <w:sz w:val="22"/>
          <w:szCs w:val="22"/>
        </w:rPr>
      </w:pPr>
      <w:r w:rsidRPr="00B4304E">
        <w:rPr>
          <w:rFonts w:ascii="Arial" w:hAnsi="Arial"/>
          <w:sz w:val="22"/>
          <w:szCs w:val="22"/>
        </w:rPr>
        <w:t xml:space="preserve">Les spectres infrarouges présentés ci-dessous correspondent à ces deux molécules. </w:t>
      </w:r>
    </w:p>
    <w:p w:rsidR="00A65EC6" w:rsidRPr="00B4304E" w:rsidRDefault="00A65EC6" w:rsidP="00A65EC6">
      <w:pPr>
        <w:rPr>
          <w:rFonts w:ascii="Arial" w:hAnsi="Arial"/>
          <w:sz w:val="22"/>
          <w:szCs w:val="22"/>
        </w:rPr>
      </w:pPr>
      <w:r w:rsidRPr="00B4304E">
        <w:rPr>
          <w:rFonts w:ascii="Arial" w:hAnsi="Arial"/>
          <w:sz w:val="22"/>
          <w:szCs w:val="22"/>
        </w:rPr>
        <w:t xml:space="preserve">Quel spectre infrarouge </w:t>
      </w:r>
      <w:r w:rsidR="006D7E3F" w:rsidRPr="00B4304E">
        <w:rPr>
          <w:rFonts w:ascii="Arial" w:hAnsi="Arial"/>
          <w:sz w:val="22"/>
          <w:szCs w:val="22"/>
        </w:rPr>
        <w:t>est</w:t>
      </w:r>
      <w:r w:rsidR="00B37528" w:rsidRPr="00B4304E">
        <w:rPr>
          <w:rFonts w:ascii="Arial" w:hAnsi="Arial"/>
          <w:sz w:val="22"/>
          <w:szCs w:val="22"/>
        </w:rPr>
        <w:t xml:space="preserve"> celui du</w:t>
      </w:r>
      <w:r w:rsidRPr="00B4304E">
        <w:rPr>
          <w:rFonts w:ascii="Arial" w:hAnsi="Arial"/>
          <w:sz w:val="22"/>
          <w:szCs w:val="22"/>
        </w:rPr>
        <w:t xml:space="preserve"> camphre ?</w:t>
      </w:r>
      <w:r w:rsidR="00B37528" w:rsidRPr="00B4304E">
        <w:rPr>
          <w:rFonts w:ascii="Arial" w:hAnsi="Arial"/>
          <w:sz w:val="22"/>
          <w:szCs w:val="22"/>
        </w:rPr>
        <w:t xml:space="preserve"> de l’isobornéol</w:t>
      </w:r>
      <w:r w:rsidR="006D7E3F" w:rsidRPr="00B4304E">
        <w:rPr>
          <w:rFonts w:ascii="Arial" w:hAnsi="Arial"/>
          <w:sz w:val="22"/>
          <w:szCs w:val="22"/>
        </w:rPr>
        <w:t> ? Justifier.</w:t>
      </w:r>
    </w:p>
    <w:p w:rsidR="009512DA" w:rsidRPr="00B4304E" w:rsidRDefault="003967E7" w:rsidP="00A65EC6">
      <w:pPr>
        <w:rPr>
          <w:rFonts w:ascii="Arial" w:hAnsi="Arial"/>
          <w:sz w:val="22"/>
          <w:szCs w:val="22"/>
        </w:rPr>
      </w:pPr>
      <w:r>
        <w:rPr>
          <w:rFonts w:ascii="Arial" w:hAnsi="Arial"/>
          <w:sz w:val="22"/>
          <w:szCs w:val="22"/>
        </w:rPr>
        <w:drawing>
          <wp:anchor distT="0" distB="0" distL="114300" distR="114300" simplePos="0" relativeHeight="251659264" behindDoc="1" locked="0" layoutInCell="1" allowOverlap="1">
            <wp:simplePos x="0" y="0"/>
            <wp:positionH relativeFrom="column">
              <wp:posOffset>548005</wp:posOffset>
            </wp:positionH>
            <wp:positionV relativeFrom="paragraph">
              <wp:posOffset>79375</wp:posOffset>
            </wp:positionV>
            <wp:extent cx="5124450" cy="2501900"/>
            <wp:effectExtent l="19050" t="0" r="0" b="0"/>
            <wp:wrapNone/>
            <wp:docPr id="17" name="il_fi" descr="http://webpeda.ac-montpellier.fr/wspc/ABCDORGA/Famille/Produit/IRCAMPH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peda.ac-montpellier.fr/wspc/ABCDORGA/Famille/Produit/IRCAMPHRE.GIF"/>
                    <pic:cNvPicPr>
                      <a:picLocks noChangeAspect="1" noChangeArrowheads="1"/>
                    </pic:cNvPicPr>
                  </pic:nvPicPr>
                  <pic:blipFill>
                    <a:blip r:embed="rId26" cstate="print"/>
                    <a:srcRect/>
                    <a:stretch>
                      <a:fillRect/>
                    </a:stretch>
                  </pic:blipFill>
                  <pic:spPr bwMode="auto">
                    <a:xfrm>
                      <a:off x="0" y="0"/>
                      <a:ext cx="5124450" cy="2501900"/>
                    </a:xfrm>
                    <a:prstGeom prst="rect">
                      <a:avLst/>
                    </a:prstGeom>
                    <a:noFill/>
                    <a:ln w="9525">
                      <a:noFill/>
                      <a:miter lim="800000"/>
                      <a:headEnd/>
                      <a:tailEnd/>
                    </a:ln>
                  </pic:spPr>
                </pic:pic>
              </a:graphicData>
            </a:graphic>
          </wp:anchor>
        </w:drawing>
      </w:r>
    </w:p>
    <w:p w:rsidR="009512DA" w:rsidRPr="00B4304E" w:rsidRDefault="009512DA" w:rsidP="00A65EC6">
      <w:pPr>
        <w:rPr>
          <w:rFonts w:ascii="Arial" w:hAnsi="Arial"/>
          <w:sz w:val="22"/>
          <w:szCs w:val="22"/>
        </w:rPr>
      </w:pPr>
    </w:p>
    <w:p w:rsidR="009512DA" w:rsidRPr="00B4304E" w:rsidRDefault="009512DA" w:rsidP="00A65EC6">
      <w:pPr>
        <w:rPr>
          <w:rFonts w:ascii="Arial" w:hAnsi="Arial"/>
          <w:sz w:val="22"/>
          <w:szCs w:val="22"/>
        </w:rPr>
      </w:pPr>
    </w:p>
    <w:p w:rsidR="009512DA" w:rsidRPr="00B4304E" w:rsidRDefault="00A262EA" w:rsidP="00A65EC6">
      <w:pPr>
        <w:rPr>
          <w:rFonts w:ascii="Arial" w:hAnsi="Arial"/>
          <w:sz w:val="22"/>
          <w:szCs w:val="22"/>
        </w:rPr>
      </w:pPr>
      <w:r>
        <w:rPr>
          <w:rFonts w:ascii="Arial" w:hAnsi="Arial"/>
          <w:sz w:val="22"/>
          <w:szCs w:val="22"/>
        </w:rPr>
        <mc:AlternateContent>
          <mc:Choice Requires="wps">
            <w:drawing>
              <wp:anchor distT="0" distB="0" distL="114300" distR="114300" simplePos="0" relativeHeight="251663360" behindDoc="0" locked="0" layoutInCell="1" allowOverlap="1">
                <wp:simplePos x="0" y="0"/>
                <wp:positionH relativeFrom="column">
                  <wp:posOffset>167005</wp:posOffset>
                </wp:positionH>
                <wp:positionV relativeFrom="paragraph">
                  <wp:posOffset>41910</wp:posOffset>
                </wp:positionV>
                <wp:extent cx="438150" cy="1223645"/>
                <wp:effectExtent l="0" t="3810" r="4445" b="1270"/>
                <wp:wrapNone/>
                <wp:docPr id="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2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2DA" w:rsidRDefault="009512DA" w:rsidP="009512DA">
                            <w:r>
                              <w:t>Transmittance</w:t>
                            </w:r>
                            <w:r w:rsidR="00682448">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7" o:spid="_x0000_s1028" type="#_x0000_t202" style="position:absolute;margin-left:13.15pt;margin-top:3.3pt;width:34.5pt;height:9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sPuQIAAMU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" filled="f" stroked="f">
                <v:textbox style="layout-flow:vertical;mso-layout-flow-alt:bottom-to-top">
                  <w:txbxContent>
                    <w:p w:rsidR="009512DA" w:rsidRDefault="009512DA" w:rsidP="009512DA">
                      <w:r>
                        <w:t>Transmittance</w:t>
                      </w:r>
                      <w:r w:rsidR="00682448">
                        <w:t xml:space="preserve"> %</w:t>
                      </w:r>
                    </w:p>
                  </w:txbxContent>
                </v:textbox>
              </v:shape>
            </w:pict>
          </mc:Fallback>
        </mc:AlternateContent>
      </w:r>
    </w:p>
    <w:p w:rsidR="009512DA" w:rsidRPr="00B4304E" w:rsidRDefault="009512DA" w:rsidP="00A65EC6">
      <w:pPr>
        <w:rPr>
          <w:rFonts w:ascii="Arial" w:hAnsi="Arial"/>
          <w:sz w:val="22"/>
          <w:szCs w:val="22"/>
        </w:rPr>
      </w:pPr>
    </w:p>
    <w:p w:rsidR="009512DA" w:rsidRPr="00B4304E" w:rsidRDefault="009512DA" w:rsidP="00A65EC6">
      <w:pPr>
        <w:rPr>
          <w:rFonts w:ascii="Arial" w:hAnsi="Arial"/>
          <w:sz w:val="22"/>
          <w:szCs w:val="22"/>
        </w:rPr>
      </w:pPr>
    </w:p>
    <w:p w:rsidR="009512DA" w:rsidRPr="00B4304E" w:rsidRDefault="009512DA" w:rsidP="00A65EC6">
      <w:pPr>
        <w:rPr>
          <w:rFonts w:ascii="Arial" w:hAnsi="Arial"/>
          <w:sz w:val="22"/>
          <w:szCs w:val="22"/>
        </w:rPr>
      </w:pPr>
    </w:p>
    <w:p w:rsidR="009512DA" w:rsidRPr="00B4304E" w:rsidRDefault="009512DA" w:rsidP="00A65EC6">
      <w:pPr>
        <w:rPr>
          <w:rFonts w:ascii="Arial" w:hAnsi="Arial"/>
          <w:sz w:val="22"/>
          <w:szCs w:val="22"/>
        </w:rPr>
      </w:pPr>
    </w:p>
    <w:p w:rsidR="005B1510" w:rsidRPr="00B4304E" w:rsidRDefault="005B1510" w:rsidP="00A65EC6">
      <w:pPr>
        <w:rPr>
          <w:rFonts w:ascii="Arial" w:hAnsi="Arial"/>
          <w:sz w:val="22"/>
          <w:szCs w:val="22"/>
        </w:rPr>
      </w:pPr>
    </w:p>
    <w:p w:rsidR="005B1510" w:rsidRPr="00B4304E" w:rsidRDefault="00A262EA" w:rsidP="00A65EC6">
      <w:pPr>
        <w:rPr>
          <w:rFonts w:ascii="Arial" w:hAnsi="Arial"/>
          <w:sz w:val="22"/>
          <w:szCs w:val="22"/>
        </w:rPr>
      </w:pPr>
      <w:r>
        <w:rPr>
          <w:rFonts w:ascii="Arial" w:hAnsi="Arial"/>
          <w:sz w:val="22"/>
          <w:szCs w:val="22"/>
        </w:rPr>
        <mc:AlternateContent>
          <mc:Choice Requires="wps">
            <w:drawing>
              <wp:anchor distT="0" distB="0" distL="114300" distR="114300" simplePos="0" relativeHeight="251666432" behindDoc="0" locked="0" layoutInCell="1" allowOverlap="1">
                <wp:simplePos x="0" y="0"/>
                <wp:positionH relativeFrom="column">
                  <wp:posOffset>4177665</wp:posOffset>
                </wp:positionH>
                <wp:positionV relativeFrom="paragraph">
                  <wp:posOffset>144780</wp:posOffset>
                </wp:positionV>
                <wp:extent cx="1158240" cy="347980"/>
                <wp:effectExtent l="5715" t="11430" r="7620" b="12065"/>
                <wp:wrapNone/>
                <wp:docPr id="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47980"/>
                        </a:xfrm>
                        <a:prstGeom prst="rect">
                          <a:avLst/>
                        </a:prstGeom>
                        <a:solidFill>
                          <a:srgbClr val="FFFFFF"/>
                        </a:solidFill>
                        <a:ln w="9525">
                          <a:solidFill>
                            <a:srgbClr val="000000"/>
                          </a:solidFill>
                          <a:miter lim="800000"/>
                          <a:headEnd/>
                          <a:tailEnd/>
                        </a:ln>
                      </wps:spPr>
                      <wps:txbx>
                        <w:txbxContent>
                          <w:p w:rsidR="009512DA" w:rsidRDefault="009512DA" w:rsidP="009512DA">
                            <w:r>
                              <w:t>Spectre IR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9" o:spid="_x0000_s1029" type="#_x0000_t202" style="position:absolute;margin-left:328.95pt;margin-top:11.4pt;width:91.2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">
                <v:textbox>
                  <w:txbxContent>
                    <w:p w:rsidR="009512DA" w:rsidRDefault="009512DA" w:rsidP="009512DA">
                      <w:r>
                        <w:t>Spectre IR 1</w:t>
                      </w:r>
                    </w:p>
                  </w:txbxContent>
                </v:textbox>
              </v:shape>
            </w:pict>
          </mc:Fallback>
        </mc:AlternateContent>
      </w:r>
    </w:p>
    <w:p w:rsidR="005B1510" w:rsidRPr="00B4304E" w:rsidRDefault="005B1510" w:rsidP="00A65EC6">
      <w:pPr>
        <w:rPr>
          <w:rFonts w:ascii="Arial" w:hAnsi="Arial"/>
          <w:sz w:val="22"/>
          <w:szCs w:val="22"/>
        </w:rPr>
      </w:pPr>
    </w:p>
    <w:p w:rsidR="005B1510" w:rsidRPr="00B4304E" w:rsidRDefault="005B1510" w:rsidP="00A65EC6">
      <w:pPr>
        <w:rPr>
          <w:rFonts w:ascii="Arial" w:hAnsi="Arial"/>
          <w:sz w:val="22"/>
          <w:szCs w:val="22"/>
        </w:rPr>
      </w:pPr>
    </w:p>
    <w:p w:rsidR="005B1510" w:rsidRPr="00B4304E" w:rsidRDefault="005B1510" w:rsidP="00A65EC6">
      <w:pPr>
        <w:rPr>
          <w:rFonts w:ascii="Arial" w:hAnsi="Arial"/>
          <w:sz w:val="22"/>
          <w:szCs w:val="22"/>
        </w:rPr>
      </w:pPr>
    </w:p>
    <w:p w:rsidR="005B1510" w:rsidRPr="00B4304E" w:rsidRDefault="005B1510" w:rsidP="00A65EC6">
      <w:pPr>
        <w:rPr>
          <w:rFonts w:ascii="Arial" w:hAnsi="Arial"/>
          <w:sz w:val="22"/>
          <w:szCs w:val="22"/>
        </w:rPr>
      </w:pPr>
    </w:p>
    <w:p w:rsidR="005B1510" w:rsidRPr="00B4304E" w:rsidRDefault="005B1510" w:rsidP="00A65EC6">
      <w:pPr>
        <w:rPr>
          <w:rFonts w:ascii="Arial" w:hAnsi="Arial"/>
          <w:sz w:val="22"/>
          <w:szCs w:val="22"/>
        </w:rPr>
      </w:pPr>
    </w:p>
    <w:p w:rsidR="005B1510" w:rsidRPr="00B4304E" w:rsidRDefault="005B1510" w:rsidP="00A65EC6">
      <w:pPr>
        <w:rPr>
          <w:rFonts w:ascii="Arial" w:hAnsi="Arial"/>
          <w:sz w:val="22"/>
          <w:szCs w:val="22"/>
        </w:rPr>
      </w:pPr>
    </w:p>
    <w:p w:rsidR="005B1510" w:rsidRPr="00B4304E" w:rsidRDefault="00A262EA" w:rsidP="00A65EC6">
      <w:pPr>
        <w:rPr>
          <w:rFonts w:ascii="Arial" w:hAnsi="Arial"/>
          <w:sz w:val="22"/>
          <w:szCs w:val="22"/>
        </w:rPr>
      </w:pPr>
      <w:r>
        <w:rPr>
          <w:rFonts w:ascii="Arial" w:hAnsi="Arial"/>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2386965</wp:posOffset>
                </wp:positionH>
                <wp:positionV relativeFrom="paragraph">
                  <wp:posOffset>36195</wp:posOffset>
                </wp:positionV>
                <wp:extent cx="1545590" cy="347980"/>
                <wp:effectExtent l="0" t="0" r="1270" b="0"/>
                <wp:wrapNone/>
                <wp:docPr id="7"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2DA" w:rsidRDefault="009512DA">
                            <w:r>
                              <w:t>Nombre d’onde cm</w:t>
                            </w:r>
                            <w:r w:rsidRPr="009512DA">
                              <w:rPr>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5" o:spid="_x0000_s1030" type="#_x0000_t202" style="position:absolute;margin-left:187.95pt;margin-top:2.85pt;width:121.7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" stroked="f">
                <v:textbox>
                  <w:txbxContent>
                    <w:p w:rsidR="009512DA" w:rsidRDefault="009512DA">
                      <w:r>
                        <w:t>Nombre d’onde cm</w:t>
                      </w:r>
                      <w:r w:rsidRPr="009512DA">
                        <w:rPr>
                          <w:vertAlign w:val="superscript"/>
                        </w:rPr>
                        <w:t>-1</w:t>
                      </w:r>
                    </w:p>
                  </w:txbxContent>
                </v:textbox>
              </v:shape>
            </w:pict>
          </mc:Fallback>
        </mc:AlternateContent>
      </w:r>
    </w:p>
    <w:p w:rsidR="005B1510" w:rsidRPr="00B4304E" w:rsidRDefault="005B1510"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682448" w:rsidP="00A65EC6">
      <w:pPr>
        <w:rPr>
          <w:rFonts w:ascii="Arial" w:hAnsi="Arial"/>
          <w:sz w:val="22"/>
          <w:szCs w:val="22"/>
        </w:rPr>
      </w:pPr>
      <w:r w:rsidRPr="00B4304E">
        <w:rPr>
          <w:rFonts w:ascii="Arial" w:hAnsi="Arial"/>
          <w:sz w:val="22"/>
          <w:szCs w:val="22"/>
        </w:rPr>
        <w:drawing>
          <wp:anchor distT="0" distB="0" distL="114300" distR="114300" simplePos="0" relativeHeight="251664384" behindDoc="1" locked="0" layoutInCell="1" allowOverlap="1">
            <wp:simplePos x="0" y="0"/>
            <wp:positionH relativeFrom="column">
              <wp:posOffset>675005</wp:posOffset>
            </wp:positionH>
            <wp:positionV relativeFrom="paragraph">
              <wp:posOffset>34290</wp:posOffset>
            </wp:positionV>
            <wp:extent cx="4997450" cy="2508250"/>
            <wp:effectExtent l="19050" t="0" r="0" b="0"/>
            <wp:wrapNone/>
            <wp:docPr id="20" name="il_fi" descr="http://webpeda.ac-montpellier.fr/wspc/ABCDORGA/Famille/IRISOBORNE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peda.ac-montpellier.fr/wspc/ABCDORGA/Famille/IRISOBORNEOL.GIF"/>
                    <pic:cNvPicPr>
                      <a:picLocks noChangeAspect="1" noChangeArrowheads="1"/>
                    </pic:cNvPicPr>
                  </pic:nvPicPr>
                  <pic:blipFill>
                    <a:blip r:embed="rId27" cstate="print"/>
                    <a:srcRect/>
                    <a:stretch>
                      <a:fillRect/>
                    </a:stretch>
                  </pic:blipFill>
                  <pic:spPr bwMode="auto">
                    <a:xfrm>
                      <a:off x="0" y="0"/>
                      <a:ext cx="4997450" cy="2508250"/>
                    </a:xfrm>
                    <a:prstGeom prst="rect">
                      <a:avLst/>
                    </a:prstGeom>
                    <a:noFill/>
                    <a:ln w="9525">
                      <a:noFill/>
                      <a:miter lim="800000"/>
                      <a:headEnd/>
                      <a:tailEnd/>
                    </a:ln>
                  </pic:spPr>
                </pic:pic>
              </a:graphicData>
            </a:graphic>
          </wp:anchor>
        </w:drawing>
      </w: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A262EA" w:rsidP="00A65EC6">
      <w:pPr>
        <w:rPr>
          <w:rFonts w:ascii="Arial" w:hAnsi="Arial"/>
          <w:sz w:val="22"/>
          <w:szCs w:val="22"/>
        </w:rPr>
      </w:pPr>
      <w:r>
        <w:rPr>
          <w:rFonts w:ascii="Arial" w:hAnsi="Arial"/>
          <w:sz w:val="22"/>
          <w:szCs w:val="22"/>
        </w:rPr>
        <mc:AlternateContent>
          <mc:Choice Requires="wps">
            <w:drawing>
              <wp:anchor distT="0" distB="0" distL="114300" distR="114300" simplePos="0" relativeHeight="251665408" behindDoc="0" locked="0" layoutInCell="1" allowOverlap="1">
                <wp:simplePos x="0" y="0"/>
                <wp:positionH relativeFrom="column">
                  <wp:posOffset>211455</wp:posOffset>
                </wp:positionH>
                <wp:positionV relativeFrom="paragraph">
                  <wp:posOffset>0</wp:posOffset>
                </wp:positionV>
                <wp:extent cx="438150" cy="1167130"/>
                <wp:effectExtent l="1905" t="0" r="0" b="4445"/>
                <wp:wrapNone/>
                <wp:docPr id="5"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16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2DA" w:rsidRDefault="009512DA" w:rsidP="009512DA">
                            <w:r>
                              <w:t>Transmittance</w:t>
                            </w:r>
                            <w:r w:rsidR="00682448">
                              <w:t xml:space="preserv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8" o:spid="_x0000_s1031" type="#_x0000_t202" style="position:absolute;margin-left:16.65pt;margin-top:0;width:34.5pt;height:9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" filled="f" stroked="f">
                <v:textbox style="layout-flow:vertical;mso-layout-flow-alt:bottom-to-top">
                  <w:txbxContent>
                    <w:p w:rsidR="009512DA" w:rsidRDefault="009512DA" w:rsidP="009512DA">
                      <w:r>
                        <w:t>Transmittance</w:t>
                      </w:r>
                      <w:r w:rsidR="00682448">
                        <w:t xml:space="preserve"> %</w:t>
                      </w:r>
                    </w:p>
                  </w:txbxContent>
                </v:textbox>
              </v:shape>
            </w:pict>
          </mc:Fallback>
        </mc:AlternateContent>
      </w: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A262EA" w:rsidP="00A65EC6">
      <w:pPr>
        <w:rPr>
          <w:rFonts w:ascii="Arial" w:hAnsi="Arial"/>
          <w:sz w:val="22"/>
          <w:szCs w:val="22"/>
        </w:rPr>
      </w:pPr>
      <w:r>
        <w:rPr>
          <w:rFonts w:ascii="Arial" w:hAnsi="Arial"/>
          <w:sz w:val="22"/>
          <w:szCs w:val="22"/>
        </w:rPr>
        <mc:AlternateContent>
          <mc:Choice Requires="wps">
            <w:drawing>
              <wp:anchor distT="0" distB="0" distL="114300" distR="114300" simplePos="0" relativeHeight="251667456" behindDoc="0" locked="0" layoutInCell="1" allowOverlap="1">
                <wp:simplePos x="0" y="0"/>
                <wp:positionH relativeFrom="column">
                  <wp:posOffset>3968115</wp:posOffset>
                </wp:positionH>
                <wp:positionV relativeFrom="paragraph">
                  <wp:posOffset>52070</wp:posOffset>
                </wp:positionV>
                <wp:extent cx="1158240" cy="347980"/>
                <wp:effectExtent l="5715" t="13970" r="7620" b="9525"/>
                <wp:wrapNone/>
                <wp:docPr id="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347980"/>
                        </a:xfrm>
                        <a:prstGeom prst="rect">
                          <a:avLst/>
                        </a:prstGeom>
                        <a:solidFill>
                          <a:srgbClr val="FFFFFF"/>
                        </a:solidFill>
                        <a:ln w="9525">
                          <a:solidFill>
                            <a:srgbClr val="000000"/>
                          </a:solidFill>
                          <a:miter lim="800000"/>
                          <a:headEnd/>
                          <a:tailEnd/>
                        </a:ln>
                      </wps:spPr>
                      <wps:txbx>
                        <w:txbxContent>
                          <w:p w:rsidR="009512DA" w:rsidRDefault="009512DA" w:rsidP="009512DA">
                            <w:r>
                              <w:t>Spectre IR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0" o:spid="_x0000_s1032" type="#_x0000_t202" style="position:absolute;margin-left:312.45pt;margin-top:4.1pt;width:91.2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">
                <v:textbox>
                  <w:txbxContent>
                    <w:p w:rsidR="009512DA" w:rsidRDefault="009512DA" w:rsidP="009512DA">
                      <w:r>
                        <w:t>Spectre IR 2</w:t>
                      </w:r>
                    </w:p>
                  </w:txbxContent>
                </v:textbox>
              </v:shape>
            </w:pict>
          </mc:Fallback>
        </mc:AlternateContent>
      </w: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A262EA" w:rsidP="00A65EC6">
      <w:pPr>
        <w:rPr>
          <w:rFonts w:ascii="Arial" w:hAnsi="Arial"/>
          <w:sz w:val="22"/>
          <w:szCs w:val="22"/>
        </w:rPr>
      </w:pPr>
      <w:r>
        <w:rPr>
          <w:rFonts w:ascii="Arial" w:hAnsi="Arial"/>
          <w:sz w:val="22"/>
          <w:szCs w:val="22"/>
        </w:rPr>
        <mc:AlternateContent>
          <mc:Choice Requires="wps">
            <w:drawing>
              <wp:anchor distT="0" distB="0" distL="114300" distR="114300" simplePos="0" relativeHeight="251662336" behindDoc="0" locked="0" layoutInCell="1" allowOverlap="1">
                <wp:simplePos x="0" y="0"/>
                <wp:positionH relativeFrom="column">
                  <wp:posOffset>2196465</wp:posOffset>
                </wp:positionH>
                <wp:positionV relativeFrom="paragraph">
                  <wp:posOffset>155575</wp:posOffset>
                </wp:positionV>
                <wp:extent cx="1545590" cy="347980"/>
                <wp:effectExtent l="0" t="3175" r="1270" b="1270"/>
                <wp:wrapNone/>
                <wp:docPr id="3"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2DA" w:rsidRDefault="009512DA" w:rsidP="009512DA">
                            <w:r>
                              <w:t>Nombre d’onde cm</w:t>
                            </w:r>
                            <w:r w:rsidRPr="009512DA">
                              <w:rPr>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6" o:spid="_x0000_s1033" type="#_x0000_t202" style="position:absolute;margin-left:172.95pt;margin-top:12.25pt;width:121.7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" stroked="f">
                <v:textbox>
                  <w:txbxContent>
                    <w:p w:rsidR="009512DA" w:rsidRDefault="009512DA" w:rsidP="009512DA">
                      <w:r>
                        <w:t>Nombre d’onde cm</w:t>
                      </w:r>
                      <w:r w:rsidRPr="009512DA">
                        <w:rPr>
                          <w:vertAlign w:val="superscript"/>
                        </w:rPr>
                        <w:t>-1</w:t>
                      </w:r>
                    </w:p>
                  </w:txbxContent>
                </v:textbox>
              </v:shape>
            </w:pict>
          </mc:Fallback>
        </mc:AlternateContent>
      </w: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58600C" w:rsidRPr="00B4304E" w:rsidRDefault="0058600C" w:rsidP="00A65EC6">
      <w:pPr>
        <w:rPr>
          <w:rFonts w:ascii="Arial" w:hAnsi="Arial"/>
          <w:sz w:val="22"/>
          <w:szCs w:val="22"/>
        </w:rPr>
      </w:pPr>
    </w:p>
    <w:p w:rsidR="00D37994" w:rsidRDefault="00D37994" w:rsidP="00D37994">
      <w:pPr>
        <w:rPr>
          <w:rFonts w:ascii="Arial" w:hAnsi="Arial"/>
          <w:sz w:val="20"/>
          <w:szCs w:val="20"/>
        </w:rPr>
      </w:pPr>
    </w:p>
    <w:p w:rsidR="00D37994" w:rsidRPr="002F15CF" w:rsidRDefault="00D37994" w:rsidP="00D37994">
      <w:pPr>
        <w:rPr>
          <w:rFonts w:ascii="Arial" w:hAnsi="Arial"/>
          <w:sz w:val="22"/>
          <w:szCs w:val="22"/>
        </w:rPr>
      </w:pPr>
      <w:r w:rsidRPr="002F15CF">
        <w:rPr>
          <w:rFonts w:ascii="Arial" w:hAnsi="Arial"/>
          <w:sz w:val="22"/>
          <w:szCs w:val="22"/>
        </w:rPr>
        <w:t>Table de données pour la spectroscopie IR.</w:t>
      </w:r>
    </w:p>
    <w:p w:rsidR="00D37994" w:rsidRPr="002F15CF" w:rsidRDefault="00D37994" w:rsidP="00D37994">
      <w:pPr>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3402"/>
      </w:tblGrid>
      <w:tr w:rsidR="00D37994" w:rsidRPr="002F15CF" w:rsidTr="00FE653B">
        <w:trPr>
          <w:jc w:val="center"/>
        </w:trPr>
        <w:tc>
          <w:tcPr>
            <w:tcW w:w="1668"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famille</w:t>
            </w:r>
          </w:p>
        </w:tc>
        <w:tc>
          <w:tcPr>
            <w:tcW w:w="2268"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liaison</w:t>
            </w:r>
          </w:p>
        </w:tc>
        <w:tc>
          <w:tcPr>
            <w:tcW w:w="3402"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nombres d’onde (cm</w:t>
            </w:r>
            <w:r w:rsidRPr="002F15CF">
              <w:rPr>
                <w:rFonts w:ascii="Arial" w:hAnsi="Arial"/>
                <w:sz w:val="22"/>
                <w:szCs w:val="22"/>
                <w:vertAlign w:val="superscript"/>
              </w:rPr>
              <w:t>-1</w:t>
            </w:r>
            <w:r w:rsidRPr="002F15CF">
              <w:rPr>
                <w:rFonts w:ascii="Arial" w:hAnsi="Arial"/>
                <w:sz w:val="22"/>
                <w:szCs w:val="22"/>
              </w:rPr>
              <w:t>)</w:t>
            </w:r>
          </w:p>
        </w:tc>
      </w:tr>
      <w:tr w:rsidR="00D37994" w:rsidRPr="002F15CF" w:rsidTr="00FE653B">
        <w:trPr>
          <w:jc w:val="center"/>
        </w:trPr>
        <w:tc>
          <w:tcPr>
            <w:tcW w:w="1668"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cétone</w:t>
            </w:r>
          </w:p>
        </w:tc>
        <w:tc>
          <w:tcPr>
            <w:tcW w:w="2268"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C = O</w:t>
            </w:r>
          </w:p>
        </w:tc>
        <w:tc>
          <w:tcPr>
            <w:tcW w:w="3402"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1705 - 1725</w:t>
            </w:r>
          </w:p>
        </w:tc>
      </w:tr>
      <w:tr w:rsidR="00D37994" w:rsidRPr="002F15CF" w:rsidTr="00FE653B">
        <w:trPr>
          <w:jc w:val="center"/>
        </w:trPr>
        <w:tc>
          <w:tcPr>
            <w:tcW w:w="1668"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aldéhyde</w:t>
            </w:r>
          </w:p>
        </w:tc>
        <w:tc>
          <w:tcPr>
            <w:tcW w:w="2268"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C</w:t>
            </w:r>
            <w:r w:rsidRPr="002F15CF">
              <w:rPr>
                <w:rFonts w:ascii="Arial" w:hAnsi="Arial"/>
                <w:sz w:val="22"/>
                <w:szCs w:val="22"/>
                <w:vertAlign w:val="subscript"/>
              </w:rPr>
              <w:t>tri</w:t>
            </w:r>
            <w:r w:rsidRPr="002F15CF">
              <w:rPr>
                <w:rFonts w:ascii="Arial" w:hAnsi="Arial"/>
                <w:sz w:val="22"/>
                <w:szCs w:val="22"/>
              </w:rPr>
              <w:t xml:space="preserve"> – H</w:t>
            </w:r>
          </w:p>
          <w:p w:rsidR="00D37994" w:rsidRPr="002F15CF" w:rsidRDefault="00D37994" w:rsidP="00FE653B">
            <w:pPr>
              <w:jc w:val="center"/>
              <w:rPr>
                <w:rFonts w:ascii="Arial" w:hAnsi="Arial"/>
                <w:sz w:val="22"/>
                <w:szCs w:val="22"/>
              </w:rPr>
            </w:pPr>
            <w:r w:rsidRPr="002F15CF">
              <w:rPr>
                <w:rFonts w:ascii="Arial" w:hAnsi="Arial"/>
                <w:sz w:val="22"/>
                <w:szCs w:val="22"/>
              </w:rPr>
              <w:t>C = O</w:t>
            </w:r>
          </w:p>
        </w:tc>
        <w:tc>
          <w:tcPr>
            <w:tcW w:w="3402"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2700 -2900</w:t>
            </w:r>
          </w:p>
          <w:p w:rsidR="00D37994" w:rsidRPr="002F15CF" w:rsidRDefault="00D37994" w:rsidP="00FE653B">
            <w:pPr>
              <w:jc w:val="center"/>
              <w:rPr>
                <w:rFonts w:ascii="Arial" w:hAnsi="Arial"/>
                <w:sz w:val="22"/>
                <w:szCs w:val="22"/>
              </w:rPr>
            </w:pPr>
            <w:r w:rsidRPr="002F15CF">
              <w:rPr>
                <w:rFonts w:ascii="Arial" w:hAnsi="Arial"/>
                <w:sz w:val="22"/>
                <w:szCs w:val="22"/>
              </w:rPr>
              <w:t>1720 - 1740</w:t>
            </w:r>
          </w:p>
        </w:tc>
      </w:tr>
      <w:tr w:rsidR="00D37994" w:rsidRPr="002F15CF" w:rsidTr="00FE653B">
        <w:trPr>
          <w:jc w:val="center"/>
        </w:trPr>
        <w:tc>
          <w:tcPr>
            <w:tcW w:w="1668"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acide carboxylique</w:t>
            </w:r>
          </w:p>
        </w:tc>
        <w:tc>
          <w:tcPr>
            <w:tcW w:w="2268"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O – H</w:t>
            </w:r>
          </w:p>
          <w:p w:rsidR="00D37994" w:rsidRPr="002F15CF" w:rsidRDefault="00D37994" w:rsidP="00FE653B">
            <w:pPr>
              <w:jc w:val="center"/>
              <w:rPr>
                <w:rFonts w:ascii="Arial" w:hAnsi="Arial"/>
                <w:sz w:val="22"/>
                <w:szCs w:val="22"/>
              </w:rPr>
            </w:pPr>
            <w:r w:rsidRPr="002F15CF">
              <w:rPr>
                <w:rFonts w:ascii="Arial" w:hAnsi="Arial"/>
                <w:sz w:val="22"/>
                <w:szCs w:val="22"/>
              </w:rPr>
              <w:t>C = O</w:t>
            </w:r>
          </w:p>
        </w:tc>
        <w:tc>
          <w:tcPr>
            <w:tcW w:w="3402"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2500 - 3200</w:t>
            </w:r>
          </w:p>
          <w:p w:rsidR="00D37994" w:rsidRPr="002F15CF" w:rsidRDefault="00D37994" w:rsidP="00FE653B">
            <w:pPr>
              <w:jc w:val="center"/>
              <w:rPr>
                <w:rFonts w:ascii="Arial" w:hAnsi="Arial"/>
                <w:sz w:val="22"/>
                <w:szCs w:val="22"/>
              </w:rPr>
            </w:pPr>
            <w:r w:rsidRPr="002F15CF">
              <w:rPr>
                <w:rFonts w:ascii="Arial" w:hAnsi="Arial"/>
                <w:sz w:val="22"/>
                <w:szCs w:val="22"/>
              </w:rPr>
              <w:t>1740 - 1800</w:t>
            </w:r>
          </w:p>
        </w:tc>
      </w:tr>
      <w:tr w:rsidR="00D37994" w:rsidRPr="002F15CF" w:rsidTr="00FE653B">
        <w:trPr>
          <w:jc w:val="center"/>
        </w:trPr>
        <w:tc>
          <w:tcPr>
            <w:tcW w:w="1668"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ester</w:t>
            </w:r>
          </w:p>
        </w:tc>
        <w:tc>
          <w:tcPr>
            <w:tcW w:w="2268"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C = O</w:t>
            </w:r>
          </w:p>
        </w:tc>
        <w:tc>
          <w:tcPr>
            <w:tcW w:w="3402"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1730 - 1750</w:t>
            </w:r>
          </w:p>
        </w:tc>
      </w:tr>
      <w:tr w:rsidR="00D37994" w:rsidRPr="002F15CF" w:rsidTr="00FE653B">
        <w:trPr>
          <w:jc w:val="center"/>
        </w:trPr>
        <w:tc>
          <w:tcPr>
            <w:tcW w:w="1668"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alcool</w:t>
            </w:r>
          </w:p>
        </w:tc>
        <w:tc>
          <w:tcPr>
            <w:tcW w:w="2268" w:type="dxa"/>
            <w:vAlign w:val="center"/>
          </w:tcPr>
          <w:p w:rsidR="00D37994" w:rsidRPr="002F15CF" w:rsidRDefault="00D37994" w:rsidP="00FE653B">
            <w:pPr>
              <w:jc w:val="center"/>
              <w:rPr>
                <w:rFonts w:ascii="Arial" w:hAnsi="Arial"/>
                <w:sz w:val="22"/>
                <w:szCs w:val="22"/>
                <w:vertAlign w:val="subscript"/>
              </w:rPr>
            </w:pPr>
            <w:r w:rsidRPr="002F15CF">
              <w:rPr>
                <w:rFonts w:ascii="Arial" w:hAnsi="Arial"/>
                <w:sz w:val="22"/>
                <w:szCs w:val="22"/>
              </w:rPr>
              <w:t>O – H</w:t>
            </w:r>
            <w:r w:rsidRPr="002F15CF">
              <w:rPr>
                <w:rFonts w:ascii="Arial" w:hAnsi="Arial"/>
                <w:sz w:val="22"/>
                <w:szCs w:val="22"/>
                <w:vertAlign w:val="subscript"/>
              </w:rPr>
              <w:t>lié</w:t>
            </w:r>
          </w:p>
          <w:p w:rsidR="00D37994" w:rsidRPr="002F15CF" w:rsidRDefault="00D37994" w:rsidP="00FE653B">
            <w:pPr>
              <w:jc w:val="center"/>
              <w:rPr>
                <w:rFonts w:ascii="Arial" w:hAnsi="Arial"/>
                <w:sz w:val="22"/>
                <w:szCs w:val="22"/>
              </w:rPr>
            </w:pPr>
            <w:r w:rsidRPr="002F15CF">
              <w:rPr>
                <w:rFonts w:ascii="Arial" w:hAnsi="Arial"/>
                <w:sz w:val="22"/>
                <w:szCs w:val="22"/>
              </w:rPr>
              <w:t>O – H</w:t>
            </w:r>
            <w:r w:rsidRPr="002F15CF">
              <w:rPr>
                <w:rFonts w:ascii="Arial" w:hAnsi="Arial"/>
                <w:sz w:val="22"/>
                <w:szCs w:val="22"/>
                <w:vertAlign w:val="subscript"/>
              </w:rPr>
              <w:t>libre</w:t>
            </w:r>
            <w:r w:rsidRPr="002F15CF">
              <w:rPr>
                <w:rFonts w:ascii="Arial" w:hAnsi="Arial"/>
                <w:sz w:val="22"/>
                <w:szCs w:val="22"/>
              </w:rPr>
              <w:t xml:space="preserve"> </w:t>
            </w:r>
          </w:p>
        </w:tc>
        <w:tc>
          <w:tcPr>
            <w:tcW w:w="3402" w:type="dxa"/>
            <w:vAlign w:val="center"/>
          </w:tcPr>
          <w:p w:rsidR="00D37994" w:rsidRPr="002F15CF" w:rsidRDefault="00D37994" w:rsidP="00FE653B">
            <w:pPr>
              <w:jc w:val="center"/>
              <w:rPr>
                <w:rFonts w:ascii="Arial" w:hAnsi="Arial"/>
                <w:sz w:val="22"/>
                <w:szCs w:val="22"/>
              </w:rPr>
            </w:pPr>
            <w:r w:rsidRPr="002F15CF">
              <w:rPr>
                <w:rFonts w:ascii="Arial" w:hAnsi="Arial"/>
                <w:sz w:val="22"/>
                <w:szCs w:val="22"/>
              </w:rPr>
              <w:t>3200 – 3450</w:t>
            </w:r>
          </w:p>
          <w:p w:rsidR="00D37994" w:rsidRPr="002F15CF" w:rsidRDefault="00D37994" w:rsidP="00FE653B">
            <w:pPr>
              <w:jc w:val="center"/>
              <w:rPr>
                <w:rFonts w:ascii="Arial" w:hAnsi="Arial"/>
                <w:sz w:val="22"/>
                <w:szCs w:val="22"/>
              </w:rPr>
            </w:pPr>
            <w:r w:rsidRPr="002F15CF">
              <w:rPr>
                <w:rFonts w:ascii="Arial" w:hAnsi="Arial"/>
                <w:sz w:val="22"/>
                <w:szCs w:val="22"/>
              </w:rPr>
              <w:t>3600 - 3700</w:t>
            </w:r>
          </w:p>
        </w:tc>
      </w:tr>
    </w:tbl>
    <w:p w:rsidR="00D37994" w:rsidRPr="002F15CF" w:rsidRDefault="00D37994" w:rsidP="00D37994">
      <w:pPr>
        <w:rPr>
          <w:rFonts w:ascii="Arial" w:hAnsi="Arial"/>
          <w:sz w:val="22"/>
          <w:szCs w:val="22"/>
        </w:rPr>
      </w:pPr>
    </w:p>
    <w:p w:rsidR="00D37994" w:rsidRPr="002F15CF" w:rsidRDefault="00D37994" w:rsidP="00D37994">
      <w:pPr>
        <w:rPr>
          <w:rFonts w:ascii="Arial" w:hAnsi="Arial"/>
          <w:sz w:val="22"/>
          <w:szCs w:val="22"/>
        </w:rPr>
      </w:pPr>
    </w:p>
    <w:p w:rsidR="005E5FDF" w:rsidRDefault="005E5FDF">
      <w:pPr>
        <w:rPr>
          <w:rFonts w:ascii="Arial" w:hAnsi="Arial"/>
          <w:sz w:val="22"/>
          <w:szCs w:val="22"/>
        </w:rPr>
      </w:pPr>
      <w:r>
        <w:rPr>
          <w:rFonts w:ascii="Arial" w:hAnsi="Arial"/>
          <w:sz w:val="22"/>
          <w:szCs w:val="22"/>
        </w:rPr>
        <w:br w:type="page"/>
      </w:r>
    </w:p>
    <w:p w:rsidR="001E6CB4" w:rsidRDefault="001E6CB4" w:rsidP="001E6CB4">
      <w:pPr>
        <w:ind w:left="2124" w:firstLine="708"/>
        <w:jc w:val="both"/>
        <w:rPr>
          <w:rFonts w:ascii="Arial" w:eastAsia="Calibri" w:hAnsi="Arial"/>
          <w:b/>
          <w:bCs/>
          <w:color w:val="000000"/>
          <w:sz w:val="28"/>
          <w:szCs w:val="28"/>
        </w:rPr>
      </w:pPr>
      <w:r>
        <w:rPr>
          <w:rFonts w:ascii="Arial" w:eastAsia="Calibri" w:hAnsi="Arial"/>
          <w:b/>
          <w:bCs/>
          <w:color w:val="000000"/>
          <w:sz w:val="28"/>
          <w:szCs w:val="28"/>
        </w:rPr>
        <w:lastRenderedPageBreak/>
        <w:t>Proposition de c</w:t>
      </w:r>
      <w:r w:rsidRPr="00065858">
        <w:rPr>
          <w:rFonts w:ascii="Arial" w:eastAsia="Calibri" w:hAnsi="Arial"/>
          <w:b/>
          <w:bCs/>
          <w:color w:val="000000"/>
          <w:sz w:val="28"/>
          <w:szCs w:val="28"/>
        </w:rPr>
        <w:t>orrection</w:t>
      </w:r>
      <w:r>
        <w:rPr>
          <w:rFonts w:ascii="Arial" w:eastAsia="Calibri" w:hAnsi="Arial"/>
          <w:b/>
          <w:bCs/>
          <w:color w:val="000000"/>
          <w:sz w:val="28"/>
          <w:szCs w:val="28"/>
        </w:rPr>
        <w:t xml:space="preserve"> / 10 points</w:t>
      </w:r>
    </w:p>
    <w:p w:rsidR="001E6CB4" w:rsidRDefault="001E6CB4" w:rsidP="001E6CB4">
      <w:pPr>
        <w:rPr>
          <w:rFonts w:ascii="Arial" w:eastAsia="Calibri" w:hAnsi="Arial"/>
        </w:rPr>
      </w:pPr>
      <w:r>
        <w:rPr>
          <w:rFonts w:ascii="Arial" w:eastAsia="Calibri" w:hAnsi="Arial"/>
        </w:rPr>
        <w:t>Niveau I : connaissances,</w:t>
      </w:r>
    </w:p>
    <w:p w:rsidR="001E6CB4" w:rsidRDefault="001E6CB4" w:rsidP="001E6CB4">
      <w:pPr>
        <w:rPr>
          <w:rFonts w:ascii="Arial" w:eastAsia="Calibri" w:hAnsi="Arial"/>
        </w:rPr>
      </w:pPr>
      <w:r>
        <w:rPr>
          <w:rFonts w:ascii="Arial" w:eastAsia="Calibri" w:hAnsi="Arial"/>
        </w:rPr>
        <w:t>Niveau II : capacités qui nécessitent l’application de formules, de règles ou de principes,</w:t>
      </w:r>
    </w:p>
    <w:p w:rsidR="001E6CB4" w:rsidRDefault="001E6CB4" w:rsidP="001E6CB4">
      <w:pPr>
        <w:rPr>
          <w:rFonts w:ascii="Arial" w:eastAsia="Calibri" w:hAnsi="Arial"/>
        </w:rPr>
      </w:pPr>
      <w:r>
        <w:rPr>
          <w:rFonts w:ascii="Arial" w:eastAsia="Calibri" w:hAnsi="Arial"/>
        </w:rPr>
        <w:t>Niveau III : capacités qui nécessitent une analyse, un raisonnement, une argumentation, d’extraire et de trier des informations.</w:t>
      </w:r>
    </w:p>
    <w:p w:rsidR="001E6CB4" w:rsidRDefault="001E6CB4" w:rsidP="001E6CB4">
      <w:pPr>
        <w:rPr>
          <w:rFonts w:ascii="Arial" w:eastAsia="Calibri" w:hAnsi="Arial"/>
        </w:rPr>
      </w:pPr>
    </w:p>
    <w:tbl>
      <w:tblPr>
        <w:tblStyle w:val="Grilledutableau"/>
        <w:tblW w:w="10348" w:type="dxa"/>
        <w:tblInd w:w="392" w:type="dxa"/>
        <w:tblLayout w:type="fixed"/>
        <w:tblLook w:val="04A0" w:firstRow="1" w:lastRow="0" w:firstColumn="1" w:lastColumn="0" w:noHBand="0" w:noVBand="1"/>
      </w:tblPr>
      <w:tblGrid>
        <w:gridCol w:w="1701"/>
        <w:gridCol w:w="6379"/>
        <w:gridCol w:w="708"/>
        <w:gridCol w:w="709"/>
        <w:gridCol w:w="851"/>
      </w:tblGrid>
      <w:tr w:rsidR="001E6CB4" w:rsidRPr="009A1A18" w:rsidTr="00DA0F12">
        <w:tc>
          <w:tcPr>
            <w:tcW w:w="1701" w:type="dxa"/>
          </w:tcPr>
          <w:p w:rsidR="001E6CB4" w:rsidRPr="009A1A18" w:rsidRDefault="001E6CB4" w:rsidP="00DA0F12">
            <w:pPr>
              <w:jc w:val="both"/>
              <w:rPr>
                <w:rFonts w:ascii="Arial" w:hAnsi="Arial"/>
                <w:b/>
              </w:rPr>
            </w:pPr>
            <w:r>
              <w:rPr>
                <w:rFonts w:ascii="Arial" w:hAnsi="Arial"/>
                <w:b/>
              </w:rPr>
              <w:t xml:space="preserve">Question </w:t>
            </w:r>
            <w:r w:rsidRPr="009A1A18">
              <w:rPr>
                <w:rFonts w:ascii="Arial" w:hAnsi="Arial"/>
                <w:b/>
              </w:rPr>
              <w:t xml:space="preserve">n° </w:t>
            </w:r>
          </w:p>
        </w:tc>
        <w:tc>
          <w:tcPr>
            <w:tcW w:w="6379" w:type="dxa"/>
          </w:tcPr>
          <w:p w:rsidR="001E6CB4" w:rsidRPr="009A1A18" w:rsidRDefault="001E6CB4" w:rsidP="00DA0F12">
            <w:pPr>
              <w:jc w:val="both"/>
              <w:rPr>
                <w:rFonts w:ascii="Arial" w:hAnsi="Arial"/>
                <w:b/>
              </w:rPr>
            </w:pPr>
            <w:r w:rsidRPr="009A1A18">
              <w:rPr>
                <w:rFonts w:ascii="Arial" w:hAnsi="Arial"/>
                <w:b/>
              </w:rPr>
              <w:t>Exemple de réponse</w:t>
            </w:r>
          </w:p>
        </w:tc>
        <w:tc>
          <w:tcPr>
            <w:tcW w:w="708" w:type="dxa"/>
          </w:tcPr>
          <w:p w:rsidR="001E6CB4" w:rsidRPr="009A1A18" w:rsidRDefault="001E6CB4" w:rsidP="00DA0F12">
            <w:pPr>
              <w:jc w:val="center"/>
              <w:rPr>
                <w:rFonts w:ascii="Arial" w:hAnsi="Arial"/>
                <w:b/>
              </w:rPr>
            </w:pPr>
            <w:r>
              <w:rPr>
                <w:rFonts w:ascii="Arial" w:hAnsi="Arial"/>
                <w:b/>
              </w:rPr>
              <w:t>NI</w:t>
            </w:r>
          </w:p>
        </w:tc>
        <w:tc>
          <w:tcPr>
            <w:tcW w:w="709" w:type="dxa"/>
          </w:tcPr>
          <w:p w:rsidR="001E6CB4" w:rsidRPr="009749ED" w:rsidRDefault="001E6CB4" w:rsidP="00DA0F12">
            <w:pPr>
              <w:jc w:val="center"/>
              <w:rPr>
                <w:rFonts w:ascii="Arial" w:hAnsi="Arial"/>
                <w:b/>
              </w:rPr>
            </w:pPr>
            <w:r>
              <w:rPr>
                <w:rFonts w:ascii="Arial" w:hAnsi="Arial"/>
                <w:b/>
              </w:rPr>
              <w:t>NII</w:t>
            </w:r>
          </w:p>
        </w:tc>
        <w:tc>
          <w:tcPr>
            <w:tcW w:w="851" w:type="dxa"/>
          </w:tcPr>
          <w:p w:rsidR="001E6CB4" w:rsidRPr="009749ED" w:rsidRDefault="001E6CB4" w:rsidP="00DA0F12">
            <w:pPr>
              <w:jc w:val="center"/>
              <w:rPr>
                <w:rFonts w:ascii="Arial" w:hAnsi="Arial"/>
                <w:b/>
              </w:rPr>
            </w:pPr>
            <w:r>
              <w:rPr>
                <w:rFonts w:ascii="Arial" w:hAnsi="Arial"/>
                <w:b/>
              </w:rPr>
              <w:t>NIII</w:t>
            </w:r>
          </w:p>
        </w:tc>
      </w:tr>
      <w:tr w:rsidR="001E6CB4" w:rsidRPr="008F7F73" w:rsidTr="00DA0F12">
        <w:tc>
          <w:tcPr>
            <w:tcW w:w="1701" w:type="dxa"/>
          </w:tcPr>
          <w:p w:rsidR="001E6CB4" w:rsidRPr="008F7F73" w:rsidRDefault="001E6CB4" w:rsidP="00DA0F12">
            <w:pPr>
              <w:jc w:val="both"/>
              <w:rPr>
                <w:rFonts w:ascii="Arial" w:hAnsi="Arial"/>
                <w:sz w:val="20"/>
                <w:szCs w:val="20"/>
              </w:rPr>
            </w:pPr>
            <w:r w:rsidRPr="008F7F73">
              <w:rPr>
                <w:rFonts w:ascii="Arial" w:hAnsi="Arial"/>
                <w:sz w:val="20"/>
                <w:szCs w:val="20"/>
              </w:rPr>
              <w:t>A.1.1.</w:t>
            </w:r>
          </w:p>
          <w:p w:rsidR="001E6CB4" w:rsidRPr="008F7F73" w:rsidRDefault="001E6CB4" w:rsidP="00DA0F12">
            <w:pPr>
              <w:jc w:val="both"/>
              <w:rPr>
                <w:rFonts w:ascii="Arial" w:hAnsi="Arial"/>
                <w:sz w:val="20"/>
                <w:szCs w:val="20"/>
              </w:rPr>
            </w:pPr>
          </w:p>
        </w:tc>
        <w:tc>
          <w:tcPr>
            <w:tcW w:w="6379" w:type="dxa"/>
          </w:tcPr>
          <w:p w:rsidR="001E6CB4" w:rsidRPr="008F7F73" w:rsidRDefault="001E6CB4" w:rsidP="00DA0F12">
            <w:pPr>
              <w:jc w:val="both"/>
              <w:rPr>
                <w:rFonts w:ascii="Arial" w:hAnsi="Arial"/>
                <w:sz w:val="20"/>
                <w:szCs w:val="20"/>
                <w:lang w:val="en-US"/>
              </w:rPr>
            </w:pPr>
            <w:r w:rsidRPr="008F7F73">
              <w:rPr>
                <w:rFonts w:ascii="Arial" w:hAnsi="Arial"/>
                <w:sz w:val="20"/>
                <w:szCs w:val="20"/>
                <w:lang w:val="en-US"/>
              </w:rPr>
              <w:t xml:space="preserve">f = </w:t>
            </w:r>
            <m:oMath>
              <m:f>
                <m:fPr>
                  <m:ctrlPr>
                    <w:rPr>
                      <w:rFonts w:ascii="Cambria Math" w:hAnsi="Cambria Math"/>
                      <w:i/>
                      <w:sz w:val="20"/>
                      <w:szCs w:val="20"/>
                    </w:rPr>
                  </m:ctrlPr>
                </m:fPr>
                <m:num>
                  <m:r>
                    <w:rPr>
                      <w:rFonts w:ascii="Cambria Math" w:hAnsi="Cambria Math"/>
                      <w:sz w:val="20"/>
                      <w:szCs w:val="20"/>
                    </w:rPr>
                    <m:t>c</m:t>
                  </m:r>
                </m:num>
                <m:den>
                  <m:r>
                    <w:rPr>
                      <w:rFonts w:ascii="Cambria Math" w:hAnsi="Cambria Math"/>
                      <w:i/>
                      <w:sz w:val="20"/>
                      <w:szCs w:val="20"/>
                    </w:rPr>
                    <w:sym w:font="Symbol" w:char="F06C"/>
                  </m:r>
                </m:den>
              </m:f>
            </m:oMath>
            <w:r w:rsidRPr="008F7F73">
              <w:rPr>
                <w:rFonts w:ascii="Arial" w:hAnsi="Arial"/>
                <w:sz w:val="20"/>
                <w:szCs w:val="20"/>
              </w:rPr>
              <w:t xml:space="preserve"> =</w:t>
            </w:r>
            <m:oMath>
              <m:f>
                <m:fPr>
                  <m:ctrlPr>
                    <w:rPr>
                      <w:rFonts w:ascii="Cambria Math" w:hAnsi="Cambria Math"/>
                      <w:i/>
                      <w:sz w:val="20"/>
                      <w:szCs w:val="20"/>
                    </w:rPr>
                  </m:ctrlPr>
                </m:fPr>
                <m:num>
                  <m:r>
                    <w:rPr>
                      <w:rFonts w:ascii="Cambria Math" w:hAnsi="Cambria Math"/>
                      <w:sz w:val="20"/>
                      <w:szCs w:val="20"/>
                    </w:rPr>
                    <m:t>3.00.</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8</m:t>
                      </m:r>
                    </m:sup>
                  </m:sSup>
                </m:num>
                <m:den>
                  <m:r>
                    <w:rPr>
                      <w:rFonts w:ascii="Cambria Math" w:hAnsi="Cambria Math"/>
                      <w:sz w:val="20"/>
                      <w:szCs w:val="20"/>
                    </w:rPr>
                    <m:t>650.</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-9</m:t>
                      </m:r>
                    </m:sup>
                  </m:sSup>
                </m:den>
              </m:f>
            </m:oMath>
            <w:r w:rsidRPr="008F7F73">
              <w:rPr>
                <w:rFonts w:ascii="Arial" w:hAnsi="Arial"/>
                <w:sz w:val="20"/>
                <w:szCs w:val="20"/>
              </w:rPr>
              <w:t>=</w:t>
            </w:r>
            <w:r>
              <w:rPr>
                <w:rFonts w:ascii="Arial" w:hAnsi="Arial"/>
                <w:sz w:val="20"/>
                <w:szCs w:val="20"/>
              </w:rPr>
              <w:t xml:space="preserve"> </w:t>
            </w:r>
            <w:r w:rsidRPr="008F7F73">
              <w:rPr>
                <w:rFonts w:ascii="Arial" w:hAnsi="Arial"/>
                <w:sz w:val="20"/>
                <w:szCs w:val="20"/>
              </w:rPr>
              <w:t>4,62.10</w:t>
            </w:r>
            <w:r w:rsidRPr="008F7F73">
              <w:rPr>
                <w:rFonts w:ascii="Arial" w:hAnsi="Arial"/>
                <w:sz w:val="20"/>
                <w:szCs w:val="20"/>
                <w:vertAlign w:val="superscript"/>
              </w:rPr>
              <w:t>14</w:t>
            </w:r>
            <w:r w:rsidRPr="008F7F73">
              <w:rPr>
                <w:rFonts w:ascii="Arial" w:hAnsi="Arial"/>
                <w:sz w:val="20"/>
                <w:szCs w:val="20"/>
              </w:rPr>
              <w:t xml:space="preserve"> Hz</w:t>
            </w:r>
          </w:p>
        </w:tc>
        <w:tc>
          <w:tcPr>
            <w:tcW w:w="708" w:type="dxa"/>
          </w:tcPr>
          <w:p w:rsidR="001E6CB4" w:rsidRPr="00623619" w:rsidRDefault="001E6CB4" w:rsidP="00DA0F12">
            <w:pPr>
              <w:jc w:val="center"/>
              <w:rPr>
                <w:rFonts w:ascii="Arial" w:hAnsi="Arial"/>
                <w:sz w:val="20"/>
                <w:szCs w:val="20"/>
              </w:rPr>
            </w:pPr>
          </w:p>
        </w:tc>
        <w:tc>
          <w:tcPr>
            <w:tcW w:w="709" w:type="dxa"/>
          </w:tcPr>
          <w:p w:rsidR="001E6CB4" w:rsidRDefault="001E6CB4" w:rsidP="00DA0F12">
            <w:pPr>
              <w:jc w:val="center"/>
              <w:rPr>
                <w:rFonts w:ascii="Arial" w:hAnsi="Arial"/>
                <w:b/>
                <w:sz w:val="20"/>
                <w:szCs w:val="20"/>
              </w:rPr>
            </w:pPr>
            <w:r>
              <w:rPr>
                <w:rFonts w:ascii="Arial" w:hAnsi="Arial"/>
                <w:b/>
                <w:sz w:val="20"/>
                <w:szCs w:val="20"/>
              </w:rPr>
              <w:t>0,5</w:t>
            </w:r>
          </w:p>
        </w:tc>
        <w:tc>
          <w:tcPr>
            <w:tcW w:w="851" w:type="dxa"/>
          </w:tcPr>
          <w:p w:rsidR="001E6CB4" w:rsidRDefault="001E6CB4" w:rsidP="00DA0F12">
            <w:pPr>
              <w:jc w:val="center"/>
              <w:rPr>
                <w:rFonts w:ascii="Arial" w:hAnsi="Arial"/>
                <w:b/>
                <w:sz w:val="20"/>
                <w:szCs w:val="20"/>
              </w:rPr>
            </w:pPr>
          </w:p>
        </w:tc>
      </w:tr>
      <w:tr w:rsidR="001E6CB4" w:rsidRPr="008F7F73" w:rsidTr="00DA0F12">
        <w:tc>
          <w:tcPr>
            <w:tcW w:w="1701" w:type="dxa"/>
          </w:tcPr>
          <w:p w:rsidR="001E6CB4" w:rsidRPr="008F7F73" w:rsidRDefault="001E6CB4" w:rsidP="00DA0F12">
            <w:pPr>
              <w:jc w:val="both"/>
              <w:rPr>
                <w:rFonts w:ascii="Arial" w:hAnsi="Arial"/>
                <w:sz w:val="20"/>
                <w:szCs w:val="20"/>
              </w:rPr>
            </w:pPr>
            <w:r w:rsidRPr="008F7F73">
              <w:rPr>
                <w:rFonts w:ascii="Arial" w:hAnsi="Arial"/>
                <w:sz w:val="20"/>
                <w:szCs w:val="20"/>
              </w:rPr>
              <w:t>A1.2.</w:t>
            </w:r>
          </w:p>
        </w:tc>
        <w:tc>
          <w:tcPr>
            <w:tcW w:w="6379" w:type="dxa"/>
          </w:tcPr>
          <w:p w:rsidR="001E6CB4" w:rsidRPr="008F7F73" w:rsidRDefault="001E6CB4" w:rsidP="00DA0F12">
            <w:pPr>
              <w:jc w:val="both"/>
              <w:rPr>
                <w:rFonts w:ascii="Arial" w:hAnsi="Arial"/>
                <w:sz w:val="20"/>
                <w:szCs w:val="20"/>
              </w:rPr>
            </w:pPr>
            <w:r w:rsidRPr="008F7F73">
              <w:rPr>
                <w:rFonts w:ascii="Arial" w:hAnsi="Arial"/>
                <w:sz w:val="20"/>
                <w:szCs w:val="20"/>
              </w:rPr>
              <w:t>E = h.f = 6,63.10</w:t>
            </w:r>
            <w:r w:rsidRPr="008F7F73">
              <w:rPr>
                <w:rFonts w:ascii="Arial" w:hAnsi="Arial"/>
                <w:sz w:val="20"/>
                <w:szCs w:val="20"/>
                <w:vertAlign w:val="superscript"/>
              </w:rPr>
              <w:t>-34</w:t>
            </w:r>
            <w:r w:rsidRPr="008F7F73">
              <w:rPr>
                <w:rFonts w:ascii="Arial" w:hAnsi="Arial"/>
                <w:sz w:val="20"/>
                <w:szCs w:val="20"/>
              </w:rPr>
              <w:t>*4,62.10</w:t>
            </w:r>
            <w:r w:rsidRPr="008F7F73">
              <w:rPr>
                <w:rFonts w:ascii="Arial" w:hAnsi="Arial"/>
                <w:sz w:val="20"/>
                <w:szCs w:val="20"/>
                <w:vertAlign w:val="superscript"/>
              </w:rPr>
              <w:t>14</w:t>
            </w:r>
            <w:r w:rsidRPr="008F7F73">
              <w:rPr>
                <w:rFonts w:ascii="Arial" w:hAnsi="Arial"/>
                <w:sz w:val="20"/>
                <w:szCs w:val="20"/>
              </w:rPr>
              <w:t xml:space="preserve"> = 3,06.10</w:t>
            </w:r>
            <w:r w:rsidRPr="008F7F73">
              <w:rPr>
                <w:rFonts w:ascii="Arial" w:hAnsi="Arial"/>
                <w:sz w:val="20"/>
                <w:szCs w:val="20"/>
                <w:vertAlign w:val="superscript"/>
              </w:rPr>
              <w:t>-19</w:t>
            </w:r>
            <w:r w:rsidRPr="008F7F73">
              <w:rPr>
                <w:rFonts w:ascii="Arial" w:hAnsi="Arial"/>
                <w:sz w:val="20"/>
                <w:szCs w:val="20"/>
              </w:rPr>
              <w:t xml:space="preserve"> J</w:t>
            </w:r>
          </w:p>
        </w:tc>
        <w:tc>
          <w:tcPr>
            <w:tcW w:w="708" w:type="dxa"/>
          </w:tcPr>
          <w:p w:rsidR="001E6CB4" w:rsidRPr="00623619" w:rsidRDefault="001E6CB4" w:rsidP="00DA0F12">
            <w:pPr>
              <w:jc w:val="center"/>
              <w:rPr>
                <w:rFonts w:ascii="Arial" w:hAnsi="Arial"/>
                <w:sz w:val="20"/>
                <w:szCs w:val="20"/>
              </w:rPr>
            </w:pPr>
          </w:p>
        </w:tc>
        <w:tc>
          <w:tcPr>
            <w:tcW w:w="709" w:type="dxa"/>
          </w:tcPr>
          <w:p w:rsidR="001E6CB4" w:rsidRPr="008F7F73" w:rsidRDefault="001E6CB4" w:rsidP="00DA0F12">
            <w:pPr>
              <w:jc w:val="center"/>
              <w:rPr>
                <w:rFonts w:ascii="Arial" w:hAnsi="Arial"/>
                <w:b/>
                <w:sz w:val="20"/>
                <w:szCs w:val="20"/>
              </w:rPr>
            </w:pPr>
            <w:r>
              <w:rPr>
                <w:rFonts w:ascii="Arial" w:hAnsi="Arial"/>
                <w:b/>
                <w:sz w:val="20"/>
                <w:szCs w:val="20"/>
              </w:rPr>
              <w:t>0,5</w:t>
            </w:r>
          </w:p>
        </w:tc>
        <w:tc>
          <w:tcPr>
            <w:tcW w:w="851" w:type="dxa"/>
          </w:tcPr>
          <w:p w:rsidR="001E6CB4" w:rsidRPr="008F7F73" w:rsidRDefault="001E6CB4" w:rsidP="00DA0F12">
            <w:pPr>
              <w:jc w:val="center"/>
              <w:rPr>
                <w:rFonts w:ascii="Arial" w:hAnsi="Arial"/>
                <w:b/>
                <w:sz w:val="20"/>
                <w:szCs w:val="20"/>
              </w:rPr>
            </w:pPr>
          </w:p>
        </w:tc>
      </w:tr>
      <w:tr w:rsidR="001E6CB4" w:rsidRPr="008F7F73" w:rsidTr="00DA0F12">
        <w:tc>
          <w:tcPr>
            <w:tcW w:w="1701" w:type="dxa"/>
          </w:tcPr>
          <w:p w:rsidR="001E6CB4" w:rsidRPr="008F7F73" w:rsidRDefault="001E6CB4" w:rsidP="00DA0F12">
            <w:pPr>
              <w:jc w:val="both"/>
              <w:rPr>
                <w:rFonts w:ascii="Arial" w:hAnsi="Arial"/>
                <w:sz w:val="20"/>
                <w:szCs w:val="20"/>
              </w:rPr>
            </w:pPr>
            <w:r w:rsidRPr="008F7F73">
              <w:rPr>
                <w:rFonts w:ascii="Arial" w:hAnsi="Arial"/>
                <w:sz w:val="20"/>
                <w:szCs w:val="20"/>
              </w:rPr>
              <w:t xml:space="preserve">A.1.3. </w:t>
            </w:r>
          </w:p>
        </w:tc>
        <w:tc>
          <w:tcPr>
            <w:tcW w:w="6379" w:type="dxa"/>
          </w:tcPr>
          <w:p w:rsidR="001E6CB4" w:rsidRPr="008F7F73" w:rsidRDefault="001E6CB4" w:rsidP="00DA0F12">
            <w:pPr>
              <w:jc w:val="both"/>
              <w:rPr>
                <w:rFonts w:ascii="Arial" w:hAnsi="Arial"/>
                <w:sz w:val="20"/>
                <w:szCs w:val="20"/>
              </w:rPr>
            </w:pPr>
            <w:r w:rsidRPr="008F7F73">
              <w:rPr>
                <w:rFonts w:ascii="Arial" w:hAnsi="Arial"/>
                <w:sz w:val="20"/>
                <w:szCs w:val="20"/>
              </w:rPr>
              <w:t xml:space="preserve">D’après les formules du document 1, on a l’égalité   </w:t>
            </w:r>
            <m:oMath>
              <m:f>
                <m:fPr>
                  <m:ctrlPr>
                    <w:rPr>
                      <w:rFonts w:ascii="Cambria Math" w:hAnsi="Cambria Math"/>
                      <w:i/>
                      <w:sz w:val="20"/>
                      <w:szCs w:val="20"/>
                    </w:rPr>
                  </m:ctrlPr>
                </m:fPr>
                <m:num>
                  <m:r>
                    <w:rPr>
                      <w:rFonts w:ascii="Cambria Math" w:hAnsi="Cambria Math"/>
                      <w:i/>
                      <w:sz w:val="20"/>
                      <w:szCs w:val="20"/>
                    </w:rPr>
                    <w:sym w:font="Symbol" w:char="F06C"/>
                  </m:r>
                </m:num>
                <m:den>
                  <m:r>
                    <w:rPr>
                      <w:rFonts w:ascii="Cambria Math" w:hAnsi="Cambria Math"/>
                      <w:sz w:val="20"/>
                      <w:szCs w:val="20"/>
                    </w:rPr>
                    <m:t>a</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L</m:t>
                  </m:r>
                </m:num>
                <m:den>
                  <m:r>
                    <w:rPr>
                      <w:rFonts w:ascii="Cambria Math" w:hAnsi="Cambria Math"/>
                      <w:sz w:val="20"/>
                      <w:szCs w:val="20"/>
                    </w:rPr>
                    <m:t>2D</m:t>
                  </m:r>
                </m:den>
              </m:f>
            </m:oMath>
            <w:r w:rsidRPr="008F7F73">
              <w:rPr>
                <w:rFonts w:ascii="Arial" w:hAnsi="Arial"/>
                <w:sz w:val="20"/>
                <w:szCs w:val="20"/>
              </w:rPr>
              <w:t xml:space="preserve">    </w:t>
            </w:r>
          </w:p>
          <w:p w:rsidR="001E6CB4" w:rsidRPr="00F049CD" w:rsidRDefault="001E6CB4" w:rsidP="00DA0F12">
            <w:pPr>
              <w:jc w:val="both"/>
              <w:rPr>
                <w:rFonts w:ascii="Arial" w:hAnsi="Arial"/>
                <w:sz w:val="20"/>
                <w:szCs w:val="20"/>
              </w:rPr>
            </w:pPr>
            <w:r w:rsidRPr="00F049CD">
              <w:rPr>
                <w:rFonts w:ascii="Arial" w:hAnsi="Arial"/>
                <w:sz w:val="20"/>
                <w:szCs w:val="20"/>
              </w:rPr>
              <w:t xml:space="preserve">a = </w:t>
            </w:r>
            <m:oMath>
              <m:f>
                <m:fPr>
                  <m:ctrlPr>
                    <w:rPr>
                      <w:rFonts w:ascii="Cambria Math" w:hAnsi="Cambria Math"/>
                      <w:i/>
                      <w:sz w:val="20"/>
                      <w:szCs w:val="20"/>
                    </w:rPr>
                  </m:ctrlPr>
                </m:fPr>
                <m:num>
                  <m:r>
                    <w:rPr>
                      <w:rFonts w:ascii="Cambria Math" w:hAnsi="Cambria Math"/>
                      <w:sz w:val="20"/>
                      <w:szCs w:val="20"/>
                    </w:rPr>
                    <m:t>2.D.</m:t>
                  </m:r>
                  <m:r>
                    <w:rPr>
                      <w:rFonts w:ascii="Cambria Math" w:hAnsi="Cambria Math"/>
                      <w:i/>
                      <w:sz w:val="20"/>
                      <w:szCs w:val="20"/>
                    </w:rPr>
                    <w:sym w:font="Symbol" w:char="F06C"/>
                  </m:r>
                </m:num>
                <m:den>
                  <m:r>
                    <w:rPr>
                      <w:rFonts w:ascii="Cambria Math" w:hAnsi="Cambria Math"/>
                      <w:sz w:val="20"/>
                      <w:szCs w:val="20"/>
                    </w:rPr>
                    <m:t>L</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2×1,50×650.</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-9</m:t>
                      </m:r>
                    </m:sup>
                  </m:sSup>
                </m:num>
                <m:den>
                  <m:r>
                    <w:rPr>
                      <w:rFonts w:ascii="Cambria Math" w:hAnsi="Cambria Math"/>
                      <w:sz w:val="20"/>
                      <w:szCs w:val="20"/>
                    </w:rPr>
                    <m:t>24.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den>
              </m:f>
            </m:oMath>
            <w:r w:rsidRPr="00F049CD">
              <w:rPr>
                <w:rFonts w:ascii="Arial" w:hAnsi="Arial"/>
                <w:sz w:val="20"/>
                <w:szCs w:val="20"/>
              </w:rPr>
              <w:t xml:space="preserve"> = 8,1.10</w:t>
            </w:r>
            <w:r w:rsidRPr="00F049CD">
              <w:rPr>
                <w:rFonts w:ascii="Arial" w:hAnsi="Arial"/>
                <w:sz w:val="20"/>
                <w:szCs w:val="20"/>
                <w:vertAlign w:val="superscript"/>
              </w:rPr>
              <w:t>-5</w:t>
            </w:r>
            <w:r w:rsidRPr="00F049CD">
              <w:rPr>
                <w:rFonts w:ascii="Arial" w:hAnsi="Arial"/>
                <w:sz w:val="20"/>
                <w:szCs w:val="20"/>
              </w:rPr>
              <w:t xml:space="preserve"> m = 81 </w:t>
            </w:r>
            <w:r w:rsidRPr="008F7F73">
              <w:rPr>
                <w:rFonts w:ascii="Arial" w:hAnsi="Arial"/>
                <w:sz w:val="20"/>
                <w:szCs w:val="20"/>
              </w:rPr>
              <w:sym w:font="Symbol" w:char="F06D"/>
            </w:r>
            <w:r w:rsidRPr="00F049CD">
              <w:rPr>
                <w:rFonts w:ascii="Arial" w:hAnsi="Arial"/>
                <w:sz w:val="20"/>
                <w:szCs w:val="20"/>
              </w:rPr>
              <w:t>m</w:t>
            </w:r>
          </w:p>
          <w:p w:rsidR="001E6CB4" w:rsidRPr="00F049CD" w:rsidRDefault="001E6CB4" w:rsidP="00DA0F12">
            <w:pPr>
              <w:jc w:val="both"/>
              <w:rPr>
                <w:rFonts w:ascii="Arial" w:hAnsi="Arial"/>
                <w:sz w:val="20"/>
                <w:szCs w:val="20"/>
              </w:rPr>
            </w:pPr>
          </w:p>
          <w:p w:rsidR="001E6CB4" w:rsidRPr="008F7F73" w:rsidRDefault="001E6CB4" w:rsidP="00DA0F12">
            <w:pPr>
              <w:jc w:val="both"/>
              <w:rPr>
                <w:rFonts w:ascii="Arial" w:hAnsi="Arial"/>
                <w:sz w:val="20"/>
                <w:szCs w:val="20"/>
              </w:rPr>
            </w:pPr>
            <w:r w:rsidRPr="008F7F73">
              <w:rPr>
                <w:rFonts w:ascii="Arial" w:hAnsi="Arial"/>
                <w:sz w:val="20"/>
                <w:szCs w:val="20"/>
              </w:rPr>
              <w:t xml:space="preserve">U(a) = </w:t>
            </w:r>
            <m:oMath>
              <m:r>
                <w:rPr>
                  <w:rFonts w:ascii="Cambria Math" w:hAnsi="Cambria Math"/>
                  <w:sz w:val="20"/>
                  <w:szCs w:val="20"/>
                </w:rPr>
                <m:t>81×</m:t>
              </m:r>
              <m:rad>
                <m:radPr>
                  <m:degHide m:val="1"/>
                  <m:ctrlPr>
                    <w:rPr>
                      <w:rFonts w:ascii="Cambria Math" w:hAnsi="Cambria Math"/>
                      <w:i/>
                      <w:sz w:val="20"/>
                      <w:szCs w:val="20"/>
                    </w:rPr>
                  </m:ctrlPr>
                </m:radPr>
                <m:deg/>
                <m:e>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150</m:t>
                      </m:r>
                    </m:den>
                  </m:f>
                  <m:r>
                    <w:rPr>
                      <w:rFonts w:ascii="Cambria Math" w:hAnsi="Cambria Math"/>
                      <w:sz w:val="20"/>
                      <w:szCs w:val="20"/>
                    </w:rPr>
                    <m:t>)²+(</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24</m:t>
                      </m:r>
                    </m:den>
                  </m:f>
                </m:e>
              </m:rad>
              <m:r>
                <w:rPr>
                  <w:rFonts w:ascii="Cambria Math" w:hAnsi="Cambria Math"/>
                  <w:sz w:val="20"/>
                  <w:szCs w:val="20"/>
                </w:rPr>
                <m:t>)²</m:t>
              </m:r>
            </m:oMath>
            <w:r w:rsidRPr="008F7F73">
              <w:rPr>
                <w:rFonts w:ascii="Arial" w:hAnsi="Arial"/>
                <w:sz w:val="20"/>
                <w:szCs w:val="20"/>
              </w:rPr>
              <w:t xml:space="preserve"> = 7 </w:t>
            </w:r>
            <w:r w:rsidRPr="008F7F73">
              <w:rPr>
                <w:rFonts w:ascii="Arial" w:hAnsi="Arial"/>
                <w:sz w:val="20"/>
                <w:szCs w:val="20"/>
                <w:lang w:val="en-US"/>
              </w:rPr>
              <w:sym w:font="Symbol" w:char="F06D"/>
            </w:r>
            <w:r w:rsidRPr="008F7F73">
              <w:rPr>
                <w:rFonts w:ascii="Arial" w:hAnsi="Arial"/>
                <w:sz w:val="20"/>
                <w:szCs w:val="20"/>
              </w:rPr>
              <w:t>m</w:t>
            </w:r>
          </w:p>
          <w:p w:rsidR="001E6CB4" w:rsidRPr="008F7F73" w:rsidRDefault="001E6CB4" w:rsidP="00DA0F12">
            <w:pPr>
              <w:jc w:val="both"/>
              <w:rPr>
                <w:rFonts w:ascii="Arial" w:hAnsi="Arial"/>
                <w:sz w:val="20"/>
                <w:szCs w:val="20"/>
              </w:rPr>
            </w:pPr>
            <w:r w:rsidRPr="008F7F73">
              <w:rPr>
                <w:rFonts w:ascii="Arial" w:hAnsi="Arial"/>
                <w:sz w:val="20"/>
                <w:szCs w:val="20"/>
              </w:rPr>
              <w:t xml:space="preserve">Le diamètre du cheveu est 81 </w:t>
            </w:r>
            <w:r w:rsidRPr="008F7F73">
              <w:rPr>
                <w:rFonts w:ascii="Arial" w:hAnsi="Arial"/>
                <w:sz w:val="20"/>
                <w:szCs w:val="20"/>
              </w:rPr>
              <w:sym w:font="Symbol" w:char="F0B1"/>
            </w:r>
            <w:r w:rsidRPr="008F7F73">
              <w:rPr>
                <w:rFonts w:ascii="Arial" w:hAnsi="Arial"/>
                <w:sz w:val="20"/>
                <w:szCs w:val="20"/>
              </w:rPr>
              <w:t xml:space="preserve"> 7 </w:t>
            </w:r>
            <w:r w:rsidRPr="008F7F73">
              <w:rPr>
                <w:rFonts w:ascii="Arial" w:hAnsi="Arial"/>
                <w:sz w:val="20"/>
                <w:szCs w:val="20"/>
              </w:rPr>
              <w:sym w:font="Symbol" w:char="F06D"/>
            </w:r>
            <w:r w:rsidRPr="008F7F73">
              <w:rPr>
                <w:rFonts w:ascii="Arial" w:hAnsi="Arial"/>
                <w:sz w:val="20"/>
                <w:szCs w:val="20"/>
              </w:rPr>
              <w:t>m</w:t>
            </w:r>
          </w:p>
        </w:tc>
        <w:tc>
          <w:tcPr>
            <w:tcW w:w="708" w:type="dxa"/>
          </w:tcPr>
          <w:p w:rsidR="001E6CB4" w:rsidRDefault="001E6CB4" w:rsidP="00DA0F12">
            <w:pPr>
              <w:jc w:val="center"/>
              <w:rPr>
                <w:rFonts w:ascii="Arial" w:hAnsi="Arial"/>
                <w:sz w:val="20"/>
                <w:szCs w:val="20"/>
              </w:rPr>
            </w:pPr>
          </w:p>
          <w:p w:rsidR="001E6CB4" w:rsidRPr="00623619" w:rsidRDefault="001E6CB4" w:rsidP="00DA0F12">
            <w:pPr>
              <w:jc w:val="center"/>
              <w:rPr>
                <w:rFonts w:ascii="Arial" w:hAnsi="Arial"/>
                <w:sz w:val="20"/>
                <w:szCs w:val="20"/>
              </w:rPr>
            </w:pPr>
          </w:p>
        </w:tc>
        <w:tc>
          <w:tcPr>
            <w:tcW w:w="709" w:type="dxa"/>
          </w:tcPr>
          <w:p w:rsidR="001E6CB4" w:rsidRDefault="001E6CB4" w:rsidP="00DA0F12">
            <w:pPr>
              <w:jc w:val="center"/>
              <w:rPr>
                <w:rFonts w:ascii="Arial" w:hAnsi="Arial"/>
                <w:b/>
                <w:sz w:val="20"/>
                <w:szCs w:val="20"/>
              </w:rPr>
            </w:pPr>
            <w:r>
              <w:rPr>
                <w:rFonts w:ascii="Arial" w:hAnsi="Arial"/>
                <w:b/>
                <w:sz w:val="20"/>
                <w:szCs w:val="20"/>
              </w:rPr>
              <w:t>1</w:t>
            </w:r>
          </w:p>
        </w:tc>
        <w:tc>
          <w:tcPr>
            <w:tcW w:w="851" w:type="dxa"/>
          </w:tcPr>
          <w:p w:rsidR="001E6CB4" w:rsidRDefault="001E6CB4" w:rsidP="00DA0F12">
            <w:pPr>
              <w:jc w:val="center"/>
              <w:rPr>
                <w:rFonts w:ascii="Arial" w:hAnsi="Arial"/>
                <w:b/>
                <w:sz w:val="20"/>
                <w:szCs w:val="20"/>
              </w:rPr>
            </w:pPr>
            <w:r>
              <w:rPr>
                <w:rFonts w:ascii="Arial" w:hAnsi="Arial"/>
                <w:b/>
                <w:sz w:val="20"/>
                <w:szCs w:val="20"/>
              </w:rPr>
              <w:t>0,5</w:t>
            </w:r>
          </w:p>
        </w:tc>
      </w:tr>
      <w:tr w:rsidR="001E6CB4" w:rsidRPr="008F7F73" w:rsidTr="00DA0F12">
        <w:tc>
          <w:tcPr>
            <w:tcW w:w="1701" w:type="dxa"/>
          </w:tcPr>
          <w:p w:rsidR="001E6CB4" w:rsidRPr="008F7F73" w:rsidRDefault="001E6CB4" w:rsidP="00DA0F12">
            <w:pPr>
              <w:jc w:val="both"/>
              <w:rPr>
                <w:rFonts w:ascii="Arial" w:hAnsi="Arial"/>
                <w:sz w:val="20"/>
                <w:szCs w:val="20"/>
              </w:rPr>
            </w:pPr>
            <w:r w:rsidRPr="008F7F73">
              <w:rPr>
                <w:rFonts w:ascii="Arial" w:hAnsi="Arial"/>
                <w:sz w:val="20"/>
                <w:szCs w:val="20"/>
              </w:rPr>
              <w:t>A.2.1.</w:t>
            </w:r>
          </w:p>
        </w:tc>
        <w:tc>
          <w:tcPr>
            <w:tcW w:w="6379" w:type="dxa"/>
          </w:tcPr>
          <w:p w:rsidR="001E6CB4" w:rsidRPr="008F7F73" w:rsidRDefault="001E6CB4" w:rsidP="00DA0F12">
            <w:pPr>
              <w:jc w:val="both"/>
              <w:rPr>
                <w:rFonts w:ascii="Arial" w:hAnsi="Arial"/>
                <w:sz w:val="20"/>
                <w:szCs w:val="20"/>
              </w:rPr>
            </w:pPr>
            <w:r w:rsidRPr="008F7F73">
              <w:rPr>
                <w:rFonts w:ascii="Arial" w:hAnsi="Arial"/>
                <w:sz w:val="20"/>
                <w:szCs w:val="20"/>
              </w:rPr>
              <w:t>Le diamètre du cheveu vaut donc 8/100 mm</w:t>
            </w:r>
            <w:r>
              <w:rPr>
                <w:rFonts w:ascii="Arial" w:hAnsi="Arial"/>
                <w:sz w:val="20"/>
                <w:szCs w:val="20"/>
              </w:rPr>
              <w:t xml:space="preserve"> soit 8.10</w:t>
            </w:r>
            <w:r w:rsidRPr="008F7F73">
              <w:rPr>
                <w:rFonts w:ascii="Arial" w:hAnsi="Arial"/>
                <w:sz w:val="20"/>
                <w:szCs w:val="20"/>
                <w:vertAlign w:val="superscript"/>
              </w:rPr>
              <w:t>-5</w:t>
            </w:r>
            <w:r>
              <w:rPr>
                <w:rFonts w:ascii="Arial" w:hAnsi="Arial"/>
                <w:sz w:val="20"/>
                <w:szCs w:val="20"/>
              </w:rPr>
              <w:t xml:space="preserve"> m</w:t>
            </w:r>
          </w:p>
          <w:p w:rsidR="001E6CB4" w:rsidRPr="008F7F73" w:rsidRDefault="001E6CB4" w:rsidP="00DA0F12">
            <w:pPr>
              <w:jc w:val="both"/>
              <w:rPr>
                <w:rFonts w:ascii="Arial" w:hAnsi="Arial"/>
                <w:sz w:val="20"/>
                <w:szCs w:val="20"/>
              </w:rPr>
            </w:pPr>
            <w:r>
              <w:rPr>
                <w:rFonts w:ascii="Arial" w:hAnsi="Arial"/>
                <w:sz w:val="20"/>
                <w:szCs w:val="20"/>
              </w:rPr>
              <w:t>C’est cohérent avec la réponse précédente.</w:t>
            </w:r>
          </w:p>
        </w:tc>
        <w:tc>
          <w:tcPr>
            <w:tcW w:w="708" w:type="dxa"/>
          </w:tcPr>
          <w:p w:rsidR="001E6CB4" w:rsidRPr="00623619" w:rsidRDefault="001E6CB4" w:rsidP="00DA0F12">
            <w:pPr>
              <w:jc w:val="center"/>
              <w:rPr>
                <w:rFonts w:ascii="Arial" w:hAnsi="Arial"/>
                <w:sz w:val="20"/>
                <w:szCs w:val="20"/>
              </w:rPr>
            </w:pPr>
          </w:p>
        </w:tc>
        <w:tc>
          <w:tcPr>
            <w:tcW w:w="709" w:type="dxa"/>
          </w:tcPr>
          <w:p w:rsidR="001E6CB4" w:rsidRDefault="001E6CB4" w:rsidP="00DA0F12">
            <w:pPr>
              <w:jc w:val="center"/>
              <w:rPr>
                <w:rFonts w:ascii="Arial" w:hAnsi="Arial"/>
                <w:b/>
                <w:sz w:val="20"/>
                <w:szCs w:val="20"/>
              </w:rPr>
            </w:pPr>
            <w:r>
              <w:rPr>
                <w:rFonts w:ascii="Arial" w:hAnsi="Arial"/>
                <w:b/>
                <w:sz w:val="20"/>
                <w:szCs w:val="20"/>
              </w:rPr>
              <w:t>0,5</w:t>
            </w:r>
          </w:p>
        </w:tc>
        <w:tc>
          <w:tcPr>
            <w:tcW w:w="851" w:type="dxa"/>
          </w:tcPr>
          <w:p w:rsidR="001E6CB4" w:rsidRDefault="001E6CB4" w:rsidP="00DA0F12">
            <w:pPr>
              <w:jc w:val="center"/>
              <w:rPr>
                <w:rFonts w:ascii="Arial" w:hAnsi="Arial"/>
                <w:b/>
                <w:sz w:val="20"/>
                <w:szCs w:val="20"/>
              </w:rPr>
            </w:pPr>
          </w:p>
        </w:tc>
      </w:tr>
      <w:tr w:rsidR="001E6CB4" w:rsidRPr="008F7F73" w:rsidTr="00DA0F12">
        <w:tc>
          <w:tcPr>
            <w:tcW w:w="1701" w:type="dxa"/>
          </w:tcPr>
          <w:p w:rsidR="001E6CB4" w:rsidRPr="008F7F73" w:rsidRDefault="001E6CB4" w:rsidP="00DA0F12">
            <w:pPr>
              <w:jc w:val="both"/>
              <w:rPr>
                <w:rFonts w:ascii="Arial" w:hAnsi="Arial"/>
                <w:sz w:val="20"/>
                <w:szCs w:val="20"/>
              </w:rPr>
            </w:pPr>
            <w:r>
              <w:rPr>
                <w:rFonts w:ascii="Arial" w:hAnsi="Arial"/>
                <w:sz w:val="20"/>
                <w:szCs w:val="20"/>
              </w:rPr>
              <w:t>A.2.2.</w:t>
            </w:r>
          </w:p>
        </w:tc>
        <w:tc>
          <w:tcPr>
            <w:tcW w:w="6379" w:type="dxa"/>
          </w:tcPr>
          <w:p w:rsidR="001E6CB4" w:rsidRPr="008F7F73" w:rsidRDefault="001E6CB4" w:rsidP="00DA0F12">
            <w:pPr>
              <w:jc w:val="both"/>
              <w:rPr>
                <w:rFonts w:ascii="Arial" w:hAnsi="Arial"/>
                <w:sz w:val="20"/>
                <w:szCs w:val="20"/>
              </w:rPr>
            </w:pPr>
            <w:r>
              <w:rPr>
                <w:rFonts w:ascii="Arial" w:hAnsi="Arial"/>
                <w:sz w:val="20"/>
                <w:szCs w:val="20"/>
              </w:rPr>
              <w:t>L’image intermédiaire doit être située dans le plan focal objet de l’oculaire.</w:t>
            </w:r>
          </w:p>
        </w:tc>
        <w:tc>
          <w:tcPr>
            <w:tcW w:w="708" w:type="dxa"/>
          </w:tcPr>
          <w:p w:rsidR="001E6CB4" w:rsidRPr="00F26091" w:rsidRDefault="001E6CB4" w:rsidP="00DA0F12">
            <w:pPr>
              <w:jc w:val="center"/>
              <w:rPr>
                <w:rFonts w:ascii="Arial" w:hAnsi="Arial"/>
                <w:b/>
                <w:sz w:val="20"/>
                <w:szCs w:val="20"/>
              </w:rPr>
            </w:pPr>
            <w:r w:rsidRPr="00F26091">
              <w:rPr>
                <w:rFonts w:ascii="Arial" w:hAnsi="Arial"/>
                <w:b/>
                <w:sz w:val="20"/>
                <w:szCs w:val="20"/>
              </w:rPr>
              <w:t>0,25</w:t>
            </w:r>
          </w:p>
          <w:p w:rsidR="001E6CB4" w:rsidRPr="00623619" w:rsidRDefault="001E6CB4" w:rsidP="00DA0F12">
            <w:pPr>
              <w:jc w:val="center"/>
              <w:rPr>
                <w:rFonts w:ascii="Arial" w:hAnsi="Arial"/>
                <w:sz w:val="20"/>
                <w:szCs w:val="20"/>
              </w:rPr>
            </w:pPr>
          </w:p>
        </w:tc>
        <w:tc>
          <w:tcPr>
            <w:tcW w:w="709" w:type="dxa"/>
          </w:tcPr>
          <w:p w:rsidR="001E6CB4" w:rsidRPr="008F7F73" w:rsidRDefault="001E6CB4" w:rsidP="00DA0F12">
            <w:pPr>
              <w:jc w:val="center"/>
              <w:rPr>
                <w:rFonts w:ascii="Arial" w:hAnsi="Arial"/>
                <w:b/>
                <w:sz w:val="20"/>
                <w:szCs w:val="20"/>
              </w:rPr>
            </w:pPr>
          </w:p>
        </w:tc>
        <w:tc>
          <w:tcPr>
            <w:tcW w:w="851" w:type="dxa"/>
          </w:tcPr>
          <w:p w:rsidR="001E6CB4" w:rsidRPr="008F7F73" w:rsidRDefault="001E6CB4" w:rsidP="00DA0F12">
            <w:pPr>
              <w:jc w:val="center"/>
              <w:rPr>
                <w:rFonts w:ascii="Arial" w:hAnsi="Arial"/>
                <w:b/>
                <w:sz w:val="20"/>
                <w:szCs w:val="20"/>
              </w:rPr>
            </w:pPr>
          </w:p>
        </w:tc>
      </w:tr>
      <w:tr w:rsidR="001E6CB4" w:rsidRPr="008F7F73" w:rsidTr="00DA0F12">
        <w:tc>
          <w:tcPr>
            <w:tcW w:w="1701" w:type="dxa"/>
          </w:tcPr>
          <w:p w:rsidR="001E6CB4" w:rsidRPr="008F7F73" w:rsidRDefault="001E6CB4" w:rsidP="00DA0F12">
            <w:pPr>
              <w:jc w:val="both"/>
              <w:rPr>
                <w:rFonts w:ascii="Arial" w:hAnsi="Arial"/>
                <w:sz w:val="20"/>
                <w:szCs w:val="20"/>
              </w:rPr>
            </w:pPr>
            <w:r>
              <w:rPr>
                <w:rFonts w:ascii="Arial" w:hAnsi="Arial"/>
                <w:sz w:val="20"/>
                <w:szCs w:val="20"/>
              </w:rPr>
              <w:t>A.2.3.</w:t>
            </w:r>
          </w:p>
        </w:tc>
        <w:tc>
          <w:tcPr>
            <w:tcW w:w="6379" w:type="dxa"/>
          </w:tcPr>
          <w:p w:rsidR="001E6CB4" w:rsidRPr="008F7F73" w:rsidRDefault="001E6CB4" w:rsidP="00DA0F12">
            <w:pPr>
              <w:rPr>
                <w:rFonts w:ascii="Arial" w:hAnsi="Arial"/>
                <w:sz w:val="20"/>
                <w:szCs w:val="20"/>
              </w:rPr>
            </w:pPr>
            <w:r>
              <w:rPr>
                <w:rFonts w:ascii="Arial" w:hAnsi="Arial"/>
                <w:sz w:val="20"/>
                <w:szCs w:val="20"/>
              </w:rPr>
              <w:t>Construction classique de l’image d’un objet à travers un microscope</w:t>
            </w:r>
          </w:p>
        </w:tc>
        <w:tc>
          <w:tcPr>
            <w:tcW w:w="708" w:type="dxa"/>
          </w:tcPr>
          <w:p w:rsidR="001E6CB4" w:rsidRPr="00F26091" w:rsidRDefault="001E6CB4" w:rsidP="00DA0F12">
            <w:pPr>
              <w:jc w:val="center"/>
              <w:rPr>
                <w:rFonts w:ascii="Arial" w:hAnsi="Arial"/>
                <w:b/>
                <w:sz w:val="20"/>
                <w:szCs w:val="20"/>
              </w:rPr>
            </w:pPr>
            <w:r w:rsidRPr="00F26091">
              <w:rPr>
                <w:rFonts w:ascii="Arial" w:hAnsi="Arial"/>
                <w:b/>
                <w:sz w:val="20"/>
                <w:szCs w:val="20"/>
              </w:rPr>
              <w:t>1,5</w:t>
            </w:r>
          </w:p>
        </w:tc>
        <w:tc>
          <w:tcPr>
            <w:tcW w:w="709" w:type="dxa"/>
          </w:tcPr>
          <w:p w:rsidR="001E6CB4" w:rsidRDefault="001E6CB4" w:rsidP="00DA0F12">
            <w:pPr>
              <w:jc w:val="center"/>
              <w:rPr>
                <w:rFonts w:ascii="Arial" w:hAnsi="Arial"/>
                <w:b/>
                <w:sz w:val="20"/>
                <w:szCs w:val="20"/>
              </w:rPr>
            </w:pPr>
          </w:p>
        </w:tc>
        <w:tc>
          <w:tcPr>
            <w:tcW w:w="851" w:type="dxa"/>
          </w:tcPr>
          <w:p w:rsidR="001E6CB4" w:rsidRDefault="001E6CB4" w:rsidP="00DA0F12">
            <w:pPr>
              <w:jc w:val="center"/>
              <w:rPr>
                <w:rFonts w:ascii="Arial" w:hAnsi="Arial"/>
                <w:b/>
                <w:sz w:val="20"/>
                <w:szCs w:val="20"/>
              </w:rPr>
            </w:pPr>
          </w:p>
        </w:tc>
      </w:tr>
      <w:tr w:rsidR="001E6CB4" w:rsidRPr="008F7F73" w:rsidTr="00DA0F12">
        <w:tc>
          <w:tcPr>
            <w:tcW w:w="1701" w:type="dxa"/>
          </w:tcPr>
          <w:p w:rsidR="001E6CB4" w:rsidRPr="008F7F73" w:rsidRDefault="001E6CB4" w:rsidP="00DA0F12">
            <w:pPr>
              <w:jc w:val="both"/>
              <w:rPr>
                <w:rFonts w:ascii="Arial" w:hAnsi="Arial"/>
                <w:sz w:val="20"/>
                <w:szCs w:val="20"/>
              </w:rPr>
            </w:pPr>
            <w:r>
              <w:rPr>
                <w:rFonts w:ascii="Arial" w:hAnsi="Arial"/>
                <w:sz w:val="20"/>
                <w:szCs w:val="20"/>
              </w:rPr>
              <w:t>B.1.1.</w:t>
            </w:r>
          </w:p>
        </w:tc>
        <w:tc>
          <w:tcPr>
            <w:tcW w:w="6379" w:type="dxa"/>
          </w:tcPr>
          <w:p w:rsidR="001E6CB4" w:rsidRDefault="001E6CB4" w:rsidP="00DA0F12">
            <w:pPr>
              <w:jc w:val="both"/>
              <w:rPr>
                <w:rFonts w:ascii="Arial" w:hAnsi="Arial"/>
                <w:sz w:val="20"/>
                <w:szCs w:val="20"/>
              </w:rPr>
            </w:pPr>
          </w:p>
          <w:p w:rsidR="001E6CB4" w:rsidRDefault="001E6CB4" w:rsidP="00DA0F12">
            <w:pPr>
              <w:jc w:val="center"/>
              <w:rPr>
                <w:rFonts w:ascii="Arial" w:hAnsi="Arial"/>
                <w:sz w:val="20"/>
                <w:szCs w:val="20"/>
              </w:rPr>
            </w:pPr>
            <w:r>
              <w:rPr>
                <w:rFonts w:ascii="Arial" w:hAnsi="Arial"/>
                <w:sz w:val="20"/>
                <w:szCs w:val="20"/>
              </w:rPr>
              <mc:AlternateContent>
                <mc:Choice Requires="wps">
                  <w:drawing>
                    <wp:anchor distT="0" distB="0" distL="114300" distR="114300" simplePos="0" relativeHeight="251681792" behindDoc="0" locked="0" layoutInCell="1" allowOverlap="1" wp14:anchorId="21043B30" wp14:editId="3A5F51BE">
                      <wp:simplePos x="0" y="0"/>
                      <wp:positionH relativeFrom="column">
                        <wp:posOffset>2138045</wp:posOffset>
                      </wp:positionH>
                      <wp:positionV relativeFrom="paragraph">
                        <wp:posOffset>1050290</wp:posOffset>
                      </wp:positionV>
                      <wp:extent cx="1312545" cy="611505"/>
                      <wp:effectExtent l="1270" t="635" r="635"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61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CB4" w:rsidRPr="0035423B" w:rsidRDefault="001E6CB4" w:rsidP="001E6CB4">
                                  <w:pPr>
                                    <w:pStyle w:val="Sansinterligne"/>
                                    <w:rPr>
                                      <w:sz w:val="16"/>
                                      <w:szCs w:val="16"/>
                                    </w:rPr>
                                  </w:pPr>
                                  <w:r w:rsidRPr="0035423B">
                                    <w:rPr>
                                      <w:sz w:val="16"/>
                                      <w:szCs w:val="16"/>
                                    </w:rPr>
                                    <w:t xml:space="preserve">Solution titrée </w:t>
                                  </w:r>
                                </w:p>
                                <w:p w:rsidR="001E6CB4" w:rsidRPr="0035423B" w:rsidRDefault="001E6CB4" w:rsidP="001E6CB4">
                                  <w:pPr>
                                    <w:pStyle w:val="Sansinterligne"/>
                                    <w:rPr>
                                      <w:sz w:val="16"/>
                                      <w:szCs w:val="16"/>
                                    </w:rPr>
                                  </w:pPr>
                                  <w:r w:rsidRPr="0035423B">
                                    <w:rPr>
                                      <w:sz w:val="16"/>
                                      <w:szCs w:val="16"/>
                                    </w:rPr>
                                    <w:t xml:space="preserve">5,0 mL de </w:t>
                                  </w:r>
                                  <w:r>
                                    <w:rPr>
                                      <w:sz w:val="16"/>
                                      <w:szCs w:val="16"/>
                                    </w:rPr>
                                    <w:t>solution hydroalcoolique de lotion capillaire + 200 mL d’eau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68.35pt;margin-top:82.7pt;width:103.35pt;height:4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" stroked="f">
                      <v:textbox>
                        <w:txbxContent>
                          <w:p w:rsidR="001E6CB4" w:rsidRPr="0035423B" w:rsidRDefault="001E6CB4" w:rsidP="001E6CB4">
                            <w:pPr>
                              <w:pStyle w:val="Sansinterligne"/>
                              <w:rPr>
                                <w:sz w:val="16"/>
                                <w:szCs w:val="16"/>
                              </w:rPr>
                            </w:pPr>
                            <w:r w:rsidRPr="0035423B">
                              <w:rPr>
                                <w:sz w:val="16"/>
                                <w:szCs w:val="16"/>
                              </w:rPr>
                              <w:t xml:space="preserve">Solution titrée </w:t>
                            </w:r>
                          </w:p>
                          <w:p w:rsidR="001E6CB4" w:rsidRPr="0035423B" w:rsidRDefault="001E6CB4" w:rsidP="001E6CB4">
                            <w:pPr>
                              <w:pStyle w:val="Sansinterligne"/>
                              <w:rPr>
                                <w:sz w:val="16"/>
                                <w:szCs w:val="16"/>
                              </w:rPr>
                            </w:pPr>
                            <w:r w:rsidRPr="0035423B">
                              <w:rPr>
                                <w:sz w:val="16"/>
                                <w:szCs w:val="16"/>
                              </w:rPr>
                              <w:t xml:space="preserve">5,0 mL de </w:t>
                            </w:r>
                            <w:r>
                              <w:rPr>
                                <w:sz w:val="16"/>
                                <w:szCs w:val="16"/>
                              </w:rPr>
                              <w:t>solution hydroalcoolique de lotion capillaire + 200 mL d’eau</w:t>
                            </w:r>
                          </w:p>
                        </w:txbxContent>
                      </v:textbox>
                    </v:shape>
                  </w:pict>
                </mc:Fallback>
              </mc:AlternateContent>
            </w:r>
            <w:r>
              <mc:AlternateContent>
                <mc:Choice Requires="wps">
                  <w:drawing>
                    <wp:anchor distT="0" distB="0" distL="114300" distR="114300" simplePos="0" relativeHeight="251680768" behindDoc="0" locked="0" layoutInCell="1" allowOverlap="1" wp14:anchorId="75CFAD6D" wp14:editId="3B3D32C6">
                      <wp:simplePos x="0" y="0"/>
                      <wp:positionH relativeFrom="column">
                        <wp:posOffset>2138045</wp:posOffset>
                      </wp:positionH>
                      <wp:positionV relativeFrom="paragraph">
                        <wp:posOffset>141605</wp:posOffset>
                      </wp:positionV>
                      <wp:extent cx="1212215" cy="577850"/>
                      <wp:effectExtent l="127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CB4" w:rsidRDefault="001E6CB4" w:rsidP="001E6CB4">
                                  <w:r w:rsidRPr="0035423B">
                                    <w:rPr>
                                      <w:sz w:val="16"/>
                                      <w:szCs w:val="16"/>
                                    </w:rPr>
                                    <w:t>Solution titrante de nitrate d’argent</w:t>
                                  </w:r>
                                  <w:r>
                                    <w:rPr>
                                      <w:sz w:val="16"/>
                                      <w:szCs w:val="16"/>
                                    </w:rPr>
                                    <w:t xml:space="preserve"> à 1,00.10</w:t>
                                  </w:r>
                                  <w:r w:rsidRPr="0035423B">
                                    <w:rPr>
                                      <w:sz w:val="16"/>
                                      <w:szCs w:val="16"/>
                                      <w:vertAlign w:val="superscript"/>
                                    </w:rPr>
                                    <w:t>-2</w:t>
                                  </w:r>
                                  <w:r>
                                    <w:rPr>
                                      <w:sz w:val="16"/>
                                      <w:szCs w:val="16"/>
                                    </w:rPr>
                                    <w:t xml:space="preserve"> mol/L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68.35pt;margin-top:11.15pt;width:95.45pt;height: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ophQIAABg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" stroked="f">
                      <v:textbox>
                        <w:txbxContent>
                          <w:p w:rsidR="001E6CB4" w:rsidRDefault="001E6CB4" w:rsidP="001E6CB4">
                            <w:r w:rsidRPr="0035423B">
                              <w:rPr>
                                <w:sz w:val="16"/>
                                <w:szCs w:val="16"/>
                              </w:rPr>
                              <w:t>Solution titrante de nitrate d’argent</w:t>
                            </w:r>
                            <w:r>
                              <w:rPr>
                                <w:sz w:val="16"/>
                                <w:szCs w:val="16"/>
                              </w:rPr>
                              <w:t xml:space="preserve"> à 1,00.10</w:t>
                            </w:r>
                            <w:r w:rsidRPr="0035423B">
                              <w:rPr>
                                <w:sz w:val="16"/>
                                <w:szCs w:val="16"/>
                                <w:vertAlign w:val="superscript"/>
                              </w:rPr>
                              <w:t>-2</w:t>
                            </w:r>
                            <w:r>
                              <w:rPr>
                                <w:sz w:val="16"/>
                                <w:szCs w:val="16"/>
                              </w:rPr>
                              <w:t xml:space="preserve"> mol/L</w:t>
                            </w:r>
                          </w:p>
                        </w:txbxContent>
                      </v:textbox>
                    </v:shape>
                  </w:pict>
                </mc:Fallback>
              </mc:AlternateContent>
            </w:r>
            <w:r>
              <w:drawing>
                <wp:inline distT="0" distB="0" distL="0" distR="0" wp14:anchorId="35D1994B" wp14:editId="44F29109">
                  <wp:extent cx="3063016" cy="1676920"/>
                  <wp:effectExtent l="0" t="0" r="4034" b="0"/>
                  <wp:docPr id="22" name="il_fi" descr="http://www.ilephysique.net/img/forum_img/0229/forum_22909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lephysique.net/img/forum_img/0229/forum_229097_1.gif"/>
                          <pic:cNvPicPr>
                            <a:picLocks noChangeAspect="1" noChangeArrowheads="1"/>
                          </pic:cNvPicPr>
                        </pic:nvPicPr>
                        <pic:blipFill>
                          <a:blip r:embed="rId28" cstate="print"/>
                          <a:srcRect/>
                          <a:stretch>
                            <a:fillRect/>
                          </a:stretch>
                        </pic:blipFill>
                        <pic:spPr bwMode="auto">
                          <a:xfrm>
                            <a:off x="0" y="0"/>
                            <a:ext cx="3063182" cy="1677011"/>
                          </a:xfrm>
                          <a:prstGeom prst="rect">
                            <a:avLst/>
                          </a:prstGeom>
                          <a:noFill/>
                          <a:ln w="9525">
                            <a:noFill/>
                            <a:miter lim="800000"/>
                            <a:headEnd/>
                            <a:tailEnd/>
                          </a:ln>
                        </pic:spPr>
                      </pic:pic>
                    </a:graphicData>
                  </a:graphic>
                </wp:inline>
              </w:drawing>
            </w:r>
          </w:p>
          <w:p w:rsidR="001E6CB4" w:rsidRPr="008F7F73" w:rsidRDefault="001E6CB4" w:rsidP="00DA0F12">
            <w:pPr>
              <w:jc w:val="both"/>
              <w:rPr>
                <w:rFonts w:ascii="Arial" w:hAnsi="Arial"/>
                <w:sz w:val="20"/>
                <w:szCs w:val="20"/>
              </w:rPr>
            </w:pPr>
          </w:p>
        </w:tc>
        <w:tc>
          <w:tcPr>
            <w:tcW w:w="708" w:type="dxa"/>
          </w:tcPr>
          <w:p w:rsidR="001E6CB4" w:rsidRPr="00F26091" w:rsidRDefault="001E6CB4" w:rsidP="00DA0F12">
            <w:pPr>
              <w:jc w:val="center"/>
              <w:rPr>
                <w:rFonts w:ascii="Arial" w:hAnsi="Arial"/>
                <w:b/>
                <w:sz w:val="20"/>
                <w:szCs w:val="20"/>
              </w:rPr>
            </w:pPr>
            <w:r w:rsidRPr="00F26091">
              <w:rPr>
                <w:rFonts w:ascii="Arial" w:hAnsi="Arial"/>
                <w:b/>
                <w:sz w:val="20"/>
                <w:szCs w:val="20"/>
              </w:rPr>
              <w:t>1,5</w:t>
            </w:r>
          </w:p>
        </w:tc>
        <w:tc>
          <w:tcPr>
            <w:tcW w:w="709" w:type="dxa"/>
          </w:tcPr>
          <w:p w:rsidR="001E6CB4" w:rsidRDefault="001E6CB4" w:rsidP="00DA0F12">
            <w:pPr>
              <w:jc w:val="center"/>
              <w:rPr>
                <w:rFonts w:ascii="Arial" w:hAnsi="Arial"/>
                <w:b/>
                <w:sz w:val="20"/>
                <w:szCs w:val="20"/>
              </w:rPr>
            </w:pPr>
          </w:p>
        </w:tc>
        <w:tc>
          <w:tcPr>
            <w:tcW w:w="851" w:type="dxa"/>
          </w:tcPr>
          <w:p w:rsidR="001E6CB4" w:rsidRDefault="001E6CB4" w:rsidP="00DA0F12">
            <w:pPr>
              <w:jc w:val="center"/>
              <w:rPr>
                <w:rFonts w:ascii="Arial" w:hAnsi="Arial"/>
                <w:b/>
                <w:sz w:val="20"/>
                <w:szCs w:val="20"/>
              </w:rPr>
            </w:pPr>
          </w:p>
        </w:tc>
      </w:tr>
      <w:tr w:rsidR="001E6CB4" w:rsidRPr="008F7F73" w:rsidTr="00DA0F12">
        <w:tc>
          <w:tcPr>
            <w:tcW w:w="1701" w:type="dxa"/>
          </w:tcPr>
          <w:p w:rsidR="001E6CB4" w:rsidRPr="008F7F73" w:rsidRDefault="001E6CB4" w:rsidP="00DA0F12">
            <w:pPr>
              <w:jc w:val="both"/>
              <w:rPr>
                <w:rFonts w:ascii="Arial" w:hAnsi="Arial"/>
                <w:sz w:val="20"/>
                <w:szCs w:val="20"/>
              </w:rPr>
            </w:pPr>
            <w:r>
              <w:rPr>
                <w:rFonts w:ascii="Arial" w:hAnsi="Arial"/>
                <w:sz w:val="20"/>
                <w:szCs w:val="20"/>
              </w:rPr>
              <w:t>B.1.2.</w:t>
            </w:r>
          </w:p>
          <w:p w:rsidR="001E6CB4" w:rsidRPr="008F7F73" w:rsidRDefault="001E6CB4" w:rsidP="00DA0F12">
            <w:pPr>
              <w:jc w:val="both"/>
              <w:rPr>
                <w:rFonts w:ascii="Arial" w:hAnsi="Arial"/>
                <w:sz w:val="20"/>
                <w:szCs w:val="20"/>
              </w:rPr>
            </w:pPr>
          </w:p>
        </w:tc>
        <w:tc>
          <w:tcPr>
            <w:tcW w:w="6379" w:type="dxa"/>
          </w:tcPr>
          <w:p w:rsidR="001E6CB4" w:rsidRPr="008F7F73" w:rsidRDefault="001E6CB4" w:rsidP="00DA0F12">
            <w:pPr>
              <w:jc w:val="both"/>
              <w:rPr>
                <w:rFonts w:ascii="Arial" w:hAnsi="Arial"/>
                <w:sz w:val="20"/>
                <w:szCs w:val="20"/>
              </w:rPr>
            </w:pPr>
            <w:r>
              <w:rPr>
                <w:rFonts w:ascii="Arial" w:hAnsi="Arial"/>
                <w:sz w:val="20"/>
                <w:szCs w:val="20"/>
              </w:rPr>
              <w:t>Ag</w:t>
            </w:r>
            <w:r w:rsidRPr="008F7F73">
              <w:rPr>
                <w:rFonts w:ascii="Arial" w:hAnsi="Arial"/>
                <w:sz w:val="20"/>
                <w:szCs w:val="20"/>
                <w:vertAlign w:val="superscript"/>
              </w:rPr>
              <w:t>+</w:t>
            </w:r>
            <w:r>
              <w:rPr>
                <w:rFonts w:ascii="Arial" w:hAnsi="Arial"/>
                <w:sz w:val="20"/>
                <w:szCs w:val="20"/>
              </w:rPr>
              <w:t xml:space="preserve"> + Cl</w:t>
            </w:r>
            <w:r w:rsidRPr="008F7F73">
              <w:rPr>
                <w:rFonts w:ascii="Arial" w:hAnsi="Arial"/>
                <w:sz w:val="20"/>
                <w:szCs w:val="20"/>
                <w:vertAlign w:val="superscript"/>
              </w:rPr>
              <w:t>-</w:t>
            </w:r>
            <w:r>
              <w:rPr>
                <w:rFonts w:ascii="Arial" w:hAnsi="Arial"/>
                <w:sz w:val="20"/>
                <w:szCs w:val="20"/>
              </w:rPr>
              <w:t xml:space="preserve"> </w:t>
            </w:r>
            <w:r>
              <w:rPr>
                <w:rFonts w:ascii="Arial" w:hAnsi="Arial"/>
                <w:sz w:val="20"/>
                <w:szCs w:val="20"/>
              </w:rPr>
              <w:sym w:font="Symbol" w:char="F0AE"/>
            </w:r>
            <w:r>
              <w:rPr>
                <w:rFonts w:ascii="Arial" w:hAnsi="Arial"/>
                <w:sz w:val="20"/>
                <w:szCs w:val="20"/>
              </w:rPr>
              <w:t xml:space="preserve"> AgCl</w:t>
            </w:r>
          </w:p>
        </w:tc>
        <w:tc>
          <w:tcPr>
            <w:tcW w:w="708" w:type="dxa"/>
          </w:tcPr>
          <w:p w:rsidR="001E6CB4" w:rsidRPr="00F26091" w:rsidRDefault="001E6CB4" w:rsidP="00DA0F12">
            <w:pPr>
              <w:jc w:val="center"/>
              <w:rPr>
                <w:rFonts w:ascii="Arial" w:hAnsi="Arial"/>
                <w:b/>
                <w:sz w:val="20"/>
                <w:szCs w:val="20"/>
              </w:rPr>
            </w:pPr>
            <w:r w:rsidRPr="00F26091">
              <w:rPr>
                <w:rFonts w:ascii="Arial" w:hAnsi="Arial"/>
                <w:b/>
                <w:sz w:val="20"/>
                <w:szCs w:val="20"/>
              </w:rPr>
              <w:t>0,5</w:t>
            </w:r>
          </w:p>
        </w:tc>
        <w:tc>
          <w:tcPr>
            <w:tcW w:w="709" w:type="dxa"/>
          </w:tcPr>
          <w:p w:rsidR="001E6CB4" w:rsidRPr="008F7F73" w:rsidRDefault="001E6CB4" w:rsidP="00DA0F12">
            <w:pPr>
              <w:jc w:val="center"/>
              <w:rPr>
                <w:rFonts w:ascii="Arial" w:hAnsi="Arial"/>
                <w:b/>
                <w:sz w:val="20"/>
                <w:szCs w:val="20"/>
              </w:rPr>
            </w:pPr>
          </w:p>
        </w:tc>
        <w:tc>
          <w:tcPr>
            <w:tcW w:w="851" w:type="dxa"/>
          </w:tcPr>
          <w:p w:rsidR="001E6CB4" w:rsidRPr="008F7F73" w:rsidRDefault="001E6CB4" w:rsidP="00DA0F12">
            <w:pPr>
              <w:jc w:val="center"/>
              <w:rPr>
                <w:rFonts w:ascii="Arial" w:hAnsi="Arial"/>
                <w:b/>
                <w:sz w:val="20"/>
                <w:szCs w:val="20"/>
              </w:rPr>
            </w:pPr>
          </w:p>
        </w:tc>
      </w:tr>
      <w:tr w:rsidR="001E6CB4" w:rsidRPr="008F7F73" w:rsidTr="00DA0F12">
        <w:tc>
          <w:tcPr>
            <w:tcW w:w="1701" w:type="dxa"/>
          </w:tcPr>
          <w:p w:rsidR="001E6CB4" w:rsidRPr="008F7F73" w:rsidRDefault="001E6CB4" w:rsidP="00DA0F12">
            <w:pPr>
              <w:jc w:val="both"/>
              <w:rPr>
                <w:rFonts w:ascii="Arial" w:hAnsi="Arial"/>
                <w:sz w:val="20"/>
                <w:szCs w:val="20"/>
              </w:rPr>
            </w:pPr>
            <w:r>
              <w:rPr>
                <w:rFonts w:ascii="Arial" w:hAnsi="Arial"/>
                <w:sz w:val="20"/>
                <w:szCs w:val="20"/>
              </w:rPr>
              <w:t>B.1.3.</w:t>
            </w:r>
          </w:p>
        </w:tc>
        <w:tc>
          <w:tcPr>
            <w:tcW w:w="6379" w:type="dxa"/>
          </w:tcPr>
          <w:p w:rsidR="001E6CB4" w:rsidRDefault="001E6CB4" w:rsidP="00DA0F12">
            <w:pPr>
              <w:jc w:val="both"/>
              <w:rPr>
                <w:rFonts w:ascii="Arial" w:hAnsi="Arial"/>
                <w:sz w:val="20"/>
                <w:szCs w:val="20"/>
              </w:rPr>
            </w:pPr>
            <w:r>
              <w:rPr>
                <w:rFonts w:ascii="Arial" w:hAnsi="Arial"/>
                <w:sz w:val="20"/>
                <w:szCs w:val="20"/>
              </w:rPr>
              <w:t xml:space="preserve">On détermine le volume de solution titrante versé à l’équivalence </w:t>
            </w:r>
          </w:p>
          <w:p w:rsidR="001E6CB4" w:rsidRDefault="001E6CB4" w:rsidP="00DA0F12">
            <w:pPr>
              <w:jc w:val="both"/>
              <w:rPr>
                <w:rFonts w:ascii="Arial" w:hAnsi="Arial"/>
                <w:sz w:val="20"/>
                <w:szCs w:val="20"/>
              </w:rPr>
            </w:pPr>
            <w:r>
              <w:rPr>
                <w:rFonts w:ascii="Arial" w:hAnsi="Arial"/>
                <w:sz w:val="20"/>
                <w:szCs w:val="20"/>
              </w:rPr>
              <w:t>V</w:t>
            </w:r>
            <w:r w:rsidRPr="00F9437E">
              <w:rPr>
                <w:rFonts w:ascii="Arial" w:hAnsi="Arial"/>
                <w:sz w:val="20"/>
                <w:szCs w:val="20"/>
                <w:vertAlign w:val="subscript"/>
              </w:rPr>
              <w:t>E</w:t>
            </w:r>
            <w:r>
              <w:rPr>
                <w:rFonts w:ascii="Arial" w:hAnsi="Arial"/>
                <w:sz w:val="20"/>
                <w:szCs w:val="20"/>
              </w:rPr>
              <w:t xml:space="preserve"> = 8,2 mL</w:t>
            </w:r>
          </w:p>
          <w:p w:rsidR="001E6CB4" w:rsidRDefault="001E6CB4" w:rsidP="00DA0F12">
            <w:pPr>
              <w:jc w:val="both"/>
              <w:rPr>
                <w:rFonts w:ascii="Arial" w:hAnsi="Arial"/>
                <w:sz w:val="20"/>
                <w:szCs w:val="20"/>
              </w:rPr>
            </w:pPr>
            <w:r>
              <w:rPr>
                <w:rFonts w:ascii="Arial" w:hAnsi="Arial"/>
                <w:sz w:val="20"/>
                <w:szCs w:val="20"/>
              </w:rPr>
              <w:t>A l’équivalence, les réactifs sont introduits dans les proportions stoechiométriques</w:t>
            </w:r>
          </w:p>
          <w:p w:rsidR="001E6CB4" w:rsidRDefault="001E6CB4" w:rsidP="00DA0F12">
            <w:pPr>
              <w:jc w:val="both"/>
              <w:rPr>
                <w:rFonts w:ascii="Arial" w:hAnsi="Arial"/>
                <w:sz w:val="20"/>
                <w:szCs w:val="20"/>
              </w:rPr>
            </w:pPr>
            <w:r>
              <w:rPr>
                <w:rFonts w:ascii="Arial" w:hAnsi="Arial"/>
                <w:sz w:val="20"/>
                <w:szCs w:val="20"/>
              </w:rPr>
              <w:t>n(Cl</w:t>
            </w:r>
            <w:r w:rsidRPr="00F9437E">
              <w:rPr>
                <w:rFonts w:ascii="Arial" w:hAnsi="Arial"/>
                <w:sz w:val="20"/>
                <w:szCs w:val="20"/>
                <w:vertAlign w:val="superscript"/>
              </w:rPr>
              <w:t>-</w:t>
            </w:r>
            <w:r>
              <w:rPr>
                <w:rFonts w:ascii="Arial" w:hAnsi="Arial"/>
                <w:sz w:val="20"/>
                <w:szCs w:val="20"/>
              </w:rPr>
              <w:t xml:space="preserve"> titré) = n(Ag</w:t>
            </w:r>
            <w:r w:rsidRPr="00F9437E">
              <w:rPr>
                <w:rFonts w:ascii="Arial" w:hAnsi="Arial"/>
                <w:sz w:val="20"/>
                <w:szCs w:val="20"/>
                <w:vertAlign w:val="superscript"/>
              </w:rPr>
              <w:t>+</w:t>
            </w:r>
            <w:r>
              <w:rPr>
                <w:rFonts w:ascii="Arial" w:hAnsi="Arial"/>
                <w:sz w:val="20"/>
                <w:szCs w:val="20"/>
              </w:rPr>
              <w:t xml:space="preserve"> versé à l’équivalence)</w:t>
            </w:r>
          </w:p>
          <w:p w:rsidR="001E6CB4" w:rsidRDefault="001E6CB4" w:rsidP="00DA0F12">
            <w:pPr>
              <w:jc w:val="both"/>
              <w:rPr>
                <w:rFonts w:ascii="Arial" w:hAnsi="Arial"/>
                <w:sz w:val="20"/>
                <w:szCs w:val="20"/>
                <w:vertAlign w:val="subscript"/>
              </w:rPr>
            </w:pPr>
            <w:r>
              <w:rPr>
                <w:rFonts w:ascii="Arial" w:hAnsi="Arial"/>
                <w:sz w:val="20"/>
                <w:szCs w:val="20"/>
              </w:rPr>
              <w:t>C×V = C</w:t>
            </w:r>
            <w:r w:rsidRPr="00F9437E">
              <w:rPr>
                <w:rFonts w:ascii="Arial" w:hAnsi="Arial"/>
                <w:sz w:val="20"/>
                <w:szCs w:val="20"/>
                <w:vertAlign w:val="subscript"/>
              </w:rPr>
              <w:t>T</w:t>
            </w:r>
            <w:r>
              <w:rPr>
                <w:rFonts w:ascii="Arial" w:hAnsi="Arial"/>
                <w:sz w:val="20"/>
                <w:szCs w:val="20"/>
              </w:rPr>
              <w:t>×V</w:t>
            </w:r>
            <w:r w:rsidRPr="00F9437E">
              <w:rPr>
                <w:rFonts w:ascii="Arial" w:hAnsi="Arial"/>
                <w:sz w:val="20"/>
                <w:szCs w:val="20"/>
                <w:vertAlign w:val="subscript"/>
              </w:rPr>
              <w:t>E</w:t>
            </w:r>
          </w:p>
          <w:p w:rsidR="001E6CB4" w:rsidRDefault="001E6CB4" w:rsidP="00DA0F12">
            <w:pPr>
              <w:jc w:val="both"/>
              <w:rPr>
                <w:rFonts w:ascii="Arial" w:hAnsi="Arial"/>
                <w:sz w:val="20"/>
                <w:szCs w:val="20"/>
                <w:vertAlign w:val="superscript"/>
              </w:rPr>
            </w:pPr>
            <w:r>
              <w:rPr>
                <w:rFonts w:ascii="Arial" w:hAnsi="Arial"/>
                <w:sz w:val="20"/>
                <w:szCs w:val="20"/>
              </w:rPr>
              <w:t xml:space="preserve">C =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E</m:t>
                      </m:r>
                    </m:sub>
                  </m:sSub>
                </m:num>
                <m:den>
                  <m:r>
                    <w:rPr>
                      <w:rFonts w:ascii="Cambria Math" w:hAnsi="Cambria Math"/>
                      <w:sz w:val="20"/>
                      <w:szCs w:val="20"/>
                    </w:rPr>
                    <m:t>V</m:t>
                  </m:r>
                </m:den>
              </m:f>
            </m:oMath>
            <w:r>
              <w:rPr>
                <w:rFonts w:ascii="Arial" w:hAnsi="Arial"/>
                <w:sz w:val="20"/>
                <w:szCs w:val="20"/>
              </w:rPr>
              <w:t xml:space="preserve"> = 1,6.10</w:t>
            </w:r>
            <w:r w:rsidRPr="00F9437E">
              <w:rPr>
                <w:rFonts w:ascii="Arial" w:hAnsi="Arial"/>
                <w:sz w:val="20"/>
                <w:szCs w:val="20"/>
                <w:vertAlign w:val="superscript"/>
              </w:rPr>
              <w:t>-2</w:t>
            </w:r>
            <w:r>
              <w:rPr>
                <w:rFonts w:ascii="Arial" w:hAnsi="Arial"/>
                <w:sz w:val="20"/>
                <w:szCs w:val="20"/>
              </w:rPr>
              <w:t xml:space="preserve"> mol.L</w:t>
            </w:r>
            <w:r w:rsidRPr="00F9437E">
              <w:rPr>
                <w:rFonts w:ascii="Arial" w:hAnsi="Arial"/>
                <w:sz w:val="20"/>
                <w:szCs w:val="20"/>
                <w:vertAlign w:val="superscript"/>
              </w:rPr>
              <w:t>-1</w:t>
            </w:r>
          </w:p>
          <w:p w:rsidR="001E6CB4" w:rsidRPr="00F9437E" w:rsidRDefault="001E6CB4" w:rsidP="00DA0F12">
            <w:pPr>
              <w:jc w:val="both"/>
              <w:rPr>
                <w:rFonts w:ascii="Arial" w:hAnsi="Arial"/>
                <w:sz w:val="20"/>
                <w:szCs w:val="20"/>
                <w:vertAlign w:val="superscript"/>
              </w:rPr>
            </w:pPr>
            <w:r>
              <w:rPr>
                <w:rFonts w:ascii="Arial" w:hAnsi="Arial"/>
                <w:sz w:val="20"/>
                <w:szCs w:val="20"/>
              </w:rPr>
              <w:t>La concentration molaire en ions chlorure dans la lotion capillaire est 1,6.10</w:t>
            </w:r>
            <w:r w:rsidRPr="00F9437E">
              <w:rPr>
                <w:rFonts w:ascii="Arial" w:hAnsi="Arial"/>
                <w:sz w:val="20"/>
                <w:szCs w:val="20"/>
                <w:vertAlign w:val="superscript"/>
              </w:rPr>
              <w:t>-2</w:t>
            </w:r>
            <w:r>
              <w:rPr>
                <w:rFonts w:ascii="Arial" w:hAnsi="Arial"/>
                <w:sz w:val="20"/>
                <w:szCs w:val="20"/>
              </w:rPr>
              <w:t xml:space="preserve"> mol.L</w:t>
            </w:r>
            <w:r w:rsidRPr="00F9437E">
              <w:rPr>
                <w:rFonts w:ascii="Arial" w:hAnsi="Arial"/>
                <w:sz w:val="20"/>
                <w:szCs w:val="20"/>
                <w:vertAlign w:val="superscript"/>
              </w:rPr>
              <w:t>-1</w:t>
            </w:r>
          </w:p>
        </w:tc>
        <w:tc>
          <w:tcPr>
            <w:tcW w:w="708" w:type="dxa"/>
          </w:tcPr>
          <w:p w:rsidR="001E6CB4" w:rsidRPr="00623619" w:rsidRDefault="001E6CB4" w:rsidP="00DA0F12">
            <w:pPr>
              <w:jc w:val="center"/>
              <w:rPr>
                <w:rFonts w:ascii="Arial" w:hAnsi="Arial"/>
                <w:sz w:val="20"/>
                <w:szCs w:val="20"/>
              </w:rPr>
            </w:pPr>
          </w:p>
        </w:tc>
        <w:tc>
          <w:tcPr>
            <w:tcW w:w="709" w:type="dxa"/>
          </w:tcPr>
          <w:p w:rsidR="001E6CB4" w:rsidRDefault="001E6CB4" w:rsidP="00DA0F12">
            <w:pPr>
              <w:jc w:val="center"/>
              <w:rPr>
                <w:rFonts w:ascii="Arial" w:hAnsi="Arial"/>
                <w:b/>
                <w:sz w:val="20"/>
                <w:szCs w:val="20"/>
              </w:rPr>
            </w:pPr>
          </w:p>
        </w:tc>
        <w:tc>
          <w:tcPr>
            <w:tcW w:w="851" w:type="dxa"/>
          </w:tcPr>
          <w:p w:rsidR="001E6CB4" w:rsidRDefault="001E6CB4" w:rsidP="00DA0F12">
            <w:pPr>
              <w:jc w:val="center"/>
              <w:rPr>
                <w:rFonts w:ascii="Arial" w:hAnsi="Arial"/>
                <w:b/>
                <w:sz w:val="20"/>
                <w:szCs w:val="20"/>
              </w:rPr>
            </w:pPr>
            <w:r>
              <w:rPr>
                <w:rFonts w:ascii="Arial" w:hAnsi="Arial"/>
                <w:b/>
                <w:sz w:val="20"/>
                <w:szCs w:val="20"/>
              </w:rPr>
              <w:t>1,5</w:t>
            </w:r>
          </w:p>
        </w:tc>
      </w:tr>
      <w:tr w:rsidR="001E6CB4" w:rsidRPr="008F7F73" w:rsidTr="00DA0F12">
        <w:tc>
          <w:tcPr>
            <w:tcW w:w="1701" w:type="dxa"/>
          </w:tcPr>
          <w:p w:rsidR="001E6CB4" w:rsidRPr="008F7F73" w:rsidRDefault="001E6CB4" w:rsidP="00DA0F12">
            <w:pPr>
              <w:jc w:val="both"/>
              <w:rPr>
                <w:rFonts w:ascii="Arial" w:hAnsi="Arial"/>
                <w:sz w:val="20"/>
                <w:szCs w:val="20"/>
              </w:rPr>
            </w:pPr>
            <w:r>
              <w:rPr>
                <w:rFonts w:ascii="Arial" w:hAnsi="Arial"/>
                <w:sz w:val="20"/>
                <w:szCs w:val="20"/>
              </w:rPr>
              <w:t>B.1.4.</w:t>
            </w:r>
          </w:p>
        </w:tc>
        <w:tc>
          <w:tcPr>
            <w:tcW w:w="6379" w:type="dxa"/>
          </w:tcPr>
          <w:tbl>
            <w:tblPr>
              <w:tblStyle w:val="Grilledutableau"/>
              <w:tblpPr w:leftFromText="141" w:rightFromText="141" w:vertAnchor="text" w:horzAnchor="margin" w:tblpY="79"/>
              <w:tblW w:w="4376" w:type="pct"/>
              <w:tblLayout w:type="fixed"/>
              <w:tblLook w:val="04A0" w:firstRow="1" w:lastRow="0" w:firstColumn="1" w:lastColumn="0" w:noHBand="0" w:noVBand="1"/>
            </w:tblPr>
            <w:tblGrid>
              <w:gridCol w:w="1713"/>
              <w:gridCol w:w="1055"/>
              <w:gridCol w:w="901"/>
              <w:gridCol w:w="1018"/>
              <w:gridCol w:w="698"/>
            </w:tblGrid>
            <w:tr w:rsidR="001E6CB4" w:rsidRPr="003D28E9" w:rsidTr="00DA0F12">
              <w:tc>
                <w:tcPr>
                  <w:tcW w:w="1590" w:type="pct"/>
                  <w:shd w:val="clear" w:color="auto" w:fill="DBE5F1" w:themeFill="accent1" w:themeFillTint="33"/>
                </w:tcPr>
                <w:p w:rsidR="001E6CB4" w:rsidRPr="003D28E9" w:rsidRDefault="001E6CB4" w:rsidP="00DA0F12">
                  <w:pPr>
                    <w:rPr>
                      <w:rFonts w:ascii="Arial" w:hAnsi="Arial"/>
                      <w:sz w:val="14"/>
                      <w:szCs w:val="14"/>
                    </w:rPr>
                  </w:pPr>
                  <w:r w:rsidRPr="003D28E9">
                    <w:rPr>
                      <w:rFonts w:ascii="Arial" w:hAnsi="Arial"/>
                      <w:sz w:val="14"/>
                      <w:szCs w:val="14"/>
                    </w:rPr>
                    <w:t>La concentration molaire des ions :</w:t>
                  </w:r>
                </w:p>
              </w:tc>
              <w:tc>
                <w:tcPr>
                  <w:tcW w:w="980" w:type="pct"/>
                  <w:shd w:val="clear" w:color="auto" w:fill="DBE5F1" w:themeFill="accent1" w:themeFillTint="33"/>
                </w:tcPr>
                <w:p w:rsidR="001E6CB4" w:rsidRPr="003D28E9" w:rsidRDefault="001E6CB4" w:rsidP="00DA0F12">
                  <w:pPr>
                    <w:jc w:val="center"/>
                    <w:rPr>
                      <w:rFonts w:ascii="Arial" w:hAnsi="Arial"/>
                      <w:sz w:val="14"/>
                      <w:szCs w:val="14"/>
                    </w:rPr>
                  </w:pPr>
                  <w:r w:rsidRPr="003D28E9">
                    <w:rPr>
                      <w:rFonts w:ascii="Arial" w:hAnsi="Arial"/>
                      <w:sz w:val="14"/>
                      <w:szCs w:val="14"/>
                    </w:rPr>
                    <w:t>Augmente</w:t>
                  </w:r>
                </w:p>
              </w:tc>
              <w:tc>
                <w:tcPr>
                  <w:tcW w:w="837" w:type="pct"/>
                  <w:shd w:val="clear" w:color="auto" w:fill="DBE5F1" w:themeFill="accent1" w:themeFillTint="33"/>
                </w:tcPr>
                <w:p w:rsidR="001E6CB4" w:rsidRPr="003D28E9" w:rsidRDefault="001E6CB4" w:rsidP="00DA0F12">
                  <w:pPr>
                    <w:jc w:val="center"/>
                    <w:rPr>
                      <w:rFonts w:ascii="Arial" w:hAnsi="Arial"/>
                      <w:sz w:val="14"/>
                      <w:szCs w:val="14"/>
                    </w:rPr>
                  </w:pPr>
                  <w:r w:rsidRPr="003D28E9">
                    <w:rPr>
                      <w:rFonts w:ascii="Arial" w:hAnsi="Arial"/>
                      <w:sz w:val="14"/>
                      <w:szCs w:val="14"/>
                    </w:rPr>
                    <w:t>Diminue</w:t>
                  </w:r>
                </w:p>
              </w:tc>
              <w:tc>
                <w:tcPr>
                  <w:tcW w:w="945" w:type="pct"/>
                  <w:shd w:val="clear" w:color="auto" w:fill="DBE5F1" w:themeFill="accent1" w:themeFillTint="33"/>
                </w:tcPr>
                <w:p w:rsidR="001E6CB4" w:rsidRPr="003D28E9" w:rsidRDefault="001E6CB4" w:rsidP="00DA0F12">
                  <w:pPr>
                    <w:jc w:val="center"/>
                    <w:rPr>
                      <w:rFonts w:ascii="Arial" w:hAnsi="Arial"/>
                      <w:sz w:val="14"/>
                      <w:szCs w:val="14"/>
                    </w:rPr>
                  </w:pPr>
                  <w:r w:rsidRPr="003D28E9">
                    <w:rPr>
                      <w:rFonts w:ascii="Arial" w:hAnsi="Arial"/>
                      <w:sz w:val="14"/>
                      <w:szCs w:val="14"/>
                    </w:rPr>
                    <w:t>Reste constante</w:t>
                  </w:r>
                </w:p>
              </w:tc>
              <w:tc>
                <w:tcPr>
                  <w:tcW w:w="649" w:type="pct"/>
                  <w:shd w:val="clear" w:color="auto" w:fill="DBE5F1" w:themeFill="accent1" w:themeFillTint="33"/>
                </w:tcPr>
                <w:p w:rsidR="001E6CB4" w:rsidRPr="003D28E9" w:rsidRDefault="001E6CB4" w:rsidP="00DA0F12">
                  <w:pPr>
                    <w:jc w:val="center"/>
                    <w:rPr>
                      <w:rFonts w:ascii="Arial" w:hAnsi="Arial"/>
                      <w:sz w:val="14"/>
                      <w:szCs w:val="14"/>
                    </w:rPr>
                  </w:pPr>
                  <w:r w:rsidRPr="003D28E9">
                    <w:rPr>
                      <w:rFonts w:ascii="Arial" w:hAnsi="Arial"/>
                      <w:sz w:val="14"/>
                      <w:szCs w:val="14"/>
                    </w:rPr>
                    <w:t>Est nulle</w:t>
                  </w:r>
                </w:p>
              </w:tc>
            </w:tr>
            <w:tr w:rsidR="001E6CB4" w:rsidRPr="003D28E9" w:rsidTr="00DA0F12">
              <w:tc>
                <w:tcPr>
                  <w:tcW w:w="1590" w:type="pct"/>
                  <w:shd w:val="clear" w:color="auto" w:fill="DBE5F1" w:themeFill="accent1" w:themeFillTint="33"/>
                </w:tcPr>
                <w:p w:rsidR="001E6CB4" w:rsidRPr="003D28E9" w:rsidRDefault="001E6CB4" w:rsidP="00DA0F12">
                  <w:pPr>
                    <w:rPr>
                      <w:rFonts w:ascii="Arial" w:hAnsi="Arial"/>
                      <w:sz w:val="14"/>
                      <w:szCs w:val="14"/>
                    </w:rPr>
                  </w:pPr>
                  <w:r w:rsidRPr="003D28E9">
                    <w:rPr>
                      <w:rFonts w:ascii="Arial" w:hAnsi="Arial"/>
                      <w:sz w:val="14"/>
                      <w:szCs w:val="14"/>
                    </w:rPr>
                    <w:t>argent Ag</w:t>
                  </w:r>
                  <w:r w:rsidRPr="003D28E9">
                    <w:rPr>
                      <w:rFonts w:ascii="Arial" w:hAnsi="Arial"/>
                      <w:sz w:val="14"/>
                      <w:szCs w:val="14"/>
                      <w:vertAlign w:val="superscript"/>
                    </w:rPr>
                    <w:t>+</w:t>
                  </w:r>
                  <w:r w:rsidRPr="003D28E9">
                    <w:rPr>
                      <w:rFonts w:ascii="Arial" w:hAnsi="Arial"/>
                      <w:sz w:val="14"/>
                      <w:szCs w:val="14"/>
                      <w:vertAlign w:val="subscript"/>
                    </w:rPr>
                    <w:t>(aq)</w:t>
                  </w:r>
                </w:p>
              </w:tc>
              <w:tc>
                <w:tcPr>
                  <w:tcW w:w="980" w:type="pct"/>
                  <w:shd w:val="clear" w:color="auto" w:fill="DBE5F1" w:themeFill="accent1" w:themeFillTint="33"/>
                </w:tcPr>
                <w:p w:rsidR="001E6CB4" w:rsidRPr="003D28E9" w:rsidRDefault="001E6CB4" w:rsidP="00DA0F12">
                  <w:pPr>
                    <w:rPr>
                      <w:rFonts w:ascii="Arial" w:hAnsi="Arial"/>
                      <w:sz w:val="14"/>
                      <w:szCs w:val="14"/>
                    </w:rPr>
                  </w:pPr>
                  <w:r>
                    <w:rPr>
                      <w:rFonts w:ascii="Arial" w:hAnsi="Arial"/>
                      <w:sz w:val="14"/>
                      <w:szCs w:val="14"/>
                    </w:rPr>
                    <w:t>×</w:t>
                  </w:r>
                </w:p>
              </w:tc>
              <w:tc>
                <w:tcPr>
                  <w:tcW w:w="837" w:type="pct"/>
                  <w:shd w:val="clear" w:color="auto" w:fill="DBE5F1" w:themeFill="accent1" w:themeFillTint="33"/>
                </w:tcPr>
                <w:p w:rsidR="001E6CB4" w:rsidRPr="003D28E9" w:rsidRDefault="001E6CB4" w:rsidP="00DA0F12">
                  <w:pPr>
                    <w:rPr>
                      <w:rFonts w:ascii="Arial" w:hAnsi="Arial"/>
                      <w:sz w:val="14"/>
                      <w:szCs w:val="14"/>
                    </w:rPr>
                  </w:pPr>
                </w:p>
              </w:tc>
              <w:tc>
                <w:tcPr>
                  <w:tcW w:w="945" w:type="pct"/>
                  <w:shd w:val="clear" w:color="auto" w:fill="DBE5F1" w:themeFill="accent1" w:themeFillTint="33"/>
                </w:tcPr>
                <w:p w:rsidR="001E6CB4" w:rsidRPr="003D28E9" w:rsidRDefault="001E6CB4" w:rsidP="00DA0F12">
                  <w:pPr>
                    <w:rPr>
                      <w:rFonts w:ascii="Arial" w:hAnsi="Arial"/>
                      <w:sz w:val="14"/>
                      <w:szCs w:val="14"/>
                    </w:rPr>
                  </w:pPr>
                </w:p>
              </w:tc>
              <w:tc>
                <w:tcPr>
                  <w:tcW w:w="649" w:type="pct"/>
                  <w:shd w:val="clear" w:color="auto" w:fill="DBE5F1" w:themeFill="accent1" w:themeFillTint="33"/>
                </w:tcPr>
                <w:p w:rsidR="001E6CB4" w:rsidRPr="003D28E9" w:rsidRDefault="001E6CB4" w:rsidP="00DA0F12">
                  <w:pPr>
                    <w:rPr>
                      <w:rFonts w:ascii="Arial" w:hAnsi="Arial"/>
                      <w:sz w:val="14"/>
                      <w:szCs w:val="14"/>
                    </w:rPr>
                  </w:pPr>
                </w:p>
              </w:tc>
            </w:tr>
            <w:tr w:rsidR="001E6CB4" w:rsidRPr="003D28E9" w:rsidTr="00DA0F12">
              <w:tc>
                <w:tcPr>
                  <w:tcW w:w="1590" w:type="pct"/>
                  <w:shd w:val="clear" w:color="auto" w:fill="DBE5F1" w:themeFill="accent1" w:themeFillTint="33"/>
                </w:tcPr>
                <w:p w:rsidR="001E6CB4" w:rsidRPr="003D28E9" w:rsidRDefault="001E6CB4" w:rsidP="00DA0F12">
                  <w:pPr>
                    <w:rPr>
                      <w:rFonts w:ascii="Arial" w:hAnsi="Arial"/>
                      <w:sz w:val="14"/>
                      <w:szCs w:val="14"/>
                    </w:rPr>
                  </w:pPr>
                  <w:r w:rsidRPr="003D28E9">
                    <w:rPr>
                      <w:rFonts w:ascii="Arial" w:hAnsi="Arial"/>
                      <w:sz w:val="14"/>
                      <w:szCs w:val="14"/>
                    </w:rPr>
                    <w:t>chlorure Cl</w:t>
                  </w:r>
                  <w:r w:rsidRPr="003D28E9">
                    <w:rPr>
                      <w:rFonts w:ascii="Arial" w:hAnsi="Arial"/>
                      <w:sz w:val="14"/>
                      <w:szCs w:val="14"/>
                      <w:vertAlign w:val="superscript"/>
                    </w:rPr>
                    <w:t>-</w:t>
                  </w:r>
                  <w:r w:rsidRPr="003D28E9">
                    <w:rPr>
                      <w:rFonts w:ascii="Arial" w:hAnsi="Arial"/>
                      <w:sz w:val="14"/>
                      <w:szCs w:val="14"/>
                      <w:vertAlign w:val="subscript"/>
                    </w:rPr>
                    <w:t xml:space="preserve">(aq) </w:t>
                  </w:r>
                  <w:r w:rsidRPr="003D28E9">
                    <w:rPr>
                      <w:rFonts w:ascii="Arial" w:hAnsi="Arial"/>
                      <w:sz w:val="14"/>
                      <w:szCs w:val="14"/>
                    </w:rPr>
                    <w:t xml:space="preserve"> </w:t>
                  </w:r>
                </w:p>
              </w:tc>
              <w:tc>
                <w:tcPr>
                  <w:tcW w:w="980" w:type="pct"/>
                  <w:shd w:val="clear" w:color="auto" w:fill="DBE5F1" w:themeFill="accent1" w:themeFillTint="33"/>
                </w:tcPr>
                <w:p w:rsidR="001E6CB4" w:rsidRPr="003D28E9" w:rsidRDefault="001E6CB4" w:rsidP="00DA0F12">
                  <w:pPr>
                    <w:rPr>
                      <w:rFonts w:ascii="Arial" w:hAnsi="Arial"/>
                      <w:sz w:val="14"/>
                      <w:szCs w:val="14"/>
                    </w:rPr>
                  </w:pPr>
                </w:p>
              </w:tc>
              <w:tc>
                <w:tcPr>
                  <w:tcW w:w="837" w:type="pct"/>
                  <w:shd w:val="clear" w:color="auto" w:fill="DBE5F1" w:themeFill="accent1" w:themeFillTint="33"/>
                </w:tcPr>
                <w:p w:rsidR="001E6CB4" w:rsidRPr="003D28E9" w:rsidRDefault="001E6CB4" w:rsidP="00DA0F12">
                  <w:pPr>
                    <w:rPr>
                      <w:rFonts w:ascii="Arial" w:hAnsi="Arial"/>
                      <w:sz w:val="14"/>
                      <w:szCs w:val="14"/>
                    </w:rPr>
                  </w:pPr>
                </w:p>
              </w:tc>
              <w:tc>
                <w:tcPr>
                  <w:tcW w:w="945" w:type="pct"/>
                  <w:shd w:val="clear" w:color="auto" w:fill="DBE5F1" w:themeFill="accent1" w:themeFillTint="33"/>
                </w:tcPr>
                <w:p w:rsidR="001E6CB4" w:rsidRPr="003D28E9" w:rsidRDefault="001E6CB4" w:rsidP="00DA0F12">
                  <w:pPr>
                    <w:rPr>
                      <w:rFonts w:ascii="Arial" w:hAnsi="Arial"/>
                      <w:sz w:val="14"/>
                      <w:szCs w:val="14"/>
                    </w:rPr>
                  </w:pPr>
                </w:p>
              </w:tc>
              <w:tc>
                <w:tcPr>
                  <w:tcW w:w="649" w:type="pct"/>
                  <w:shd w:val="clear" w:color="auto" w:fill="DBE5F1" w:themeFill="accent1" w:themeFillTint="33"/>
                </w:tcPr>
                <w:p w:rsidR="001E6CB4" w:rsidRPr="003D28E9" w:rsidRDefault="001E6CB4" w:rsidP="00DA0F12">
                  <w:pPr>
                    <w:rPr>
                      <w:rFonts w:ascii="Arial" w:hAnsi="Arial"/>
                      <w:sz w:val="14"/>
                      <w:szCs w:val="14"/>
                    </w:rPr>
                  </w:pPr>
                  <w:r>
                    <w:rPr>
                      <w:rFonts w:ascii="Arial" w:hAnsi="Arial"/>
                      <w:sz w:val="14"/>
                      <w:szCs w:val="14"/>
                    </w:rPr>
                    <w:t>×</w:t>
                  </w:r>
                </w:p>
              </w:tc>
            </w:tr>
            <w:tr w:rsidR="001E6CB4" w:rsidRPr="003D28E9" w:rsidTr="00DA0F12">
              <w:tc>
                <w:tcPr>
                  <w:tcW w:w="1590" w:type="pct"/>
                  <w:shd w:val="clear" w:color="auto" w:fill="DBE5F1" w:themeFill="accent1" w:themeFillTint="33"/>
                </w:tcPr>
                <w:p w:rsidR="001E6CB4" w:rsidRPr="003D28E9" w:rsidRDefault="001E6CB4" w:rsidP="00DA0F12">
                  <w:pPr>
                    <w:rPr>
                      <w:rFonts w:ascii="Arial" w:hAnsi="Arial"/>
                      <w:sz w:val="14"/>
                      <w:szCs w:val="14"/>
                    </w:rPr>
                  </w:pPr>
                  <w:r w:rsidRPr="003D28E9">
                    <w:rPr>
                      <w:rFonts w:ascii="Arial" w:hAnsi="Arial"/>
                      <w:sz w:val="14"/>
                      <w:szCs w:val="14"/>
                    </w:rPr>
                    <w:t>nitrate NO</w:t>
                  </w:r>
                  <w:r w:rsidRPr="003D28E9">
                    <w:rPr>
                      <w:rFonts w:ascii="Arial" w:hAnsi="Arial"/>
                      <w:sz w:val="14"/>
                      <w:szCs w:val="14"/>
                      <w:vertAlign w:val="subscript"/>
                    </w:rPr>
                    <w:t>3</w:t>
                  </w:r>
                  <w:r w:rsidRPr="003D28E9">
                    <w:rPr>
                      <w:rFonts w:ascii="Arial" w:hAnsi="Arial"/>
                      <w:sz w:val="14"/>
                      <w:szCs w:val="14"/>
                      <w:vertAlign w:val="superscript"/>
                    </w:rPr>
                    <w:t>-</w:t>
                  </w:r>
                  <w:r w:rsidRPr="003D28E9">
                    <w:rPr>
                      <w:rFonts w:ascii="Arial" w:hAnsi="Arial"/>
                      <w:sz w:val="14"/>
                      <w:szCs w:val="14"/>
                      <w:vertAlign w:val="subscript"/>
                    </w:rPr>
                    <w:t xml:space="preserve"> (aq)</w:t>
                  </w:r>
                </w:p>
              </w:tc>
              <w:tc>
                <w:tcPr>
                  <w:tcW w:w="980" w:type="pct"/>
                  <w:shd w:val="clear" w:color="auto" w:fill="DBE5F1" w:themeFill="accent1" w:themeFillTint="33"/>
                </w:tcPr>
                <w:p w:rsidR="001E6CB4" w:rsidRPr="003D28E9" w:rsidRDefault="001E6CB4" w:rsidP="00DA0F12">
                  <w:pPr>
                    <w:rPr>
                      <w:rFonts w:ascii="Arial" w:hAnsi="Arial"/>
                      <w:sz w:val="14"/>
                      <w:szCs w:val="14"/>
                    </w:rPr>
                  </w:pPr>
                  <w:r>
                    <w:rPr>
                      <w:rFonts w:ascii="Arial" w:hAnsi="Arial"/>
                      <w:sz w:val="14"/>
                      <w:szCs w:val="14"/>
                    </w:rPr>
                    <w:t>×</w:t>
                  </w:r>
                </w:p>
              </w:tc>
              <w:tc>
                <w:tcPr>
                  <w:tcW w:w="837" w:type="pct"/>
                  <w:shd w:val="clear" w:color="auto" w:fill="DBE5F1" w:themeFill="accent1" w:themeFillTint="33"/>
                </w:tcPr>
                <w:p w:rsidR="001E6CB4" w:rsidRPr="003D28E9" w:rsidRDefault="001E6CB4" w:rsidP="00DA0F12">
                  <w:pPr>
                    <w:rPr>
                      <w:rFonts w:ascii="Arial" w:hAnsi="Arial"/>
                      <w:sz w:val="14"/>
                      <w:szCs w:val="14"/>
                    </w:rPr>
                  </w:pPr>
                </w:p>
              </w:tc>
              <w:tc>
                <w:tcPr>
                  <w:tcW w:w="945" w:type="pct"/>
                  <w:shd w:val="clear" w:color="auto" w:fill="DBE5F1" w:themeFill="accent1" w:themeFillTint="33"/>
                </w:tcPr>
                <w:p w:rsidR="001E6CB4" w:rsidRPr="003D28E9" w:rsidRDefault="001E6CB4" w:rsidP="00DA0F12">
                  <w:pPr>
                    <w:rPr>
                      <w:rFonts w:ascii="Arial" w:hAnsi="Arial"/>
                      <w:sz w:val="14"/>
                      <w:szCs w:val="14"/>
                    </w:rPr>
                  </w:pPr>
                </w:p>
              </w:tc>
              <w:tc>
                <w:tcPr>
                  <w:tcW w:w="649" w:type="pct"/>
                  <w:shd w:val="clear" w:color="auto" w:fill="DBE5F1" w:themeFill="accent1" w:themeFillTint="33"/>
                </w:tcPr>
                <w:p w:rsidR="001E6CB4" w:rsidRPr="003D28E9" w:rsidRDefault="001E6CB4" w:rsidP="00DA0F12">
                  <w:pPr>
                    <w:rPr>
                      <w:rFonts w:ascii="Arial" w:hAnsi="Arial"/>
                      <w:sz w:val="14"/>
                      <w:szCs w:val="14"/>
                    </w:rPr>
                  </w:pPr>
                </w:p>
              </w:tc>
            </w:tr>
            <w:tr w:rsidR="001E6CB4" w:rsidRPr="003D28E9" w:rsidTr="00DA0F12">
              <w:tc>
                <w:tcPr>
                  <w:tcW w:w="1590" w:type="pct"/>
                  <w:shd w:val="clear" w:color="auto" w:fill="DBE5F1" w:themeFill="accent1" w:themeFillTint="33"/>
                </w:tcPr>
                <w:p w:rsidR="001E6CB4" w:rsidRPr="003D28E9" w:rsidRDefault="001E6CB4" w:rsidP="00DA0F12">
                  <w:pPr>
                    <w:rPr>
                      <w:rFonts w:ascii="Arial" w:hAnsi="Arial"/>
                      <w:sz w:val="14"/>
                      <w:szCs w:val="14"/>
                    </w:rPr>
                  </w:pPr>
                  <w:r w:rsidRPr="003D28E9">
                    <w:rPr>
                      <w:rFonts w:ascii="Arial" w:hAnsi="Arial"/>
                      <w:sz w:val="14"/>
                      <w:szCs w:val="14"/>
                    </w:rPr>
                    <w:t xml:space="preserve">autres ions  présents dans la phase hydroalcoolique </w:t>
                  </w:r>
                </w:p>
              </w:tc>
              <w:tc>
                <w:tcPr>
                  <w:tcW w:w="980" w:type="pct"/>
                  <w:shd w:val="clear" w:color="auto" w:fill="DBE5F1" w:themeFill="accent1" w:themeFillTint="33"/>
                </w:tcPr>
                <w:p w:rsidR="001E6CB4" w:rsidRPr="003D28E9" w:rsidRDefault="001E6CB4" w:rsidP="00DA0F12">
                  <w:pPr>
                    <w:rPr>
                      <w:rFonts w:ascii="Arial" w:hAnsi="Arial"/>
                      <w:sz w:val="14"/>
                      <w:szCs w:val="14"/>
                    </w:rPr>
                  </w:pPr>
                </w:p>
              </w:tc>
              <w:tc>
                <w:tcPr>
                  <w:tcW w:w="837" w:type="pct"/>
                  <w:shd w:val="clear" w:color="auto" w:fill="DBE5F1" w:themeFill="accent1" w:themeFillTint="33"/>
                </w:tcPr>
                <w:p w:rsidR="001E6CB4" w:rsidRPr="003D28E9" w:rsidRDefault="001E6CB4" w:rsidP="00DA0F12">
                  <w:pPr>
                    <w:rPr>
                      <w:rFonts w:ascii="Arial" w:hAnsi="Arial"/>
                      <w:sz w:val="14"/>
                      <w:szCs w:val="14"/>
                    </w:rPr>
                  </w:pPr>
                </w:p>
              </w:tc>
              <w:tc>
                <w:tcPr>
                  <w:tcW w:w="945" w:type="pct"/>
                  <w:shd w:val="clear" w:color="auto" w:fill="DBE5F1" w:themeFill="accent1" w:themeFillTint="33"/>
                </w:tcPr>
                <w:p w:rsidR="001E6CB4" w:rsidRPr="003D28E9" w:rsidRDefault="001E6CB4" w:rsidP="00DA0F12">
                  <w:pPr>
                    <w:rPr>
                      <w:rFonts w:ascii="Arial" w:hAnsi="Arial"/>
                      <w:sz w:val="14"/>
                      <w:szCs w:val="14"/>
                    </w:rPr>
                  </w:pPr>
                  <w:r>
                    <w:rPr>
                      <w:rFonts w:ascii="Arial" w:hAnsi="Arial"/>
                      <w:sz w:val="14"/>
                      <w:szCs w:val="14"/>
                    </w:rPr>
                    <w:t>×</w:t>
                  </w:r>
                </w:p>
              </w:tc>
              <w:tc>
                <w:tcPr>
                  <w:tcW w:w="649" w:type="pct"/>
                  <w:shd w:val="clear" w:color="auto" w:fill="DBE5F1" w:themeFill="accent1" w:themeFillTint="33"/>
                </w:tcPr>
                <w:p w:rsidR="001E6CB4" w:rsidRPr="003D28E9" w:rsidRDefault="001E6CB4" w:rsidP="00DA0F12">
                  <w:pPr>
                    <w:rPr>
                      <w:rFonts w:ascii="Arial" w:hAnsi="Arial"/>
                      <w:sz w:val="14"/>
                      <w:szCs w:val="14"/>
                    </w:rPr>
                  </w:pPr>
                </w:p>
              </w:tc>
            </w:tr>
          </w:tbl>
          <w:p w:rsidR="001E6CB4" w:rsidRDefault="001E6CB4" w:rsidP="00DA0F12">
            <w:pPr>
              <w:jc w:val="both"/>
              <w:rPr>
                <w:rFonts w:ascii="Arial" w:hAnsi="Arial"/>
                <w:sz w:val="20"/>
                <w:szCs w:val="20"/>
              </w:rPr>
            </w:pPr>
          </w:p>
          <w:p w:rsidR="001E6CB4" w:rsidRDefault="001E6CB4" w:rsidP="00DA0F12">
            <w:pPr>
              <w:jc w:val="both"/>
              <w:rPr>
                <w:rFonts w:ascii="Arial" w:hAnsi="Arial"/>
                <w:sz w:val="20"/>
                <w:szCs w:val="20"/>
              </w:rPr>
            </w:pPr>
          </w:p>
          <w:p w:rsidR="001E6CB4" w:rsidRDefault="001E6CB4" w:rsidP="00DA0F12">
            <w:pPr>
              <w:jc w:val="both"/>
              <w:rPr>
                <w:rFonts w:ascii="Arial" w:hAnsi="Arial"/>
                <w:sz w:val="20"/>
                <w:szCs w:val="20"/>
              </w:rPr>
            </w:pPr>
          </w:p>
          <w:p w:rsidR="001E6CB4" w:rsidRDefault="001E6CB4" w:rsidP="00DA0F12">
            <w:pPr>
              <w:jc w:val="both"/>
              <w:rPr>
                <w:rFonts w:ascii="Arial" w:hAnsi="Arial"/>
                <w:sz w:val="20"/>
                <w:szCs w:val="20"/>
              </w:rPr>
            </w:pPr>
          </w:p>
          <w:p w:rsidR="001E6CB4" w:rsidRDefault="001E6CB4" w:rsidP="00DA0F12">
            <w:pPr>
              <w:jc w:val="both"/>
              <w:rPr>
                <w:rFonts w:ascii="Arial" w:hAnsi="Arial"/>
                <w:sz w:val="20"/>
                <w:szCs w:val="20"/>
              </w:rPr>
            </w:pPr>
          </w:p>
          <w:p w:rsidR="001E6CB4" w:rsidRDefault="001E6CB4" w:rsidP="00DA0F12">
            <w:pPr>
              <w:jc w:val="both"/>
              <w:rPr>
                <w:rFonts w:ascii="Arial" w:hAnsi="Arial"/>
                <w:sz w:val="20"/>
                <w:szCs w:val="20"/>
              </w:rPr>
            </w:pPr>
          </w:p>
          <w:p w:rsidR="001E6CB4" w:rsidRDefault="001E6CB4" w:rsidP="00DA0F12">
            <w:pPr>
              <w:jc w:val="both"/>
              <w:rPr>
                <w:rFonts w:ascii="Arial" w:hAnsi="Arial"/>
                <w:sz w:val="20"/>
                <w:szCs w:val="20"/>
              </w:rPr>
            </w:pPr>
          </w:p>
          <w:p w:rsidR="001E6CB4" w:rsidRPr="008F7F73" w:rsidRDefault="001E6CB4" w:rsidP="00DA0F12">
            <w:pPr>
              <w:jc w:val="both"/>
              <w:rPr>
                <w:rFonts w:ascii="Arial" w:hAnsi="Arial"/>
                <w:sz w:val="20"/>
                <w:szCs w:val="20"/>
              </w:rPr>
            </w:pPr>
            <w:bookmarkStart w:id="0" w:name="_GoBack"/>
            <w:bookmarkEnd w:id="0"/>
          </w:p>
        </w:tc>
        <w:tc>
          <w:tcPr>
            <w:tcW w:w="708" w:type="dxa"/>
          </w:tcPr>
          <w:p w:rsidR="001E6CB4" w:rsidRPr="00623619" w:rsidRDefault="001E6CB4" w:rsidP="00DA0F12">
            <w:pPr>
              <w:jc w:val="center"/>
              <w:rPr>
                <w:rFonts w:ascii="Arial" w:hAnsi="Arial"/>
                <w:sz w:val="20"/>
                <w:szCs w:val="20"/>
              </w:rPr>
            </w:pPr>
          </w:p>
        </w:tc>
        <w:tc>
          <w:tcPr>
            <w:tcW w:w="709" w:type="dxa"/>
          </w:tcPr>
          <w:p w:rsidR="001E6CB4" w:rsidRDefault="001E6CB4" w:rsidP="00DA0F12">
            <w:pPr>
              <w:jc w:val="center"/>
              <w:rPr>
                <w:rFonts w:ascii="Arial" w:hAnsi="Arial"/>
                <w:b/>
                <w:sz w:val="20"/>
                <w:szCs w:val="20"/>
              </w:rPr>
            </w:pPr>
          </w:p>
        </w:tc>
        <w:tc>
          <w:tcPr>
            <w:tcW w:w="851" w:type="dxa"/>
          </w:tcPr>
          <w:p w:rsidR="001E6CB4" w:rsidRDefault="001E6CB4" w:rsidP="00DA0F12">
            <w:pPr>
              <w:jc w:val="center"/>
              <w:rPr>
                <w:rFonts w:ascii="Arial" w:hAnsi="Arial"/>
                <w:b/>
                <w:sz w:val="20"/>
                <w:szCs w:val="20"/>
              </w:rPr>
            </w:pPr>
            <w:r>
              <w:rPr>
                <w:rFonts w:ascii="Arial" w:hAnsi="Arial"/>
                <w:b/>
                <w:sz w:val="20"/>
                <w:szCs w:val="20"/>
              </w:rPr>
              <w:t>0,5</w:t>
            </w:r>
          </w:p>
        </w:tc>
      </w:tr>
      <w:tr w:rsidR="001E6CB4" w:rsidRPr="008F7F73" w:rsidTr="00DA0F12">
        <w:tc>
          <w:tcPr>
            <w:tcW w:w="1701" w:type="dxa"/>
          </w:tcPr>
          <w:p w:rsidR="001E6CB4" w:rsidRPr="008F7F73" w:rsidRDefault="001E6CB4" w:rsidP="00DA0F12">
            <w:pPr>
              <w:jc w:val="both"/>
              <w:rPr>
                <w:rFonts w:ascii="Arial" w:hAnsi="Arial"/>
                <w:sz w:val="20"/>
                <w:szCs w:val="20"/>
              </w:rPr>
            </w:pPr>
            <w:r>
              <w:rPr>
                <w:rFonts w:ascii="Arial" w:hAnsi="Arial"/>
                <w:sz w:val="20"/>
                <w:szCs w:val="20"/>
              </w:rPr>
              <w:t>B.1.5.</w:t>
            </w:r>
          </w:p>
        </w:tc>
        <w:tc>
          <w:tcPr>
            <w:tcW w:w="6379" w:type="dxa"/>
          </w:tcPr>
          <w:p w:rsidR="001E6CB4" w:rsidRPr="008F7F73" w:rsidRDefault="001E6CB4" w:rsidP="00DA0F12">
            <w:pPr>
              <w:jc w:val="both"/>
              <w:rPr>
                <w:rFonts w:ascii="Arial" w:hAnsi="Arial"/>
                <w:sz w:val="20"/>
                <w:szCs w:val="20"/>
              </w:rPr>
            </w:pPr>
            <w:r>
              <w:rPr>
                <w:rFonts w:ascii="Arial" w:hAnsi="Arial"/>
                <w:sz w:val="20"/>
                <w:szCs w:val="20"/>
              </w:rPr>
              <w:t>La concentration molaire des ions argent et nitrate augmente après l’équivalence, ainsi la conductivité de la solution qui dépend de la concentration des ions augmente après l’équivalence.</w:t>
            </w:r>
          </w:p>
        </w:tc>
        <w:tc>
          <w:tcPr>
            <w:tcW w:w="708" w:type="dxa"/>
          </w:tcPr>
          <w:p w:rsidR="001E6CB4" w:rsidRPr="00F26091" w:rsidRDefault="001E6CB4" w:rsidP="00DA0F12">
            <w:pPr>
              <w:jc w:val="center"/>
              <w:rPr>
                <w:rFonts w:ascii="Arial" w:hAnsi="Arial"/>
                <w:b/>
                <w:sz w:val="20"/>
                <w:szCs w:val="20"/>
              </w:rPr>
            </w:pPr>
            <w:r w:rsidRPr="00F26091">
              <w:rPr>
                <w:rFonts w:ascii="Arial" w:hAnsi="Arial"/>
                <w:b/>
                <w:sz w:val="20"/>
                <w:szCs w:val="20"/>
              </w:rPr>
              <w:t>0,25</w:t>
            </w:r>
          </w:p>
        </w:tc>
        <w:tc>
          <w:tcPr>
            <w:tcW w:w="709" w:type="dxa"/>
          </w:tcPr>
          <w:p w:rsidR="001E6CB4" w:rsidRDefault="001E6CB4" w:rsidP="00DA0F12">
            <w:pPr>
              <w:jc w:val="center"/>
              <w:rPr>
                <w:rFonts w:ascii="Arial" w:hAnsi="Arial"/>
                <w:b/>
                <w:sz w:val="20"/>
                <w:szCs w:val="20"/>
              </w:rPr>
            </w:pPr>
          </w:p>
        </w:tc>
        <w:tc>
          <w:tcPr>
            <w:tcW w:w="851" w:type="dxa"/>
          </w:tcPr>
          <w:p w:rsidR="001E6CB4" w:rsidRDefault="001E6CB4" w:rsidP="00DA0F12">
            <w:pPr>
              <w:jc w:val="center"/>
              <w:rPr>
                <w:rFonts w:ascii="Arial" w:hAnsi="Arial"/>
                <w:b/>
                <w:sz w:val="20"/>
                <w:szCs w:val="20"/>
              </w:rPr>
            </w:pPr>
          </w:p>
        </w:tc>
      </w:tr>
      <w:tr w:rsidR="001E6CB4" w:rsidRPr="008F7F73" w:rsidTr="00DA0F12">
        <w:tc>
          <w:tcPr>
            <w:tcW w:w="1701" w:type="dxa"/>
            <w:tcBorders>
              <w:bottom w:val="single" w:sz="4" w:space="0" w:color="auto"/>
            </w:tcBorders>
          </w:tcPr>
          <w:p w:rsidR="001E6CB4" w:rsidRPr="008F7F73" w:rsidRDefault="001E6CB4" w:rsidP="00DA0F12">
            <w:pPr>
              <w:jc w:val="both"/>
              <w:rPr>
                <w:rFonts w:ascii="Arial" w:hAnsi="Arial"/>
                <w:sz w:val="20"/>
                <w:szCs w:val="20"/>
              </w:rPr>
            </w:pPr>
            <w:r>
              <w:rPr>
                <w:rFonts w:ascii="Arial" w:hAnsi="Arial"/>
                <w:sz w:val="20"/>
                <w:szCs w:val="20"/>
              </w:rPr>
              <w:t>B.2.</w:t>
            </w:r>
          </w:p>
        </w:tc>
        <w:tc>
          <w:tcPr>
            <w:tcW w:w="6379" w:type="dxa"/>
            <w:tcBorders>
              <w:bottom w:val="single" w:sz="4" w:space="0" w:color="auto"/>
            </w:tcBorders>
          </w:tcPr>
          <w:p w:rsidR="001E6CB4" w:rsidRDefault="001E6CB4" w:rsidP="00DA0F12">
            <w:pPr>
              <w:jc w:val="both"/>
              <w:rPr>
                <w:rFonts w:ascii="Arial" w:hAnsi="Arial"/>
                <w:sz w:val="20"/>
                <w:szCs w:val="20"/>
              </w:rPr>
            </w:pPr>
            <w:r>
              <w:rPr>
                <w:rFonts w:ascii="Arial" w:hAnsi="Arial"/>
                <w:sz w:val="20"/>
                <w:szCs w:val="20"/>
              </w:rPr>
              <w:t>Spectre IR1 = camphre</w:t>
            </w:r>
          </w:p>
          <w:p w:rsidR="001E6CB4" w:rsidRDefault="001E6CB4" w:rsidP="00DA0F12">
            <w:pPr>
              <w:jc w:val="both"/>
              <w:rPr>
                <w:rFonts w:ascii="Arial" w:hAnsi="Arial"/>
                <w:sz w:val="20"/>
                <w:szCs w:val="20"/>
              </w:rPr>
            </w:pPr>
            <w:r>
              <w:rPr>
                <w:rFonts w:ascii="Arial" w:hAnsi="Arial"/>
                <w:sz w:val="20"/>
                <w:szCs w:val="20"/>
              </w:rPr>
              <w:t>Présence de la bande d’absorption caractéristique de la liaison C=O cétone vers 1700 cm</w:t>
            </w:r>
            <w:r w:rsidRPr="001B2A60">
              <w:rPr>
                <w:rFonts w:ascii="Arial" w:hAnsi="Arial"/>
                <w:sz w:val="20"/>
                <w:szCs w:val="20"/>
                <w:vertAlign w:val="superscript"/>
              </w:rPr>
              <w:t>-1</w:t>
            </w:r>
          </w:p>
          <w:p w:rsidR="001E6CB4" w:rsidRDefault="001E6CB4" w:rsidP="00DA0F12">
            <w:pPr>
              <w:jc w:val="both"/>
              <w:rPr>
                <w:rFonts w:ascii="Arial" w:hAnsi="Arial"/>
                <w:sz w:val="20"/>
                <w:szCs w:val="20"/>
              </w:rPr>
            </w:pPr>
            <w:r>
              <w:rPr>
                <w:rFonts w:ascii="Arial" w:hAnsi="Arial"/>
                <w:sz w:val="20"/>
                <w:szCs w:val="20"/>
              </w:rPr>
              <w:lastRenderedPageBreak/>
              <w:t>Spectre IR2 = isobornéol</w:t>
            </w:r>
          </w:p>
          <w:p w:rsidR="001E6CB4" w:rsidRPr="008F7F73" w:rsidRDefault="001E6CB4" w:rsidP="00DA0F12">
            <w:pPr>
              <w:jc w:val="both"/>
              <w:rPr>
                <w:rFonts w:ascii="Arial" w:hAnsi="Arial"/>
                <w:sz w:val="20"/>
                <w:szCs w:val="20"/>
              </w:rPr>
            </w:pPr>
            <w:r>
              <w:rPr>
                <w:rFonts w:ascii="Arial" w:hAnsi="Arial"/>
                <w:sz w:val="20"/>
                <w:szCs w:val="20"/>
              </w:rPr>
              <w:t>Présence de la bande d’absorption caractéristique de la liaison O-H alcool vers 3400 cm</w:t>
            </w:r>
            <w:r w:rsidRPr="001B2A60">
              <w:rPr>
                <w:rFonts w:ascii="Arial" w:hAnsi="Arial"/>
                <w:sz w:val="20"/>
                <w:szCs w:val="20"/>
                <w:vertAlign w:val="superscript"/>
              </w:rPr>
              <w:t>-1</w:t>
            </w:r>
          </w:p>
        </w:tc>
        <w:tc>
          <w:tcPr>
            <w:tcW w:w="708" w:type="dxa"/>
          </w:tcPr>
          <w:p w:rsidR="001E6CB4" w:rsidRPr="00F26091" w:rsidRDefault="001E6CB4" w:rsidP="00DA0F12">
            <w:pPr>
              <w:jc w:val="center"/>
              <w:rPr>
                <w:rFonts w:ascii="Arial" w:hAnsi="Arial"/>
                <w:b/>
                <w:sz w:val="20"/>
                <w:szCs w:val="20"/>
              </w:rPr>
            </w:pPr>
            <w:r w:rsidRPr="00F26091">
              <w:rPr>
                <w:rFonts w:ascii="Arial" w:hAnsi="Arial"/>
                <w:b/>
                <w:sz w:val="20"/>
                <w:szCs w:val="20"/>
              </w:rPr>
              <w:lastRenderedPageBreak/>
              <w:t>0,5</w:t>
            </w:r>
          </w:p>
        </w:tc>
        <w:tc>
          <w:tcPr>
            <w:tcW w:w="709" w:type="dxa"/>
          </w:tcPr>
          <w:p w:rsidR="001E6CB4" w:rsidRDefault="001E6CB4" w:rsidP="00DA0F12">
            <w:pPr>
              <w:jc w:val="center"/>
              <w:rPr>
                <w:rFonts w:ascii="Arial" w:hAnsi="Arial"/>
                <w:b/>
                <w:sz w:val="20"/>
                <w:szCs w:val="20"/>
              </w:rPr>
            </w:pPr>
          </w:p>
        </w:tc>
        <w:tc>
          <w:tcPr>
            <w:tcW w:w="851" w:type="dxa"/>
          </w:tcPr>
          <w:p w:rsidR="001E6CB4" w:rsidRDefault="001E6CB4" w:rsidP="00DA0F12">
            <w:pPr>
              <w:jc w:val="center"/>
              <w:rPr>
                <w:rFonts w:ascii="Arial" w:hAnsi="Arial"/>
                <w:b/>
                <w:sz w:val="20"/>
                <w:szCs w:val="20"/>
              </w:rPr>
            </w:pPr>
            <w:r>
              <w:rPr>
                <w:rFonts w:ascii="Arial" w:hAnsi="Arial"/>
                <w:b/>
                <w:sz w:val="20"/>
                <w:szCs w:val="20"/>
              </w:rPr>
              <w:t>0,5</w:t>
            </w:r>
          </w:p>
        </w:tc>
      </w:tr>
      <w:tr w:rsidR="001E6CB4" w:rsidRPr="008F7F73" w:rsidTr="00DA0F12">
        <w:tc>
          <w:tcPr>
            <w:tcW w:w="1701" w:type="dxa"/>
            <w:tcBorders>
              <w:left w:val="nil"/>
              <w:bottom w:val="nil"/>
              <w:right w:val="nil"/>
            </w:tcBorders>
          </w:tcPr>
          <w:p w:rsidR="001E6CB4" w:rsidRDefault="001E6CB4" w:rsidP="00DA0F12">
            <w:pPr>
              <w:jc w:val="both"/>
              <w:rPr>
                <w:rFonts w:ascii="Arial" w:hAnsi="Arial"/>
                <w:sz w:val="20"/>
                <w:szCs w:val="20"/>
              </w:rPr>
            </w:pPr>
          </w:p>
        </w:tc>
        <w:tc>
          <w:tcPr>
            <w:tcW w:w="6379" w:type="dxa"/>
            <w:tcBorders>
              <w:left w:val="nil"/>
              <w:bottom w:val="nil"/>
            </w:tcBorders>
          </w:tcPr>
          <w:p w:rsidR="001E6CB4" w:rsidRDefault="001E6CB4" w:rsidP="00DA0F12">
            <w:pPr>
              <w:jc w:val="both"/>
              <w:rPr>
                <w:rFonts w:ascii="Arial" w:hAnsi="Arial"/>
                <w:sz w:val="20"/>
                <w:szCs w:val="20"/>
              </w:rPr>
            </w:pPr>
          </w:p>
        </w:tc>
        <w:tc>
          <w:tcPr>
            <w:tcW w:w="708" w:type="dxa"/>
          </w:tcPr>
          <w:p w:rsidR="001E6CB4" w:rsidRPr="00F26091" w:rsidRDefault="001E6CB4" w:rsidP="00DA0F12">
            <w:pPr>
              <w:jc w:val="center"/>
              <w:rPr>
                <w:rFonts w:ascii="Arial" w:hAnsi="Arial"/>
                <w:b/>
                <w:sz w:val="20"/>
                <w:szCs w:val="20"/>
              </w:rPr>
            </w:pPr>
            <w:r>
              <w:rPr>
                <w:rFonts w:ascii="Arial" w:hAnsi="Arial"/>
                <w:b/>
                <w:sz w:val="20"/>
                <w:szCs w:val="20"/>
              </w:rPr>
              <w:t>4,5</w:t>
            </w:r>
          </w:p>
        </w:tc>
        <w:tc>
          <w:tcPr>
            <w:tcW w:w="709" w:type="dxa"/>
          </w:tcPr>
          <w:p w:rsidR="001E6CB4" w:rsidRDefault="001E6CB4" w:rsidP="00DA0F12">
            <w:pPr>
              <w:jc w:val="center"/>
              <w:rPr>
                <w:rFonts w:ascii="Arial" w:hAnsi="Arial"/>
                <w:b/>
                <w:sz w:val="20"/>
                <w:szCs w:val="20"/>
              </w:rPr>
            </w:pPr>
            <w:r>
              <w:rPr>
                <w:rFonts w:ascii="Arial" w:hAnsi="Arial"/>
                <w:b/>
                <w:sz w:val="20"/>
                <w:szCs w:val="20"/>
              </w:rPr>
              <w:t>2,5</w:t>
            </w:r>
          </w:p>
        </w:tc>
        <w:tc>
          <w:tcPr>
            <w:tcW w:w="851" w:type="dxa"/>
          </w:tcPr>
          <w:p w:rsidR="001E6CB4" w:rsidRDefault="001E6CB4" w:rsidP="00DA0F12">
            <w:pPr>
              <w:jc w:val="center"/>
              <w:rPr>
                <w:rFonts w:ascii="Arial" w:hAnsi="Arial"/>
                <w:b/>
                <w:sz w:val="20"/>
                <w:szCs w:val="20"/>
              </w:rPr>
            </w:pPr>
            <w:r>
              <w:rPr>
                <w:rFonts w:ascii="Arial" w:hAnsi="Arial"/>
                <w:b/>
                <w:sz w:val="20"/>
                <w:szCs w:val="20"/>
              </w:rPr>
              <w:t>3</w:t>
            </w:r>
          </w:p>
        </w:tc>
      </w:tr>
      <w:tr w:rsidR="001E6CB4" w:rsidRPr="008F7F73" w:rsidTr="00DA0F12">
        <w:tc>
          <w:tcPr>
            <w:tcW w:w="1701" w:type="dxa"/>
            <w:tcBorders>
              <w:top w:val="nil"/>
              <w:left w:val="nil"/>
              <w:bottom w:val="nil"/>
              <w:right w:val="nil"/>
            </w:tcBorders>
          </w:tcPr>
          <w:p w:rsidR="001E6CB4" w:rsidRDefault="001E6CB4" w:rsidP="00DA0F12">
            <w:pPr>
              <w:jc w:val="both"/>
              <w:rPr>
                <w:rFonts w:ascii="Arial" w:hAnsi="Arial"/>
                <w:sz w:val="20"/>
                <w:szCs w:val="20"/>
              </w:rPr>
            </w:pPr>
          </w:p>
        </w:tc>
        <w:tc>
          <w:tcPr>
            <w:tcW w:w="6379" w:type="dxa"/>
            <w:tcBorders>
              <w:top w:val="nil"/>
              <w:left w:val="nil"/>
              <w:bottom w:val="nil"/>
            </w:tcBorders>
          </w:tcPr>
          <w:p w:rsidR="001E6CB4" w:rsidRDefault="001E6CB4" w:rsidP="00DA0F12">
            <w:pPr>
              <w:jc w:val="both"/>
              <w:rPr>
                <w:rFonts w:ascii="Arial" w:hAnsi="Arial"/>
                <w:sz w:val="20"/>
                <w:szCs w:val="20"/>
              </w:rPr>
            </w:pPr>
          </w:p>
        </w:tc>
        <w:tc>
          <w:tcPr>
            <w:tcW w:w="2268" w:type="dxa"/>
            <w:gridSpan w:val="3"/>
          </w:tcPr>
          <w:p w:rsidR="001E6CB4" w:rsidRDefault="001E6CB4" w:rsidP="00DA0F12">
            <w:pPr>
              <w:jc w:val="right"/>
              <w:rPr>
                <w:rFonts w:ascii="Arial" w:hAnsi="Arial"/>
                <w:b/>
                <w:sz w:val="20"/>
                <w:szCs w:val="20"/>
              </w:rPr>
            </w:pPr>
            <w:r>
              <w:rPr>
                <w:rFonts w:ascii="Arial" w:hAnsi="Arial"/>
                <w:b/>
                <w:sz w:val="20"/>
                <w:szCs w:val="20"/>
              </w:rPr>
              <w:t>/10</w:t>
            </w:r>
          </w:p>
        </w:tc>
      </w:tr>
    </w:tbl>
    <w:p w:rsidR="001E6CB4" w:rsidRDefault="001E6CB4" w:rsidP="001E6CB4">
      <w:pPr>
        <w:jc w:val="both"/>
        <w:rPr>
          <w:rFonts w:ascii="Arial" w:hAnsi="Arial"/>
          <w:sz w:val="20"/>
          <w:szCs w:val="20"/>
        </w:rPr>
      </w:pPr>
    </w:p>
    <w:p w:rsidR="001E6CB4" w:rsidRDefault="001E6CB4" w:rsidP="001E6CB4">
      <w:pPr>
        <w:jc w:val="both"/>
        <w:rPr>
          <w:rFonts w:ascii="Arial" w:hAnsi="Arial"/>
          <w:sz w:val="20"/>
          <w:szCs w:val="20"/>
        </w:rPr>
      </w:pPr>
    </w:p>
    <w:p w:rsidR="001E6CB4" w:rsidRPr="008F7F73" w:rsidRDefault="001E6CB4" w:rsidP="001E6CB4">
      <w:pPr>
        <w:jc w:val="both"/>
        <w:rPr>
          <w:rFonts w:ascii="Arial" w:hAnsi="Arial"/>
          <w:sz w:val="20"/>
          <w:szCs w:val="20"/>
        </w:rPr>
      </w:pPr>
    </w:p>
    <w:p w:rsidR="001E6CB4" w:rsidRPr="003D28E9" w:rsidRDefault="001E6CB4" w:rsidP="001E6CB4">
      <w:pPr>
        <w:rPr>
          <w:sz w:val="16"/>
          <w:szCs w:val="16"/>
        </w:rPr>
      </w:pPr>
    </w:p>
    <w:p w:rsidR="0058600C" w:rsidRPr="002F15CF" w:rsidRDefault="0058600C" w:rsidP="00A65EC6">
      <w:pPr>
        <w:rPr>
          <w:rFonts w:ascii="Arial" w:hAnsi="Arial"/>
          <w:sz w:val="22"/>
          <w:szCs w:val="22"/>
        </w:rPr>
      </w:pPr>
    </w:p>
    <w:sectPr w:rsidR="0058600C" w:rsidRPr="002F15CF" w:rsidSect="00D5289F">
      <w:headerReference w:type="default" r:id="rId29"/>
      <w:pgSz w:w="11906" w:h="16838"/>
      <w:pgMar w:top="426" w:right="567" w:bottom="567" w:left="567" w:header="360"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03" w:rsidRDefault="00A30403">
      <w:r>
        <w:separator/>
      </w:r>
    </w:p>
  </w:endnote>
  <w:endnote w:type="continuationSeparator" w:id="0">
    <w:p w:rsidR="00A30403" w:rsidRDefault="00A3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Grand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03" w:rsidRDefault="00A30403">
      <w:r>
        <w:separator/>
      </w:r>
    </w:p>
  </w:footnote>
  <w:footnote w:type="continuationSeparator" w:id="0">
    <w:p w:rsidR="00A30403" w:rsidRDefault="00A30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D0" w:rsidRDefault="005A00D0" w:rsidP="005A00D0">
    <w:pPr>
      <w:snapToGrid w:val="0"/>
      <w:spacing w:before="120" w:after="120"/>
      <w:rPr>
        <w:rFonts w:ascii="Garamond" w:hAnsi="Garamond" w:cs="Times New Roman"/>
        <w:b/>
        <w:szCs w:val="24"/>
      </w:rPr>
    </w:pPr>
    <w:r>
      <w:rPr>
        <w:rFonts w:ascii="Garamond" w:hAnsi="Garamond" w:cs="Times New Roman"/>
        <w:b/>
        <w:szCs w:val="24"/>
      </w:rPr>
      <w:t>GUILLOT Estelle</w:t>
    </w:r>
    <w:r w:rsidRPr="006D1767">
      <w:rPr>
        <w:rFonts w:ascii="Garamond" w:hAnsi="Garamond" w:cs="Times New Roman"/>
        <w:b/>
        <w:szCs w:val="24"/>
      </w:rPr>
      <w:t xml:space="preserve"> </w:t>
    </w:r>
    <w:r w:rsidR="00DA183E">
      <w:rPr>
        <w:rFonts w:ascii="Garamond" w:hAnsi="Garamond" w:cs="Times New Roman"/>
        <w:b/>
        <w:szCs w:val="24"/>
      </w:rPr>
      <w:t xml:space="preserve">et MILLEZ Guillaume </w:t>
    </w:r>
    <w:r w:rsidRPr="006D1767">
      <w:rPr>
        <w:rFonts w:ascii="Garamond" w:hAnsi="Garamond" w:cs="Times New Roman"/>
        <w:b/>
        <w:szCs w:val="24"/>
      </w:rPr>
      <w:t xml:space="preserve">– </w:t>
    </w:r>
    <w:r>
      <w:rPr>
        <w:rFonts w:ascii="Garamond" w:hAnsi="Garamond" w:cs="Times New Roman"/>
        <w:b/>
        <w:szCs w:val="24"/>
      </w:rPr>
      <w:t xml:space="preserve">Lycée Camille Claudel – Pontault-Combault </w:t>
    </w:r>
  </w:p>
  <w:p w:rsidR="005A00D0" w:rsidRPr="00296582" w:rsidRDefault="005A00D0" w:rsidP="005A00D0">
    <w:pPr>
      <w:snapToGrid w:val="0"/>
      <w:spacing w:before="120" w:after="120"/>
      <w:rPr>
        <w:rFonts w:ascii="Garamond" w:hAnsi="Garamond" w:cs="Times New Roman"/>
        <w:b/>
        <w:szCs w:val="24"/>
      </w:rPr>
    </w:pPr>
    <w:r w:rsidRPr="006D1767">
      <w:rPr>
        <w:rFonts w:ascii="Garamond" w:hAnsi="Garamond" w:cs="Times New Roman"/>
        <w:b/>
        <w:szCs w:val="24"/>
      </w:rPr>
      <w:t>Groupe de réflexion voie technologique</w:t>
    </w:r>
    <w:r>
      <w:rPr>
        <w:rFonts w:ascii="Garamond" w:hAnsi="Garamond" w:cs="Times New Roman"/>
        <w:b/>
        <w:szCs w:val="24"/>
      </w:rPr>
      <w:t xml:space="preserve"> – Académie de Créteil – </w:t>
    </w:r>
    <w:r w:rsidR="008750DC">
      <w:rPr>
        <w:rFonts w:ascii="Garamond" w:hAnsi="Garamond" w:cs="Times New Roman"/>
        <w:b/>
        <w:szCs w:val="24"/>
      </w:rPr>
      <w:t>novembre</w:t>
    </w:r>
    <w:r w:rsidRPr="006D1767">
      <w:rPr>
        <w:rFonts w:ascii="Garamond" w:hAnsi="Garamond" w:cs="Times New Roman"/>
        <w:b/>
        <w:szCs w:val="24"/>
      </w:rPr>
      <w:t xml:space="preserve"> 2014</w:t>
    </w:r>
  </w:p>
  <w:p w:rsidR="005A00D0" w:rsidRDefault="005A00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D53"/>
    <w:multiLevelType w:val="hybridMultilevel"/>
    <w:tmpl w:val="B2CCDC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0C7E43"/>
    <w:multiLevelType w:val="multilevel"/>
    <w:tmpl w:val="46DA6594"/>
    <w:lvl w:ilvl="0">
      <w:start w:val="1"/>
      <w:numFmt w:val="upperLetter"/>
      <w:lvlText w:val="%1."/>
      <w:lvlJc w:val="left"/>
      <w:pPr>
        <w:ind w:left="360" w:hanging="360"/>
      </w:pPr>
      <w:rPr>
        <w:rFonts w:ascii="Times New Roman" w:hAnsi="Times New Roman" w:cs="Times New Roman" w:hint="default"/>
      </w:rPr>
    </w:lvl>
    <w:lvl w:ilvl="1">
      <w:start w:val="1"/>
      <w:numFmt w:val="decimal"/>
      <w:pStyle w:val="titresujet2"/>
      <w:lvlText w:val="%1.%2"/>
      <w:lvlJc w:val="left"/>
      <w:pPr>
        <w:ind w:left="644" w:hanging="360"/>
      </w:pPr>
      <w:rPr>
        <w:rFonts w:ascii="Arial" w:hAnsi="Arial" w:cs="Arial" w:hint="default"/>
      </w:rPr>
    </w:lvl>
    <w:lvl w:ilvl="2">
      <w:start w:val="1"/>
      <w:numFmt w:val="decimal"/>
      <w:pStyle w:val="titresujet3"/>
      <w:lvlText w:val="%1.%2.%3"/>
      <w:lvlJc w:val="left"/>
      <w:pPr>
        <w:ind w:left="426"/>
      </w:pPr>
      <w:rPr>
        <w:rFonts w:ascii="Arial" w:hAnsi="Arial" w:cs="Arial" w:hint="default"/>
        <w:b/>
        <w:bCs/>
        <w:i w:val="0"/>
        <w:iCs w:val="0"/>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
    <w:nsid w:val="05C45003"/>
    <w:multiLevelType w:val="hybridMultilevel"/>
    <w:tmpl w:val="D1482F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74441B"/>
    <w:multiLevelType w:val="multilevel"/>
    <w:tmpl w:val="5EBE08F2"/>
    <w:lvl w:ilvl="0">
      <w:start w:val="1"/>
      <w:numFmt w:val="upperRoman"/>
      <w:lvlText w:val="%1)"/>
      <w:lvlJc w:val="left"/>
      <w:pPr>
        <w:tabs>
          <w:tab w:val="num" w:pos="454"/>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61"/>
        </w:tabs>
        <w:ind w:left="136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12604C"/>
    <w:multiLevelType w:val="hybridMultilevel"/>
    <w:tmpl w:val="220225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D482AA7"/>
    <w:multiLevelType w:val="hybridMultilevel"/>
    <w:tmpl w:val="04628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426CFF"/>
    <w:multiLevelType w:val="hybridMultilevel"/>
    <w:tmpl w:val="F80A2882"/>
    <w:lvl w:ilvl="0" w:tplc="E9A4DC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3827C1"/>
    <w:multiLevelType w:val="hybridMultilevel"/>
    <w:tmpl w:val="BF8C10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1E0FE9"/>
    <w:multiLevelType w:val="hybridMultilevel"/>
    <w:tmpl w:val="5598142E"/>
    <w:lvl w:ilvl="0" w:tplc="CCB2468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178D2EE4"/>
    <w:multiLevelType w:val="multilevel"/>
    <w:tmpl w:val="1EBC6372"/>
    <w:lvl w:ilvl="0">
      <w:start w:val="1"/>
      <w:numFmt w:val="upperRoman"/>
      <w:lvlText w:val="%1)"/>
      <w:lvlJc w:val="left"/>
      <w:pPr>
        <w:tabs>
          <w:tab w:val="num" w:pos="454"/>
        </w:tabs>
        <w:ind w:left="454" w:hanging="454"/>
      </w:pPr>
      <w:rPr>
        <w:rFonts w:hint="default"/>
      </w:rPr>
    </w:lvl>
    <w:lvl w:ilvl="1">
      <w:start w:val="1"/>
      <w:numFmt w:val="decimal"/>
      <w:lvlText w:val="%2)"/>
      <w:lvlJc w:val="left"/>
      <w:pPr>
        <w:tabs>
          <w:tab w:val="num" w:pos="1162"/>
        </w:tabs>
        <w:ind w:left="1162" w:hanging="453"/>
      </w:pPr>
      <w:rPr>
        <w:rFonts w:hint="default"/>
      </w:rPr>
    </w:lvl>
    <w:lvl w:ilvl="2">
      <w:start w:val="1"/>
      <w:numFmt w:val="lowerLetter"/>
      <w:lvlText w:val="%3)"/>
      <w:lvlJc w:val="left"/>
      <w:pPr>
        <w:tabs>
          <w:tab w:val="num" w:pos="1361"/>
        </w:tabs>
        <w:ind w:left="136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0C37E98"/>
    <w:multiLevelType w:val="hybridMultilevel"/>
    <w:tmpl w:val="D55602D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BB7403A"/>
    <w:multiLevelType w:val="hybridMultilevel"/>
    <w:tmpl w:val="6888A9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C9224AD"/>
    <w:multiLevelType w:val="hybridMultilevel"/>
    <w:tmpl w:val="B226DA62"/>
    <w:lvl w:ilvl="0" w:tplc="1570C958">
      <w:numFmt w:val="bullet"/>
      <w:lvlText w:val="-"/>
      <w:lvlJc w:val="left"/>
      <w:pPr>
        <w:ind w:left="360" w:hanging="360"/>
      </w:pPr>
      <w:rPr>
        <w:rFonts w:ascii="LucidaGrande" w:eastAsiaTheme="minorHAnsi" w:hAnsi="LucidaGrande" w:cs="LucidaGrande"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2E82B6D"/>
    <w:multiLevelType w:val="hybridMultilevel"/>
    <w:tmpl w:val="7DB28F0E"/>
    <w:lvl w:ilvl="0" w:tplc="E9A4DC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6357B3"/>
    <w:multiLevelType w:val="hybridMultilevel"/>
    <w:tmpl w:val="EBE8CF6A"/>
    <w:lvl w:ilvl="0" w:tplc="040C000F">
      <w:start w:val="1"/>
      <w:numFmt w:val="decimal"/>
      <w:lvlText w:val="%1."/>
      <w:lvlJc w:val="left"/>
      <w:pPr>
        <w:tabs>
          <w:tab w:val="num" w:pos="720"/>
        </w:tabs>
        <w:ind w:left="720" w:hanging="360"/>
      </w:pPr>
      <w:rPr>
        <w:rFonts w:hint="default"/>
      </w:rPr>
    </w:lvl>
    <w:lvl w:ilvl="1" w:tplc="A4E8C93A">
      <w:start w:val="1"/>
      <w:numFmt w:val="decimal"/>
      <w:lvlText w:val="%2-"/>
      <w:lvlJc w:val="left"/>
      <w:pPr>
        <w:tabs>
          <w:tab w:val="num" w:pos="1440"/>
        </w:tabs>
        <w:ind w:left="1440" w:hanging="360"/>
      </w:pPr>
      <w:rPr>
        <w:rFonts w:hint="default"/>
      </w:rPr>
    </w:lvl>
    <w:lvl w:ilvl="2" w:tplc="D68C4952">
      <w:start w:val="1"/>
      <w:numFmt w:val="bullet"/>
      <w:lvlText w:val=""/>
      <w:lvlJc w:val="left"/>
      <w:pPr>
        <w:tabs>
          <w:tab w:val="num" w:pos="2340"/>
        </w:tabs>
        <w:ind w:left="2320" w:hanging="34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6C148EE"/>
    <w:multiLevelType w:val="hybridMultilevel"/>
    <w:tmpl w:val="81DA0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82293A"/>
    <w:multiLevelType w:val="hybridMultilevel"/>
    <w:tmpl w:val="8D02F4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4D6152"/>
    <w:multiLevelType w:val="hybridMultilevel"/>
    <w:tmpl w:val="A97223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AA22AAE"/>
    <w:multiLevelType w:val="hybridMultilevel"/>
    <w:tmpl w:val="0AE07EC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3B433ABB"/>
    <w:multiLevelType w:val="multilevel"/>
    <w:tmpl w:val="8E0C0E18"/>
    <w:lvl w:ilvl="0">
      <w:start w:val="2"/>
      <w:numFmt w:val="upperRoman"/>
      <w:lvlText w:val="%1)"/>
      <w:lvlJc w:val="left"/>
      <w:pPr>
        <w:tabs>
          <w:tab w:val="num" w:pos="454"/>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61"/>
        </w:tabs>
        <w:ind w:left="136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E6726B"/>
    <w:multiLevelType w:val="hybridMultilevel"/>
    <w:tmpl w:val="CA861872"/>
    <w:lvl w:ilvl="0" w:tplc="DBFE4086">
      <w:numFmt w:val="bullet"/>
      <w:lvlText w:val="-"/>
      <w:lvlJc w:val="left"/>
      <w:pPr>
        <w:ind w:left="720" w:hanging="360"/>
      </w:pPr>
      <w:rPr>
        <w:rFonts w:ascii="Comic Sans MS" w:eastAsia="Times New Roman" w:hAnsi="Comic Sans MS"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E644306"/>
    <w:multiLevelType w:val="singleLevel"/>
    <w:tmpl w:val="137E3F90"/>
    <w:lvl w:ilvl="0">
      <w:start w:val="1"/>
      <w:numFmt w:val="bullet"/>
      <w:lvlText w:val="-"/>
      <w:lvlJc w:val="left"/>
      <w:pPr>
        <w:tabs>
          <w:tab w:val="num" w:pos="360"/>
        </w:tabs>
        <w:ind w:left="360" w:hanging="360"/>
      </w:pPr>
      <w:rPr>
        <w:rFonts w:ascii="Times New Roman" w:hAnsi="Times New Roman" w:hint="default"/>
      </w:rPr>
    </w:lvl>
  </w:abstractNum>
  <w:abstractNum w:abstractNumId="22">
    <w:nsid w:val="3ED9544C"/>
    <w:multiLevelType w:val="hybridMultilevel"/>
    <w:tmpl w:val="573E71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3A9724A"/>
    <w:multiLevelType w:val="multilevel"/>
    <w:tmpl w:val="4FD6266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61"/>
        </w:tabs>
        <w:ind w:left="136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83C5786"/>
    <w:multiLevelType w:val="hybridMultilevel"/>
    <w:tmpl w:val="EA2C3D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EC80261"/>
    <w:multiLevelType w:val="hybridMultilevel"/>
    <w:tmpl w:val="F62A6FEA"/>
    <w:lvl w:ilvl="0" w:tplc="D05E2CE4">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53890685"/>
    <w:multiLevelType w:val="hybridMultilevel"/>
    <w:tmpl w:val="4F0633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5625779"/>
    <w:multiLevelType w:val="hybridMultilevel"/>
    <w:tmpl w:val="26726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430D29"/>
    <w:multiLevelType w:val="hybridMultilevel"/>
    <w:tmpl w:val="1E38B40C"/>
    <w:lvl w:ilvl="0" w:tplc="455C5FE8">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BDF556F"/>
    <w:multiLevelType w:val="hybridMultilevel"/>
    <w:tmpl w:val="F6E66DB8"/>
    <w:lvl w:ilvl="0" w:tplc="F65498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E483B2F"/>
    <w:multiLevelType w:val="hybridMultilevel"/>
    <w:tmpl w:val="6BE47D2A"/>
    <w:lvl w:ilvl="0" w:tplc="0D12EA4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FD23349"/>
    <w:multiLevelType w:val="hybridMultilevel"/>
    <w:tmpl w:val="2D3009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047522B"/>
    <w:multiLevelType w:val="hybridMultilevel"/>
    <w:tmpl w:val="0136C762"/>
    <w:lvl w:ilvl="0" w:tplc="EA24243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25F182D"/>
    <w:multiLevelType w:val="hybridMultilevel"/>
    <w:tmpl w:val="8CA667FE"/>
    <w:lvl w:ilvl="0" w:tplc="7D382C1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AD521C"/>
    <w:multiLevelType w:val="hybridMultilevel"/>
    <w:tmpl w:val="2D6282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B21C6A"/>
    <w:multiLevelType w:val="multilevel"/>
    <w:tmpl w:val="415A890A"/>
    <w:lvl w:ilvl="0">
      <w:start w:val="1"/>
      <w:numFmt w:val="lowerLetter"/>
      <w:lvlText w:val="%1)"/>
      <w:lvlJc w:val="left"/>
      <w:pPr>
        <w:tabs>
          <w:tab w:val="num" w:pos="1163"/>
        </w:tabs>
        <w:ind w:left="1163" w:hanging="454"/>
      </w:pPr>
      <w:rPr>
        <w:rFonts w:hint="default"/>
      </w:rPr>
    </w:lvl>
    <w:lvl w:ilvl="1">
      <w:start w:val="1"/>
      <w:numFmt w:val="decimal"/>
      <w:lvlText w:val="%2)"/>
      <w:lvlJc w:val="left"/>
      <w:pPr>
        <w:tabs>
          <w:tab w:val="num" w:pos="1616"/>
        </w:tabs>
        <w:ind w:left="1616" w:hanging="453"/>
      </w:pPr>
      <w:rPr>
        <w:rFonts w:hint="default"/>
      </w:rPr>
    </w:lvl>
    <w:lvl w:ilvl="2">
      <w:start w:val="1"/>
      <w:numFmt w:val="lowerLetter"/>
      <w:lvlText w:val="%3)"/>
      <w:lvlJc w:val="left"/>
      <w:pPr>
        <w:tabs>
          <w:tab w:val="num" w:pos="2070"/>
        </w:tabs>
        <w:ind w:left="2070" w:hanging="454"/>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6">
    <w:nsid w:val="691B6D08"/>
    <w:multiLevelType w:val="hybridMultilevel"/>
    <w:tmpl w:val="296EE5D6"/>
    <w:lvl w:ilvl="0" w:tplc="455C5FE8">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AD653BD"/>
    <w:multiLevelType w:val="hybridMultilevel"/>
    <w:tmpl w:val="8B12B0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821D82"/>
    <w:multiLevelType w:val="hybridMultilevel"/>
    <w:tmpl w:val="5598142E"/>
    <w:lvl w:ilvl="0" w:tplc="CCB2468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9">
    <w:nsid w:val="6CD45B73"/>
    <w:multiLevelType w:val="hybridMultilevel"/>
    <w:tmpl w:val="1034E0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E9D3B3C"/>
    <w:multiLevelType w:val="hybridMultilevel"/>
    <w:tmpl w:val="2684E978"/>
    <w:lvl w:ilvl="0" w:tplc="682603CA">
      <w:start w:val="1"/>
      <w:numFmt w:val="decimal"/>
      <w:lvlText w:val="%1."/>
      <w:lvlJc w:val="left"/>
      <w:pPr>
        <w:ind w:left="720" w:hanging="360"/>
      </w:pPr>
      <w:rPr>
        <w:rFonts w:hint="default"/>
        <w:b/>
        <w:i w:val="0"/>
        <w:sz w:val="20"/>
        <w:szCs w:val="18"/>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1D41E43"/>
    <w:multiLevelType w:val="singleLevel"/>
    <w:tmpl w:val="55506C22"/>
    <w:lvl w:ilvl="0">
      <w:start w:val="1"/>
      <w:numFmt w:val="bullet"/>
      <w:lvlText w:val="-"/>
      <w:lvlJc w:val="left"/>
      <w:pPr>
        <w:tabs>
          <w:tab w:val="num" w:pos="360"/>
        </w:tabs>
        <w:ind w:left="360" w:hanging="360"/>
      </w:pPr>
      <w:rPr>
        <w:rFonts w:hint="default"/>
      </w:rPr>
    </w:lvl>
  </w:abstractNum>
  <w:abstractNum w:abstractNumId="42">
    <w:nsid w:val="74CA4D2D"/>
    <w:multiLevelType w:val="hybridMultilevel"/>
    <w:tmpl w:val="4802E44C"/>
    <w:lvl w:ilvl="0" w:tplc="7EBA085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38217B"/>
    <w:multiLevelType w:val="hybridMultilevel"/>
    <w:tmpl w:val="E79AB2A4"/>
    <w:lvl w:ilvl="0" w:tplc="4CCCA25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4">
    <w:nsid w:val="7D992634"/>
    <w:multiLevelType w:val="hybridMultilevel"/>
    <w:tmpl w:val="FBBAD6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F6F16D1"/>
    <w:multiLevelType w:val="hybridMultilevel"/>
    <w:tmpl w:val="0B5E6556"/>
    <w:lvl w:ilvl="0" w:tplc="EA242438">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0"/>
  </w:num>
  <w:num w:numId="4">
    <w:abstractNumId w:val="35"/>
  </w:num>
  <w:num w:numId="5">
    <w:abstractNumId w:val="23"/>
  </w:num>
  <w:num w:numId="6">
    <w:abstractNumId w:val="19"/>
  </w:num>
  <w:num w:numId="7">
    <w:abstractNumId w:val="3"/>
  </w:num>
  <w:num w:numId="8">
    <w:abstractNumId w:val="18"/>
  </w:num>
  <w:num w:numId="9">
    <w:abstractNumId w:val="31"/>
  </w:num>
  <w:num w:numId="10">
    <w:abstractNumId w:val="4"/>
  </w:num>
  <w:num w:numId="11">
    <w:abstractNumId w:val="39"/>
  </w:num>
  <w:num w:numId="12">
    <w:abstractNumId w:val="21"/>
  </w:num>
  <w:num w:numId="13">
    <w:abstractNumId w:val="11"/>
  </w:num>
  <w:num w:numId="14">
    <w:abstractNumId w:val="44"/>
  </w:num>
  <w:num w:numId="15">
    <w:abstractNumId w:val="17"/>
  </w:num>
  <w:num w:numId="16">
    <w:abstractNumId w:val="29"/>
  </w:num>
  <w:num w:numId="17">
    <w:abstractNumId w:val="22"/>
  </w:num>
  <w:num w:numId="18">
    <w:abstractNumId w:val="27"/>
  </w:num>
  <w:num w:numId="19">
    <w:abstractNumId w:val="5"/>
  </w:num>
  <w:num w:numId="20">
    <w:abstractNumId w:val="34"/>
  </w:num>
  <w:num w:numId="21">
    <w:abstractNumId w:val="7"/>
  </w:num>
  <w:num w:numId="22">
    <w:abstractNumId w:val="15"/>
  </w:num>
  <w:num w:numId="23">
    <w:abstractNumId w:val="16"/>
  </w:num>
  <w:num w:numId="24">
    <w:abstractNumId w:val="25"/>
  </w:num>
  <w:num w:numId="25">
    <w:abstractNumId w:val="45"/>
  </w:num>
  <w:num w:numId="26">
    <w:abstractNumId w:val="32"/>
  </w:num>
  <w:num w:numId="27">
    <w:abstractNumId w:val="40"/>
  </w:num>
  <w:num w:numId="28">
    <w:abstractNumId w:val="14"/>
  </w:num>
  <w:num w:numId="29">
    <w:abstractNumId w:val="28"/>
  </w:num>
  <w:num w:numId="30">
    <w:abstractNumId w:val="36"/>
  </w:num>
  <w:num w:numId="31">
    <w:abstractNumId w:val="38"/>
  </w:num>
  <w:num w:numId="32">
    <w:abstractNumId w:val="8"/>
  </w:num>
  <w:num w:numId="33">
    <w:abstractNumId w:val="42"/>
  </w:num>
  <w:num w:numId="34">
    <w:abstractNumId w:val="43"/>
  </w:num>
  <w:num w:numId="35">
    <w:abstractNumId w:val="6"/>
  </w:num>
  <w:num w:numId="36">
    <w:abstractNumId w:val="37"/>
  </w:num>
  <w:num w:numId="37">
    <w:abstractNumId w:val="13"/>
  </w:num>
  <w:num w:numId="38">
    <w:abstractNumId w:val="10"/>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41"/>
  </w:num>
  <w:num w:numId="45">
    <w:abstractNumId w:val="24"/>
  </w:num>
  <w:num w:numId="46">
    <w:abstractNumId w:val="3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7C"/>
    <w:rsid w:val="000002B9"/>
    <w:rsid w:val="000122C2"/>
    <w:rsid w:val="00023EC2"/>
    <w:rsid w:val="000253A2"/>
    <w:rsid w:val="00031029"/>
    <w:rsid w:val="00031B81"/>
    <w:rsid w:val="00033D9A"/>
    <w:rsid w:val="00043ED1"/>
    <w:rsid w:val="000540FF"/>
    <w:rsid w:val="00060662"/>
    <w:rsid w:val="00061287"/>
    <w:rsid w:val="00065E0B"/>
    <w:rsid w:val="000673D5"/>
    <w:rsid w:val="00072F95"/>
    <w:rsid w:val="000746DC"/>
    <w:rsid w:val="0007607F"/>
    <w:rsid w:val="00080D34"/>
    <w:rsid w:val="00090B6C"/>
    <w:rsid w:val="00090C43"/>
    <w:rsid w:val="000A6E82"/>
    <w:rsid w:val="000B1403"/>
    <w:rsid w:val="000B51DE"/>
    <w:rsid w:val="000C120C"/>
    <w:rsid w:val="000C1238"/>
    <w:rsid w:val="000C7CB5"/>
    <w:rsid w:val="000D11ED"/>
    <w:rsid w:val="000E0BE4"/>
    <w:rsid w:val="000E109F"/>
    <w:rsid w:val="000E38A7"/>
    <w:rsid w:val="000F1E10"/>
    <w:rsid w:val="000F6D6A"/>
    <w:rsid w:val="00102B71"/>
    <w:rsid w:val="00111320"/>
    <w:rsid w:val="00112401"/>
    <w:rsid w:val="00112B8A"/>
    <w:rsid w:val="00113039"/>
    <w:rsid w:val="0011659F"/>
    <w:rsid w:val="00120473"/>
    <w:rsid w:val="00130F26"/>
    <w:rsid w:val="00134A1E"/>
    <w:rsid w:val="00140452"/>
    <w:rsid w:val="00142919"/>
    <w:rsid w:val="00150543"/>
    <w:rsid w:val="0015189D"/>
    <w:rsid w:val="00152288"/>
    <w:rsid w:val="00156DE1"/>
    <w:rsid w:val="001577EA"/>
    <w:rsid w:val="00160AC9"/>
    <w:rsid w:val="0016178E"/>
    <w:rsid w:val="00165533"/>
    <w:rsid w:val="00165872"/>
    <w:rsid w:val="00166E0F"/>
    <w:rsid w:val="0017318F"/>
    <w:rsid w:val="00173DC9"/>
    <w:rsid w:val="0018176B"/>
    <w:rsid w:val="0018199A"/>
    <w:rsid w:val="001840AA"/>
    <w:rsid w:val="00190834"/>
    <w:rsid w:val="00191960"/>
    <w:rsid w:val="00192A10"/>
    <w:rsid w:val="0019448E"/>
    <w:rsid w:val="00196598"/>
    <w:rsid w:val="00196C92"/>
    <w:rsid w:val="00197E01"/>
    <w:rsid w:val="001A23BF"/>
    <w:rsid w:val="001A520C"/>
    <w:rsid w:val="001B2301"/>
    <w:rsid w:val="001B28BC"/>
    <w:rsid w:val="001C2161"/>
    <w:rsid w:val="001D0FD5"/>
    <w:rsid w:val="001D44CB"/>
    <w:rsid w:val="001E3FF5"/>
    <w:rsid w:val="001E6CB4"/>
    <w:rsid w:val="001F05E7"/>
    <w:rsid w:val="001F16C2"/>
    <w:rsid w:val="001F63B4"/>
    <w:rsid w:val="002038B1"/>
    <w:rsid w:val="002052CF"/>
    <w:rsid w:val="00215E62"/>
    <w:rsid w:val="00216B59"/>
    <w:rsid w:val="00225298"/>
    <w:rsid w:val="0022556B"/>
    <w:rsid w:val="002326A0"/>
    <w:rsid w:val="00234C5F"/>
    <w:rsid w:val="002417B9"/>
    <w:rsid w:val="0024360E"/>
    <w:rsid w:val="00245962"/>
    <w:rsid w:val="00245C24"/>
    <w:rsid w:val="002465B5"/>
    <w:rsid w:val="00252D46"/>
    <w:rsid w:val="00254B42"/>
    <w:rsid w:val="00257DF2"/>
    <w:rsid w:val="00264EA2"/>
    <w:rsid w:val="00266BB4"/>
    <w:rsid w:val="00281673"/>
    <w:rsid w:val="00281F12"/>
    <w:rsid w:val="00282C7A"/>
    <w:rsid w:val="00283531"/>
    <w:rsid w:val="0028490E"/>
    <w:rsid w:val="00286F96"/>
    <w:rsid w:val="002903E1"/>
    <w:rsid w:val="0029705D"/>
    <w:rsid w:val="002A093F"/>
    <w:rsid w:val="002A55FF"/>
    <w:rsid w:val="002A70DA"/>
    <w:rsid w:val="002B15E6"/>
    <w:rsid w:val="002B4BB4"/>
    <w:rsid w:val="002C0635"/>
    <w:rsid w:val="002C7C9B"/>
    <w:rsid w:val="002D0F4B"/>
    <w:rsid w:val="002D2202"/>
    <w:rsid w:val="002D2D47"/>
    <w:rsid w:val="002D466F"/>
    <w:rsid w:val="002D4E18"/>
    <w:rsid w:val="002D6A26"/>
    <w:rsid w:val="002E26C6"/>
    <w:rsid w:val="002E4337"/>
    <w:rsid w:val="002F15CF"/>
    <w:rsid w:val="002F644B"/>
    <w:rsid w:val="00304DF8"/>
    <w:rsid w:val="00310276"/>
    <w:rsid w:val="003108A6"/>
    <w:rsid w:val="00317FFB"/>
    <w:rsid w:val="00326A9F"/>
    <w:rsid w:val="00331C50"/>
    <w:rsid w:val="0033549D"/>
    <w:rsid w:val="00337BA1"/>
    <w:rsid w:val="00350972"/>
    <w:rsid w:val="003536C7"/>
    <w:rsid w:val="00354B91"/>
    <w:rsid w:val="00355F99"/>
    <w:rsid w:val="00356BD9"/>
    <w:rsid w:val="00360FF0"/>
    <w:rsid w:val="00376CA7"/>
    <w:rsid w:val="00384ACF"/>
    <w:rsid w:val="003879AA"/>
    <w:rsid w:val="0039235A"/>
    <w:rsid w:val="003926E7"/>
    <w:rsid w:val="003943DC"/>
    <w:rsid w:val="003967E7"/>
    <w:rsid w:val="003976AE"/>
    <w:rsid w:val="003A55AC"/>
    <w:rsid w:val="003A6CDB"/>
    <w:rsid w:val="003B0E05"/>
    <w:rsid w:val="003B3FCF"/>
    <w:rsid w:val="003B547E"/>
    <w:rsid w:val="003B58FB"/>
    <w:rsid w:val="003B6F18"/>
    <w:rsid w:val="003B7D3B"/>
    <w:rsid w:val="003B7EA7"/>
    <w:rsid w:val="003C0C73"/>
    <w:rsid w:val="003D265B"/>
    <w:rsid w:val="003D27F4"/>
    <w:rsid w:val="003D2DCD"/>
    <w:rsid w:val="003D6B37"/>
    <w:rsid w:val="003E0280"/>
    <w:rsid w:val="003E2B92"/>
    <w:rsid w:val="003E43DE"/>
    <w:rsid w:val="003E7671"/>
    <w:rsid w:val="003F3CFF"/>
    <w:rsid w:val="00404247"/>
    <w:rsid w:val="00405079"/>
    <w:rsid w:val="00411C98"/>
    <w:rsid w:val="004136EC"/>
    <w:rsid w:val="00416081"/>
    <w:rsid w:val="0041689C"/>
    <w:rsid w:val="0041738D"/>
    <w:rsid w:val="004173A9"/>
    <w:rsid w:val="00422103"/>
    <w:rsid w:val="00422CF0"/>
    <w:rsid w:val="00424414"/>
    <w:rsid w:val="0042525D"/>
    <w:rsid w:val="004256C2"/>
    <w:rsid w:val="00425AC7"/>
    <w:rsid w:val="004315A6"/>
    <w:rsid w:val="00433566"/>
    <w:rsid w:val="00441CB7"/>
    <w:rsid w:val="00444630"/>
    <w:rsid w:val="00453E41"/>
    <w:rsid w:val="0045690A"/>
    <w:rsid w:val="00456E0D"/>
    <w:rsid w:val="00457231"/>
    <w:rsid w:val="00460410"/>
    <w:rsid w:val="00461007"/>
    <w:rsid w:val="0046166F"/>
    <w:rsid w:val="00461973"/>
    <w:rsid w:val="004625D1"/>
    <w:rsid w:val="004647E5"/>
    <w:rsid w:val="00466330"/>
    <w:rsid w:val="00472F1F"/>
    <w:rsid w:val="00482F79"/>
    <w:rsid w:val="004833BC"/>
    <w:rsid w:val="004875A2"/>
    <w:rsid w:val="004912A6"/>
    <w:rsid w:val="0049133D"/>
    <w:rsid w:val="00492669"/>
    <w:rsid w:val="00497D34"/>
    <w:rsid w:val="004B2308"/>
    <w:rsid w:val="004B433B"/>
    <w:rsid w:val="004C6C81"/>
    <w:rsid w:val="004C6E58"/>
    <w:rsid w:val="004D0210"/>
    <w:rsid w:val="004D4E33"/>
    <w:rsid w:val="004D6650"/>
    <w:rsid w:val="004D7797"/>
    <w:rsid w:val="004E1509"/>
    <w:rsid w:val="004E3CAE"/>
    <w:rsid w:val="004F43AA"/>
    <w:rsid w:val="004F6CC5"/>
    <w:rsid w:val="00501D13"/>
    <w:rsid w:val="005037B9"/>
    <w:rsid w:val="005114FE"/>
    <w:rsid w:val="00512E41"/>
    <w:rsid w:val="00513726"/>
    <w:rsid w:val="00513E6B"/>
    <w:rsid w:val="00513F25"/>
    <w:rsid w:val="00514E11"/>
    <w:rsid w:val="00525FB4"/>
    <w:rsid w:val="00526C10"/>
    <w:rsid w:val="005450AE"/>
    <w:rsid w:val="00546517"/>
    <w:rsid w:val="00553AB7"/>
    <w:rsid w:val="005547CD"/>
    <w:rsid w:val="00555532"/>
    <w:rsid w:val="00564245"/>
    <w:rsid w:val="00580476"/>
    <w:rsid w:val="00581C6B"/>
    <w:rsid w:val="00582B2E"/>
    <w:rsid w:val="0058313A"/>
    <w:rsid w:val="005851D6"/>
    <w:rsid w:val="0058600C"/>
    <w:rsid w:val="0058737C"/>
    <w:rsid w:val="0059137A"/>
    <w:rsid w:val="005A00D0"/>
    <w:rsid w:val="005A07BC"/>
    <w:rsid w:val="005A1C08"/>
    <w:rsid w:val="005A249B"/>
    <w:rsid w:val="005A530D"/>
    <w:rsid w:val="005A5BFB"/>
    <w:rsid w:val="005B1510"/>
    <w:rsid w:val="005C2098"/>
    <w:rsid w:val="005C33FE"/>
    <w:rsid w:val="005C43DD"/>
    <w:rsid w:val="005C4DB0"/>
    <w:rsid w:val="005D438E"/>
    <w:rsid w:val="005E0D42"/>
    <w:rsid w:val="005E5FDF"/>
    <w:rsid w:val="005F1828"/>
    <w:rsid w:val="005F1BEE"/>
    <w:rsid w:val="005F3F5D"/>
    <w:rsid w:val="005F72F3"/>
    <w:rsid w:val="005F785E"/>
    <w:rsid w:val="005F7ECA"/>
    <w:rsid w:val="00602683"/>
    <w:rsid w:val="006072DB"/>
    <w:rsid w:val="00610883"/>
    <w:rsid w:val="006108A5"/>
    <w:rsid w:val="00615D26"/>
    <w:rsid w:val="006171AB"/>
    <w:rsid w:val="006253F8"/>
    <w:rsid w:val="0063001A"/>
    <w:rsid w:val="00636E67"/>
    <w:rsid w:val="00646B10"/>
    <w:rsid w:val="00655838"/>
    <w:rsid w:val="00655AD5"/>
    <w:rsid w:val="006600E1"/>
    <w:rsid w:val="006632C2"/>
    <w:rsid w:val="00663A99"/>
    <w:rsid w:val="00667309"/>
    <w:rsid w:val="00667974"/>
    <w:rsid w:val="00672F0F"/>
    <w:rsid w:val="006741D7"/>
    <w:rsid w:val="00674380"/>
    <w:rsid w:val="0067529A"/>
    <w:rsid w:val="0067583D"/>
    <w:rsid w:val="00675B23"/>
    <w:rsid w:val="00675F87"/>
    <w:rsid w:val="00682448"/>
    <w:rsid w:val="00682E48"/>
    <w:rsid w:val="006830DA"/>
    <w:rsid w:val="00686727"/>
    <w:rsid w:val="00693636"/>
    <w:rsid w:val="00694716"/>
    <w:rsid w:val="00695DAE"/>
    <w:rsid w:val="00696EAD"/>
    <w:rsid w:val="006B55A7"/>
    <w:rsid w:val="006C0746"/>
    <w:rsid w:val="006C0E49"/>
    <w:rsid w:val="006C2888"/>
    <w:rsid w:val="006C421C"/>
    <w:rsid w:val="006D2476"/>
    <w:rsid w:val="006D593C"/>
    <w:rsid w:val="006D5B00"/>
    <w:rsid w:val="006D7E3F"/>
    <w:rsid w:val="006E0263"/>
    <w:rsid w:val="006E0DB9"/>
    <w:rsid w:val="006E1823"/>
    <w:rsid w:val="006E2C3C"/>
    <w:rsid w:val="006E370F"/>
    <w:rsid w:val="006E419D"/>
    <w:rsid w:val="006E5744"/>
    <w:rsid w:val="006E70E3"/>
    <w:rsid w:val="006E7DF1"/>
    <w:rsid w:val="006F352A"/>
    <w:rsid w:val="006F57E8"/>
    <w:rsid w:val="0070167C"/>
    <w:rsid w:val="00701802"/>
    <w:rsid w:val="00701E76"/>
    <w:rsid w:val="007053B6"/>
    <w:rsid w:val="00706CEA"/>
    <w:rsid w:val="007079DE"/>
    <w:rsid w:val="00714E1F"/>
    <w:rsid w:val="0071772A"/>
    <w:rsid w:val="007307FE"/>
    <w:rsid w:val="00731932"/>
    <w:rsid w:val="00734D51"/>
    <w:rsid w:val="00736CB2"/>
    <w:rsid w:val="007459EA"/>
    <w:rsid w:val="0075285D"/>
    <w:rsid w:val="007553AF"/>
    <w:rsid w:val="007645F4"/>
    <w:rsid w:val="00780873"/>
    <w:rsid w:val="007815EB"/>
    <w:rsid w:val="00782613"/>
    <w:rsid w:val="0078349A"/>
    <w:rsid w:val="00784BB0"/>
    <w:rsid w:val="007903C4"/>
    <w:rsid w:val="007904E4"/>
    <w:rsid w:val="0079262B"/>
    <w:rsid w:val="00794A2B"/>
    <w:rsid w:val="00796D60"/>
    <w:rsid w:val="007A0909"/>
    <w:rsid w:val="007A2EC1"/>
    <w:rsid w:val="007A2F69"/>
    <w:rsid w:val="007A34E6"/>
    <w:rsid w:val="007B398D"/>
    <w:rsid w:val="007B39E0"/>
    <w:rsid w:val="007C3565"/>
    <w:rsid w:val="007C6069"/>
    <w:rsid w:val="007C7CD2"/>
    <w:rsid w:val="007C7D2F"/>
    <w:rsid w:val="007D49DA"/>
    <w:rsid w:val="007E06EA"/>
    <w:rsid w:val="007E156C"/>
    <w:rsid w:val="007E38A9"/>
    <w:rsid w:val="007E3A16"/>
    <w:rsid w:val="007E4A3D"/>
    <w:rsid w:val="007E668C"/>
    <w:rsid w:val="007E7E61"/>
    <w:rsid w:val="00800FD6"/>
    <w:rsid w:val="00801564"/>
    <w:rsid w:val="00803F81"/>
    <w:rsid w:val="00805E3E"/>
    <w:rsid w:val="00806EAA"/>
    <w:rsid w:val="0081141B"/>
    <w:rsid w:val="00811C96"/>
    <w:rsid w:val="008129CC"/>
    <w:rsid w:val="00833C09"/>
    <w:rsid w:val="00836F13"/>
    <w:rsid w:val="00841A0B"/>
    <w:rsid w:val="00843C4D"/>
    <w:rsid w:val="00850E37"/>
    <w:rsid w:val="00853A6D"/>
    <w:rsid w:val="0085655B"/>
    <w:rsid w:val="00856AAB"/>
    <w:rsid w:val="00863451"/>
    <w:rsid w:val="00870383"/>
    <w:rsid w:val="00870497"/>
    <w:rsid w:val="008750DC"/>
    <w:rsid w:val="008769D2"/>
    <w:rsid w:val="00885641"/>
    <w:rsid w:val="008876CE"/>
    <w:rsid w:val="00890B56"/>
    <w:rsid w:val="0089675D"/>
    <w:rsid w:val="008A2CB0"/>
    <w:rsid w:val="008A6F59"/>
    <w:rsid w:val="008A7516"/>
    <w:rsid w:val="008B1F50"/>
    <w:rsid w:val="008B2DB9"/>
    <w:rsid w:val="008B3ED7"/>
    <w:rsid w:val="008B7BEB"/>
    <w:rsid w:val="008C6082"/>
    <w:rsid w:val="008D319D"/>
    <w:rsid w:val="008E2EA9"/>
    <w:rsid w:val="008E4693"/>
    <w:rsid w:val="008E6851"/>
    <w:rsid w:val="008F5271"/>
    <w:rsid w:val="008F7A61"/>
    <w:rsid w:val="00902B53"/>
    <w:rsid w:val="009104E1"/>
    <w:rsid w:val="00912D9C"/>
    <w:rsid w:val="00923661"/>
    <w:rsid w:val="00924B69"/>
    <w:rsid w:val="00930CE6"/>
    <w:rsid w:val="00931065"/>
    <w:rsid w:val="0093120B"/>
    <w:rsid w:val="00933082"/>
    <w:rsid w:val="00934F6F"/>
    <w:rsid w:val="00937163"/>
    <w:rsid w:val="00944FA3"/>
    <w:rsid w:val="00950908"/>
    <w:rsid w:val="009512DA"/>
    <w:rsid w:val="00951B05"/>
    <w:rsid w:val="00951CFF"/>
    <w:rsid w:val="00955606"/>
    <w:rsid w:val="009572F8"/>
    <w:rsid w:val="009612C0"/>
    <w:rsid w:val="00964310"/>
    <w:rsid w:val="009706C4"/>
    <w:rsid w:val="00982EE8"/>
    <w:rsid w:val="00983065"/>
    <w:rsid w:val="009928A7"/>
    <w:rsid w:val="00992B83"/>
    <w:rsid w:val="00993421"/>
    <w:rsid w:val="009A02B3"/>
    <w:rsid w:val="009A3CF8"/>
    <w:rsid w:val="009A65DE"/>
    <w:rsid w:val="009B1546"/>
    <w:rsid w:val="009B28D0"/>
    <w:rsid w:val="009C252E"/>
    <w:rsid w:val="009C32F0"/>
    <w:rsid w:val="009D3355"/>
    <w:rsid w:val="009D42A4"/>
    <w:rsid w:val="009E3351"/>
    <w:rsid w:val="009E4444"/>
    <w:rsid w:val="009E5DED"/>
    <w:rsid w:val="009F1CAA"/>
    <w:rsid w:val="009F2A62"/>
    <w:rsid w:val="009F2D34"/>
    <w:rsid w:val="009F2D96"/>
    <w:rsid w:val="009F52FC"/>
    <w:rsid w:val="00A10784"/>
    <w:rsid w:val="00A12004"/>
    <w:rsid w:val="00A15EB2"/>
    <w:rsid w:val="00A17DA3"/>
    <w:rsid w:val="00A21630"/>
    <w:rsid w:val="00A262EA"/>
    <w:rsid w:val="00A27BFC"/>
    <w:rsid w:val="00A27FE6"/>
    <w:rsid w:val="00A30403"/>
    <w:rsid w:val="00A3608B"/>
    <w:rsid w:val="00A403A7"/>
    <w:rsid w:val="00A422B3"/>
    <w:rsid w:val="00A446BD"/>
    <w:rsid w:val="00A52E17"/>
    <w:rsid w:val="00A54719"/>
    <w:rsid w:val="00A6407E"/>
    <w:rsid w:val="00A65EC6"/>
    <w:rsid w:val="00A80DE2"/>
    <w:rsid w:val="00A81ECE"/>
    <w:rsid w:val="00A82582"/>
    <w:rsid w:val="00A82C42"/>
    <w:rsid w:val="00A85911"/>
    <w:rsid w:val="00A875AD"/>
    <w:rsid w:val="00A931CF"/>
    <w:rsid w:val="00A936E5"/>
    <w:rsid w:val="00A943B4"/>
    <w:rsid w:val="00A9578C"/>
    <w:rsid w:val="00A97ACD"/>
    <w:rsid w:val="00AA3068"/>
    <w:rsid w:val="00AA30F0"/>
    <w:rsid w:val="00AA3495"/>
    <w:rsid w:val="00AA7A0C"/>
    <w:rsid w:val="00AB1F13"/>
    <w:rsid w:val="00AB46B1"/>
    <w:rsid w:val="00AC41E9"/>
    <w:rsid w:val="00AC7841"/>
    <w:rsid w:val="00AD0EF8"/>
    <w:rsid w:val="00AD25DE"/>
    <w:rsid w:val="00AD2F9E"/>
    <w:rsid w:val="00AD4D6D"/>
    <w:rsid w:val="00AE1F61"/>
    <w:rsid w:val="00AE5210"/>
    <w:rsid w:val="00AE7A82"/>
    <w:rsid w:val="00AF05E2"/>
    <w:rsid w:val="00AF1007"/>
    <w:rsid w:val="00AF1015"/>
    <w:rsid w:val="00AF19F0"/>
    <w:rsid w:val="00AF2346"/>
    <w:rsid w:val="00AF3036"/>
    <w:rsid w:val="00B00BC1"/>
    <w:rsid w:val="00B01E06"/>
    <w:rsid w:val="00B02469"/>
    <w:rsid w:val="00B02524"/>
    <w:rsid w:val="00B02BF4"/>
    <w:rsid w:val="00B03A52"/>
    <w:rsid w:val="00B106ED"/>
    <w:rsid w:val="00B11158"/>
    <w:rsid w:val="00B11292"/>
    <w:rsid w:val="00B1312D"/>
    <w:rsid w:val="00B27A62"/>
    <w:rsid w:val="00B3287B"/>
    <w:rsid w:val="00B3325D"/>
    <w:rsid w:val="00B34BF6"/>
    <w:rsid w:val="00B37528"/>
    <w:rsid w:val="00B4304E"/>
    <w:rsid w:val="00B54D1E"/>
    <w:rsid w:val="00B55E7F"/>
    <w:rsid w:val="00B57C4C"/>
    <w:rsid w:val="00B62B7B"/>
    <w:rsid w:val="00B62EB4"/>
    <w:rsid w:val="00B67077"/>
    <w:rsid w:val="00B8399E"/>
    <w:rsid w:val="00B83C69"/>
    <w:rsid w:val="00B91D81"/>
    <w:rsid w:val="00B96361"/>
    <w:rsid w:val="00B964C1"/>
    <w:rsid w:val="00BA0144"/>
    <w:rsid w:val="00BA1F8B"/>
    <w:rsid w:val="00BA2DD4"/>
    <w:rsid w:val="00BA4814"/>
    <w:rsid w:val="00BB47DA"/>
    <w:rsid w:val="00BB5570"/>
    <w:rsid w:val="00BB6191"/>
    <w:rsid w:val="00BC0F6B"/>
    <w:rsid w:val="00BC13B9"/>
    <w:rsid w:val="00BD0A21"/>
    <w:rsid w:val="00BD292B"/>
    <w:rsid w:val="00BD560F"/>
    <w:rsid w:val="00BE49DF"/>
    <w:rsid w:val="00BE4DEF"/>
    <w:rsid w:val="00BE6132"/>
    <w:rsid w:val="00BF29B2"/>
    <w:rsid w:val="00BF5716"/>
    <w:rsid w:val="00BF6619"/>
    <w:rsid w:val="00BF6830"/>
    <w:rsid w:val="00C03D37"/>
    <w:rsid w:val="00C0674B"/>
    <w:rsid w:val="00C06C35"/>
    <w:rsid w:val="00C0725A"/>
    <w:rsid w:val="00C201C2"/>
    <w:rsid w:val="00C21428"/>
    <w:rsid w:val="00C23F58"/>
    <w:rsid w:val="00C24EA1"/>
    <w:rsid w:val="00C264A7"/>
    <w:rsid w:val="00C26DA9"/>
    <w:rsid w:val="00C37DC1"/>
    <w:rsid w:val="00C44B7B"/>
    <w:rsid w:val="00C450B6"/>
    <w:rsid w:val="00C47384"/>
    <w:rsid w:val="00C5587C"/>
    <w:rsid w:val="00C602A2"/>
    <w:rsid w:val="00C61286"/>
    <w:rsid w:val="00C61B05"/>
    <w:rsid w:val="00C62DE7"/>
    <w:rsid w:val="00C6375E"/>
    <w:rsid w:val="00C65517"/>
    <w:rsid w:val="00C665B6"/>
    <w:rsid w:val="00C70787"/>
    <w:rsid w:val="00C712DA"/>
    <w:rsid w:val="00C82A0B"/>
    <w:rsid w:val="00C853CF"/>
    <w:rsid w:val="00C9275E"/>
    <w:rsid w:val="00C94527"/>
    <w:rsid w:val="00CA0438"/>
    <w:rsid w:val="00CA110A"/>
    <w:rsid w:val="00CA4F13"/>
    <w:rsid w:val="00CA5220"/>
    <w:rsid w:val="00CA6CCD"/>
    <w:rsid w:val="00CA7249"/>
    <w:rsid w:val="00CA7B54"/>
    <w:rsid w:val="00CB1290"/>
    <w:rsid w:val="00CB187C"/>
    <w:rsid w:val="00CB3A0C"/>
    <w:rsid w:val="00CB4BA1"/>
    <w:rsid w:val="00CC3DCB"/>
    <w:rsid w:val="00CD0656"/>
    <w:rsid w:val="00CD7827"/>
    <w:rsid w:val="00CE72FF"/>
    <w:rsid w:val="00CE7B69"/>
    <w:rsid w:val="00CF08EE"/>
    <w:rsid w:val="00CF1EFB"/>
    <w:rsid w:val="00CF7E2C"/>
    <w:rsid w:val="00D06F33"/>
    <w:rsid w:val="00D06F66"/>
    <w:rsid w:val="00D07D01"/>
    <w:rsid w:val="00D10788"/>
    <w:rsid w:val="00D15239"/>
    <w:rsid w:val="00D210C0"/>
    <w:rsid w:val="00D30F6F"/>
    <w:rsid w:val="00D34342"/>
    <w:rsid w:val="00D37994"/>
    <w:rsid w:val="00D40EAF"/>
    <w:rsid w:val="00D43268"/>
    <w:rsid w:val="00D50B67"/>
    <w:rsid w:val="00D5289F"/>
    <w:rsid w:val="00D5495B"/>
    <w:rsid w:val="00D55D14"/>
    <w:rsid w:val="00D57A20"/>
    <w:rsid w:val="00D57C70"/>
    <w:rsid w:val="00D64D88"/>
    <w:rsid w:val="00D74151"/>
    <w:rsid w:val="00D75E88"/>
    <w:rsid w:val="00D76D7B"/>
    <w:rsid w:val="00D80819"/>
    <w:rsid w:val="00D8099F"/>
    <w:rsid w:val="00D8116F"/>
    <w:rsid w:val="00D86421"/>
    <w:rsid w:val="00D913A8"/>
    <w:rsid w:val="00D943B8"/>
    <w:rsid w:val="00DA183E"/>
    <w:rsid w:val="00DA4806"/>
    <w:rsid w:val="00DA61D3"/>
    <w:rsid w:val="00DA6DF5"/>
    <w:rsid w:val="00DA7B47"/>
    <w:rsid w:val="00DB0D3C"/>
    <w:rsid w:val="00DB152C"/>
    <w:rsid w:val="00DB3B8F"/>
    <w:rsid w:val="00DC0E2F"/>
    <w:rsid w:val="00DC10C3"/>
    <w:rsid w:val="00DC49D1"/>
    <w:rsid w:val="00DD06F8"/>
    <w:rsid w:val="00DD4A44"/>
    <w:rsid w:val="00DF0E66"/>
    <w:rsid w:val="00DF1D2C"/>
    <w:rsid w:val="00DF2FCF"/>
    <w:rsid w:val="00DF66A9"/>
    <w:rsid w:val="00E01FC0"/>
    <w:rsid w:val="00E02E29"/>
    <w:rsid w:val="00E14B97"/>
    <w:rsid w:val="00E20CC1"/>
    <w:rsid w:val="00E21416"/>
    <w:rsid w:val="00E22758"/>
    <w:rsid w:val="00E41F7B"/>
    <w:rsid w:val="00E47B31"/>
    <w:rsid w:val="00E50458"/>
    <w:rsid w:val="00E5787F"/>
    <w:rsid w:val="00E7449F"/>
    <w:rsid w:val="00E7509C"/>
    <w:rsid w:val="00E75CEF"/>
    <w:rsid w:val="00E75D07"/>
    <w:rsid w:val="00E77A2A"/>
    <w:rsid w:val="00E82DBE"/>
    <w:rsid w:val="00E86126"/>
    <w:rsid w:val="00E864F0"/>
    <w:rsid w:val="00E871EC"/>
    <w:rsid w:val="00E91C0A"/>
    <w:rsid w:val="00E97A8A"/>
    <w:rsid w:val="00EA0D2A"/>
    <w:rsid w:val="00EA1E2E"/>
    <w:rsid w:val="00EA610E"/>
    <w:rsid w:val="00EB278C"/>
    <w:rsid w:val="00EB64C6"/>
    <w:rsid w:val="00EC0EF3"/>
    <w:rsid w:val="00EC59DE"/>
    <w:rsid w:val="00EC7573"/>
    <w:rsid w:val="00ED1D35"/>
    <w:rsid w:val="00ED4C61"/>
    <w:rsid w:val="00ED5B6D"/>
    <w:rsid w:val="00EE2D0A"/>
    <w:rsid w:val="00EE2FFB"/>
    <w:rsid w:val="00EE60E9"/>
    <w:rsid w:val="00EE7E0F"/>
    <w:rsid w:val="00EE7E58"/>
    <w:rsid w:val="00EF3203"/>
    <w:rsid w:val="00F00D71"/>
    <w:rsid w:val="00F0436C"/>
    <w:rsid w:val="00F04E94"/>
    <w:rsid w:val="00F147F6"/>
    <w:rsid w:val="00F14E18"/>
    <w:rsid w:val="00F31895"/>
    <w:rsid w:val="00F321BF"/>
    <w:rsid w:val="00F342D1"/>
    <w:rsid w:val="00F3573E"/>
    <w:rsid w:val="00F400E3"/>
    <w:rsid w:val="00F46788"/>
    <w:rsid w:val="00F47881"/>
    <w:rsid w:val="00F51318"/>
    <w:rsid w:val="00F57CCE"/>
    <w:rsid w:val="00F57CEB"/>
    <w:rsid w:val="00F66845"/>
    <w:rsid w:val="00F734BB"/>
    <w:rsid w:val="00F7398E"/>
    <w:rsid w:val="00F74847"/>
    <w:rsid w:val="00F80D38"/>
    <w:rsid w:val="00F845CD"/>
    <w:rsid w:val="00F878CA"/>
    <w:rsid w:val="00F9214C"/>
    <w:rsid w:val="00F93E7D"/>
    <w:rsid w:val="00F96717"/>
    <w:rsid w:val="00FA09A3"/>
    <w:rsid w:val="00FA7C83"/>
    <w:rsid w:val="00FB08EE"/>
    <w:rsid w:val="00FB186D"/>
    <w:rsid w:val="00FB3103"/>
    <w:rsid w:val="00FB598E"/>
    <w:rsid w:val="00FC257B"/>
    <w:rsid w:val="00FC2EE4"/>
    <w:rsid w:val="00FD10FD"/>
    <w:rsid w:val="00FD3596"/>
    <w:rsid w:val="00FD3F6A"/>
    <w:rsid w:val="00FD4206"/>
    <w:rsid w:val="00FD54D3"/>
    <w:rsid w:val="00FE0FCE"/>
    <w:rsid w:val="00FE5798"/>
    <w:rsid w:val="00FE5B8D"/>
    <w:rsid w:val="00FE616A"/>
    <w:rsid w:val="00FF3881"/>
    <w:rsid w:val="00FF5CE7"/>
    <w:rsid w:val="00FF6C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colormru v:ext="edit" colors="teal,#066"/>
      <o:colormenu v:ext="edit" fillcolor="none" strokecolor="none [3213]"/>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98"/>
    <w:rPr>
      <w:rFonts w:cs="Arial"/>
      <w:noProof/>
      <w:sz w:val="24"/>
      <w:szCs w:val="17"/>
    </w:rPr>
  </w:style>
  <w:style w:type="paragraph" w:styleId="Titre2">
    <w:name w:val="heading 2"/>
    <w:basedOn w:val="Normal"/>
    <w:next w:val="Normal"/>
    <w:link w:val="Titre2Car"/>
    <w:qFormat/>
    <w:rsid w:val="00F31895"/>
    <w:pPr>
      <w:keepNext/>
      <w:jc w:val="both"/>
      <w:outlineLvl w:val="1"/>
    </w:pPr>
    <w:rPr>
      <w:b/>
      <w:bCs/>
    </w:rPr>
  </w:style>
  <w:style w:type="paragraph" w:styleId="Titre4">
    <w:name w:val="heading 4"/>
    <w:basedOn w:val="Normal"/>
    <w:next w:val="Normal"/>
    <w:link w:val="Titre4Car"/>
    <w:semiHidden/>
    <w:unhideWhenUsed/>
    <w:qFormat/>
    <w:rsid w:val="00C82A0B"/>
    <w:pPr>
      <w:keepNext/>
      <w:spacing w:before="240" w:after="60"/>
      <w:outlineLvl w:val="3"/>
    </w:pPr>
    <w:rPr>
      <w:rFonts w:asciiTheme="minorHAnsi" w:eastAsiaTheme="minorEastAsia" w:hAnsiTheme="minorHAnsi" w:cstheme="minorBidi"/>
      <w:b/>
      <w:bCs/>
      <w:sz w:val="28"/>
      <w:szCs w:val="28"/>
    </w:rPr>
  </w:style>
  <w:style w:type="paragraph" w:styleId="Titre9">
    <w:name w:val="heading 9"/>
    <w:basedOn w:val="Normal"/>
    <w:next w:val="Normal"/>
    <w:link w:val="Titre9Car"/>
    <w:semiHidden/>
    <w:unhideWhenUsed/>
    <w:qFormat/>
    <w:rsid w:val="00784B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D54D3"/>
    <w:pPr>
      <w:tabs>
        <w:tab w:val="center" w:pos="4536"/>
        <w:tab w:val="right" w:pos="9072"/>
      </w:tabs>
    </w:pPr>
  </w:style>
  <w:style w:type="paragraph" w:styleId="Pieddepage">
    <w:name w:val="footer"/>
    <w:basedOn w:val="Normal"/>
    <w:rsid w:val="00FD54D3"/>
    <w:pPr>
      <w:tabs>
        <w:tab w:val="center" w:pos="4536"/>
        <w:tab w:val="right" w:pos="9072"/>
      </w:tabs>
    </w:pPr>
  </w:style>
  <w:style w:type="table" w:styleId="Grilledutableau">
    <w:name w:val="Table Grid"/>
    <w:basedOn w:val="TableauNormal"/>
    <w:uiPriority w:val="59"/>
    <w:rsid w:val="00C5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7D49DA"/>
    <w:pPr>
      <w:jc w:val="center"/>
    </w:pPr>
    <w:rPr>
      <w:b/>
      <w:bCs/>
    </w:rPr>
  </w:style>
  <w:style w:type="character" w:customStyle="1" w:styleId="Corpsdetexte2Car">
    <w:name w:val="Corps de texte 2 Car"/>
    <w:basedOn w:val="Policepardfaut"/>
    <w:link w:val="Corpsdetexte2"/>
    <w:rsid w:val="007D49DA"/>
    <w:rPr>
      <w:rFonts w:cs="Arial"/>
      <w:b/>
      <w:bCs/>
      <w:noProof/>
      <w:sz w:val="24"/>
      <w:szCs w:val="17"/>
    </w:rPr>
  </w:style>
  <w:style w:type="paragraph" w:styleId="Corpsdetexte">
    <w:name w:val="Body Text"/>
    <w:basedOn w:val="Normal"/>
    <w:link w:val="CorpsdetexteCar"/>
    <w:rsid w:val="00F31895"/>
    <w:pPr>
      <w:spacing w:after="120"/>
    </w:pPr>
  </w:style>
  <w:style w:type="character" w:customStyle="1" w:styleId="CorpsdetexteCar">
    <w:name w:val="Corps de texte Car"/>
    <w:basedOn w:val="Policepardfaut"/>
    <w:link w:val="Corpsdetexte"/>
    <w:rsid w:val="00F31895"/>
    <w:rPr>
      <w:rFonts w:cs="Arial"/>
      <w:noProof/>
      <w:sz w:val="24"/>
      <w:szCs w:val="17"/>
    </w:rPr>
  </w:style>
  <w:style w:type="paragraph" w:styleId="Corpsdetexte3">
    <w:name w:val="Body Text 3"/>
    <w:basedOn w:val="Normal"/>
    <w:link w:val="Corpsdetexte3Car"/>
    <w:rsid w:val="00F31895"/>
    <w:pPr>
      <w:spacing w:after="120"/>
    </w:pPr>
    <w:rPr>
      <w:sz w:val="16"/>
      <w:szCs w:val="16"/>
    </w:rPr>
  </w:style>
  <w:style w:type="character" w:customStyle="1" w:styleId="Corpsdetexte3Car">
    <w:name w:val="Corps de texte 3 Car"/>
    <w:basedOn w:val="Policepardfaut"/>
    <w:link w:val="Corpsdetexte3"/>
    <w:rsid w:val="00F31895"/>
    <w:rPr>
      <w:rFonts w:cs="Arial"/>
      <w:noProof/>
      <w:sz w:val="16"/>
      <w:szCs w:val="16"/>
    </w:rPr>
  </w:style>
  <w:style w:type="character" w:customStyle="1" w:styleId="Titre2Car">
    <w:name w:val="Titre 2 Car"/>
    <w:basedOn w:val="Policepardfaut"/>
    <w:link w:val="Titre2"/>
    <w:rsid w:val="00F31895"/>
    <w:rPr>
      <w:rFonts w:cs="Arial"/>
      <w:b/>
      <w:bCs/>
      <w:noProof/>
      <w:sz w:val="24"/>
      <w:szCs w:val="17"/>
    </w:rPr>
  </w:style>
  <w:style w:type="paragraph" w:styleId="Textedebulles">
    <w:name w:val="Balloon Text"/>
    <w:basedOn w:val="Normal"/>
    <w:link w:val="TextedebullesCar"/>
    <w:rsid w:val="0058737C"/>
    <w:rPr>
      <w:rFonts w:ascii="Tahoma" w:hAnsi="Tahoma" w:cs="Tahoma"/>
      <w:sz w:val="16"/>
      <w:szCs w:val="16"/>
    </w:rPr>
  </w:style>
  <w:style w:type="character" w:customStyle="1" w:styleId="TextedebullesCar">
    <w:name w:val="Texte de bulles Car"/>
    <w:basedOn w:val="Policepardfaut"/>
    <w:link w:val="Textedebulles"/>
    <w:rsid w:val="0058737C"/>
    <w:rPr>
      <w:rFonts w:ascii="Tahoma" w:hAnsi="Tahoma" w:cs="Tahoma"/>
      <w:noProof/>
      <w:sz w:val="16"/>
      <w:szCs w:val="16"/>
    </w:rPr>
  </w:style>
  <w:style w:type="paragraph" w:styleId="Sansinterligne">
    <w:name w:val="No Spacing"/>
    <w:uiPriority w:val="1"/>
    <w:qFormat/>
    <w:rsid w:val="00CE7B69"/>
    <w:pPr>
      <w:jc w:val="both"/>
    </w:pPr>
    <w:rPr>
      <w:rFonts w:ascii="Comic Sans MS" w:hAnsi="Comic Sans MS" w:cs="Arial"/>
      <w:noProof/>
      <w:szCs w:val="17"/>
    </w:rPr>
  </w:style>
  <w:style w:type="character" w:customStyle="1" w:styleId="Titre4Car">
    <w:name w:val="Titre 4 Car"/>
    <w:basedOn w:val="Policepardfaut"/>
    <w:link w:val="Titre4"/>
    <w:semiHidden/>
    <w:rsid w:val="00C82A0B"/>
    <w:rPr>
      <w:rFonts w:asciiTheme="minorHAnsi" w:eastAsiaTheme="minorEastAsia" w:hAnsiTheme="minorHAnsi" w:cstheme="minorBidi"/>
      <w:b/>
      <w:bCs/>
      <w:noProof/>
      <w:sz w:val="28"/>
      <w:szCs w:val="28"/>
    </w:rPr>
  </w:style>
  <w:style w:type="character" w:styleId="lev">
    <w:name w:val="Strong"/>
    <w:uiPriority w:val="22"/>
    <w:qFormat/>
    <w:rsid w:val="00C82A0B"/>
    <w:rPr>
      <w:b/>
      <w:bCs/>
    </w:rPr>
  </w:style>
  <w:style w:type="paragraph" w:styleId="Paragraphedeliste">
    <w:name w:val="List Paragraph"/>
    <w:basedOn w:val="Normal"/>
    <w:uiPriority w:val="34"/>
    <w:qFormat/>
    <w:rsid w:val="00C82A0B"/>
    <w:pPr>
      <w:spacing w:line="264" w:lineRule="auto"/>
      <w:ind w:left="720"/>
      <w:contextualSpacing/>
      <w:jc w:val="both"/>
    </w:pPr>
    <w:rPr>
      <w:rFonts w:ascii="Arial" w:eastAsia="Calibri" w:hAnsi="Arial"/>
      <w:noProof w:val="0"/>
      <w:sz w:val="20"/>
      <w:szCs w:val="20"/>
      <w:lang w:eastAsia="en-US"/>
    </w:rPr>
  </w:style>
  <w:style w:type="character" w:styleId="Textedelespacerserv">
    <w:name w:val="Placeholder Text"/>
    <w:basedOn w:val="Policepardfaut"/>
    <w:uiPriority w:val="99"/>
    <w:semiHidden/>
    <w:rsid w:val="004E3CAE"/>
    <w:rPr>
      <w:color w:val="808080"/>
    </w:rPr>
  </w:style>
  <w:style w:type="paragraph" w:customStyle="1" w:styleId="Default">
    <w:name w:val="Default"/>
    <w:rsid w:val="00FE5798"/>
    <w:pPr>
      <w:autoSpaceDE w:val="0"/>
      <w:autoSpaceDN w:val="0"/>
      <w:adjustRightInd w:val="0"/>
    </w:pPr>
    <w:rPr>
      <w:color w:val="000000"/>
      <w:sz w:val="24"/>
      <w:szCs w:val="24"/>
    </w:rPr>
  </w:style>
  <w:style w:type="character" w:customStyle="1" w:styleId="En-tteCar">
    <w:name w:val="En-tête Car"/>
    <w:basedOn w:val="Policepardfaut"/>
    <w:link w:val="En-tte"/>
    <w:uiPriority w:val="99"/>
    <w:rsid w:val="00672F0F"/>
    <w:rPr>
      <w:rFonts w:cs="Arial"/>
      <w:noProof/>
      <w:sz w:val="24"/>
      <w:szCs w:val="17"/>
    </w:rPr>
  </w:style>
  <w:style w:type="paragraph" w:customStyle="1" w:styleId="Style1">
    <w:name w:val="Style1"/>
    <w:basedOn w:val="Corpsdetexte"/>
    <w:rsid w:val="00B62B7B"/>
    <w:pPr>
      <w:overflowPunct w:val="0"/>
      <w:autoSpaceDE w:val="0"/>
      <w:autoSpaceDN w:val="0"/>
      <w:adjustRightInd w:val="0"/>
      <w:spacing w:after="0"/>
      <w:textAlignment w:val="baseline"/>
    </w:pPr>
    <w:rPr>
      <w:rFonts w:ascii="Arial" w:hAnsi="Arial" w:cs="Times New Roman"/>
      <w:i/>
      <w:noProof w:val="0"/>
      <w:sz w:val="20"/>
      <w:szCs w:val="20"/>
    </w:rPr>
  </w:style>
  <w:style w:type="character" w:customStyle="1" w:styleId="Titre9Car">
    <w:name w:val="Titre 9 Car"/>
    <w:basedOn w:val="Policepardfaut"/>
    <w:link w:val="Titre9"/>
    <w:semiHidden/>
    <w:rsid w:val="00784BB0"/>
    <w:rPr>
      <w:rFonts w:asciiTheme="majorHAnsi" w:eastAsiaTheme="majorEastAsia" w:hAnsiTheme="majorHAnsi" w:cstheme="majorBidi"/>
      <w:i/>
      <w:iCs/>
      <w:noProof/>
      <w:color w:val="404040" w:themeColor="text1" w:themeTint="BF"/>
    </w:rPr>
  </w:style>
  <w:style w:type="paragraph" w:customStyle="1" w:styleId="titresujet2">
    <w:name w:val="titre sujet 2"/>
    <w:basedOn w:val="Paragraphedeliste"/>
    <w:uiPriority w:val="99"/>
    <w:rsid w:val="00BA4814"/>
    <w:pPr>
      <w:numPr>
        <w:ilvl w:val="1"/>
        <w:numId w:val="41"/>
      </w:numPr>
      <w:ind w:left="720"/>
      <w:contextualSpacing w:val="0"/>
    </w:pPr>
    <w:rPr>
      <w:rFonts w:eastAsia="Times New Roman"/>
      <w:color w:val="000000"/>
      <w:lang w:eastAsia="fr-FR"/>
    </w:rPr>
  </w:style>
  <w:style w:type="paragraph" w:customStyle="1" w:styleId="titresujet3">
    <w:name w:val="titre sujet 3"/>
    <w:basedOn w:val="titresujet2"/>
    <w:uiPriority w:val="99"/>
    <w:rsid w:val="00BA4814"/>
    <w:pPr>
      <w:numPr>
        <w:ilvl w:val="2"/>
      </w:numPr>
      <w:ind w:left="0" w:firstLine="0"/>
    </w:pPr>
  </w:style>
  <w:style w:type="paragraph" w:customStyle="1" w:styleId="appel2">
    <w:name w:val="appel 2"/>
    <w:basedOn w:val="Normal"/>
    <w:uiPriority w:val="99"/>
    <w:rsid w:val="00BA4814"/>
    <w:pPr>
      <w:pBdr>
        <w:top w:val="single" w:sz="4" w:space="1" w:color="auto"/>
        <w:left w:val="single" w:sz="4" w:space="4" w:color="auto"/>
        <w:bottom w:val="single" w:sz="4" w:space="1" w:color="auto"/>
        <w:right w:val="single" w:sz="4" w:space="27" w:color="auto"/>
      </w:pBdr>
      <w:spacing w:before="120"/>
      <w:ind w:right="561"/>
      <w:jc w:val="both"/>
    </w:pPr>
    <w:rPr>
      <w:rFonts w:ascii="Arial" w:hAnsi="Arial"/>
      <w:b/>
      <w:bCs/>
      <w:i/>
      <w:iCs/>
      <w:noProof w:val="0"/>
      <w:sz w:val="20"/>
      <w:szCs w:val="20"/>
    </w:rPr>
  </w:style>
  <w:style w:type="paragraph" w:styleId="NormalWeb">
    <w:name w:val="Normal (Web)"/>
    <w:basedOn w:val="Normal"/>
    <w:uiPriority w:val="99"/>
    <w:unhideWhenUsed/>
    <w:rsid w:val="00F7398E"/>
    <w:pPr>
      <w:spacing w:before="100" w:beforeAutospacing="1" w:after="100" w:afterAutospacing="1"/>
    </w:pPr>
    <w:rPr>
      <w:rFonts w:cs="Times New Roman"/>
      <w:noProof w:val="0"/>
      <w:szCs w:val="24"/>
    </w:rPr>
  </w:style>
  <w:style w:type="character" w:styleId="Lienhypertexte">
    <w:name w:val="Hyperlink"/>
    <w:basedOn w:val="Policepardfaut"/>
    <w:uiPriority w:val="99"/>
    <w:unhideWhenUsed/>
    <w:rsid w:val="00F7398E"/>
    <w:rPr>
      <w:color w:val="0000FF"/>
      <w:u w:val="single"/>
    </w:rPr>
  </w:style>
  <w:style w:type="paragraph" w:customStyle="1" w:styleId="Normal12">
    <w:name w:val="Normal12"/>
    <w:basedOn w:val="Normal"/>
    <w:rsid w:val="009E4444"/>
    <w:rPr>
      <w:rFonts w:cs="Times New Roman"/>
      <w:noProof w:val="0"/>
      <w:szCs w:val="20"/>
    </w:rPr>
  </w:style>
  <w:style w:type="paragraph" w:customStyle="1" w:styleId="style9">
    <w:name w:val="style9"/>
    <w:basedOn w:val="Normal"/>
    <w:rsid w:val="00061287"/>
    <w:pPr>
      <w:spacing w:before="100" w:beforeAutospacing="1" w:after="100" w:afterAutospacing="1"/>
    </w:pPr>
    <w:rPr>
      <w:rFonts w:cs="Times New Roman"/>
      <w:noProof w:val="0"/>
      <w:szCs w:val="24"/>
    </w:rPr>
  </w:style>
  <w:style w:type="paragraph" w:customStyle="1" w:styleId="style10">
    <w:name w:val="style10"/>
    <w:basedOn w:val="Normal"/>
    <w:rsid w:val="00061287"/>
    <w:pPr>
      <w:spacing w:before="100" w:beforeAutospacing="1" w:after="100" w:afterAutospacing="1"/>
    </w:pPr>
    <w:rPr>
      <w:rFonts w:cs="Times New Roman"/>
      <w:noProof w:val="0"/>
      <w:szCs w:val="24"/>
    </w:rPr>
  </w:style>
  <w:style w:type="character" w:customStyle="1" w:styleId="style8">
    <w:name w:val="style8"/>
    <w:basedOn w:val="Policepardfaut"/>
    <w:rsid w:val="00061287"/>
  </w:style>
  <w:style w:type="table" w:customStyle="1" w:styleId="Grilledutableau1">
    <w:name w:val="Grille du tableau1"/>
    <w:basedOn w:val="TableauNormal"/>
    <w:next w:val="Grilledutableau"/>
    <w:uiPriority w:val="59"/>
    <w:rsid w:val="005E5F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598"/>
    <w:rPr>
      <w:rFonts w:cs="Arial"/>
      <w:noProof/>
      <w:sz w:val="24"/>
      <w:szCs w:val="17"/>
    </w:rPr>
  </w:style>
  <w:style w:type="paragraph" w:styleId="Titre2">
    <w:name w:val="heading 2"/>
    <w:basedOn w:val="Normal"/>
    <w:next w:val="Normal"/>
    <w:link w:val="Titre2Car"/>
    <w:qFormat/>
    <w:rsid w:val="00F31895"/>
    <w:pPr>
      <w:keepNext/>
      <w:jc w:val="both"/>
      <w:outlineLvl w:val="1"/>
    </w:pPr>
    <w:rPr>
      <w:b/>
      <w:bCs/>
    </w:rPr>
  </w:style>
  <w:style w:type="paragraph" w:styleId="Titre4">
    <w:name w:val="heading 4"/>
    <w:basedOn w:val="Normal"/>
    <w:next w:val="Normal"/>
    <w:link w:val="Titre4Car"/>
    <w:semiHidden/>
    <w:unhideWhenUsed/>
    <w:qFormat/>
    <w:rsid w:val="00C82A0B"/>
    <w:pPr>
      <w:keepNext/>
      <w:spacing w:before="240" w:after="60"/>
      <w:outlineLvl w:val="3"/>
    </w:pPr>
    <w:rPr>
      <w:rFonts w:asciiTheme="minorHAnsi" w:eastAsiaTheme="minorEastAsia" w:hAnsiTheme="minorHAnsi" w:cstheme="minorBidi"/>
      <w:b/>
      <w:bCs/>
      <w:sz w:val="28"/>
      <w:szCs w:val="28"/>
    </w:rPr>
  </w:style>
  <w:style w:type="paragraph" w:styleId="Titre9">
    <w:name w:val="heading 9"/>
    <w:basedOn w:val="Normal"/>
    <w:next w:val="Normal"/>
    <w:link w:val="Titre9Car"/>
    <w:semiHidden/>
    <w:unhideWhenUsed/>
    <w:qFormat/>
    <w:rsid w:val="00784B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D54D3"/>
    <w:pPr>
      <w:tabs>
        <w:tab w:val="center" w:pos="4536"/>
        <w:tab w:val="right" w:pos="9072"/>
      </w:tabs>
    </w:pPr>
  </w:style>
  <w:style w:type="paragraph" w:styleId="Pieddepage">
    <w:name w:val="footer"/>
    <w:basedOn w:val="Normal"/>
    <w:rsid w:val="00FD54D3"/>
    <w:pPr>
      <w:tabs>
        <w:tab w:val="center" w:pos="4536"/>
        <w:tab w:val="right" w:pos="9072"/>
      </w:tabs>
    </w:pPr>
  </w:style>
  <w:style w:type="table" w:styleId="Grilledutableau">
    <w:name w:val="Table Grid"/>
    <w:basedOn w:val="TableauNormal"/>
    <w:uiPriority w:val="59"/>
    <w:rsid w:val="00C5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7D49DA"/>
    <w:pPr>
      <w:jc w:val="center"/>
    </w:pPr>
    <w:rPr>
      <w:b/>
      <w:bCs/>
    </w:rPr>
  </w:style>
  <w:style w:type="character" w:customStyle="1" w:styleId="Corpsdetexte2Car">
    <w:name w:val="Corps de texte 2 Car"/>
    <w:basedOn w:val="Policepardfaut"/>
    <w:link w:val="Corpsdetexte2"/>
    <w:rsid w:val="007D49DA"/>
    <w:rPr>
      <w:rFonts w:cs="Arial"/>
      <w:b/>
      <w:bCs/>
      <w:noProof/>
      <w:sz w:val="24"/>
      <w:szCs w:val="17"/>
    </w:rPr>
  </w:style>
  <w:style w:type="paragraph" w:styleId="Corpsdetexte">
    <w:name w:val="Body Text"/>
    <w:basedOn w:val="Normal"/>
    <w:link w:val="CorpsdetexteCar"/>
    <w:rsid w:val="00F31895"/>
    <w:pPr>
      <w:spacing w:after="120"/>
    </w:pPr>
  </w:style>
  <w:style w:type="character" w:customStyle="1" w:styleId="CorpsdetexteCar">
    <w:name w:val="Corps de texte Car"/>
    <w:basedOn w:val="Policepardfaut"/>
    <w:link w:val="Corpsdetexte"/>
    <w:rsid w:val="00F31895"/>
    <w:rPr>
      <w:rFonts w:cs="Arial"/>
      <w:noProof/>
      <w:sz w:val="24"/>
      <w:szCs w:val="17"/>
    </w:rPr>
  </w:style>
  <w:style w:type="paragraph" w:styleId="Corpsdetexte3">
    <w:name w:val="Body Text 3"/>
    <w:basedOn w:val="Normal"/>
    <w:link w:val="Corpsdetexte3Car"/>
    <w:rsid w:val="00F31895"/>
    <w:pPr>
      <w:spacing w:after="120"/>
    </w:pPr>
    <w:rPr>
      <w:sz w:val="16"/>
      <w:szCs w:val="16"/>
    </w:rPr>
  </w:style>
  <w:style w:type="character" w:customStyle="1" w:styleId="Corpsdetexte3Car">
    <w:name w:val="Corps de texte 3 Car"/>
    <w:basedOn w:val="Policepardfaut"/>
    <w:link w:val="Corpsdetexte3"/>
    <w:rsid w:val="00F31895"/>
    <w:rPr>
      <w:rFonts w:cs="Arial"/>
      <w:noProof/>
      <w:sz w:val="16"/>
      <w:szCs w:val="16"/>
    </w:rPr>
  </w:style>
  <w:style w:type="character" w:customStyle="1" w:styleId="Titre2Car">
    <w:name w:val="Titre 2 Car"/>
    <w:basedOn w:val="Policepardfaut"/>
    <w:link w:val="Titre2"/>
    <w:rsid w:val="00F31895"/>
    <w:rPr>
      <w:rFonts w:cs="Arial"/>
      <w:b/>
      <w:bCs/>
      <w:noProof/>
      <w:sz w:val="24"/>
      <w:szCs w:val="17"/>
    </w:rPr>
  </w:style>
  <w:style w:type="paragraph" w:styleId="Textedebulles">
    <w:name w:val="Balloon Text"/>
    <w:basedOn w:val="Normal"/>
    <w:link w:val="TextedebullesCar"/>
    <w:rsid w:val="0058737C"/>
    <w:rPr>
      <w:rFonts w:ascii="Tahoma" w:hAnsi="Tahoma" w:cs="Tahoma"/>
      <w:sz w:val="16"/>
      <w:szCs w:val="16"/>
    </w:rPr>
  </w:style>
  <w:style w:type="character" w:customStyle="1" w:styleId="TextedebullesCar">
    <w:name w:val="Texte de bulles Car"/>
    <w:basedOn w:val="Policepardfaut"/>
    <w:link w:val="Textedebulles"/>
    <w:rsid w:val="0058737C"/>
    <w:rPr>
      <w:rFonts w:ascii="Tahoma" w:hAnsi="Tahoma" w:cs="Tahoma"/>
      <w:noProof/>
      <w:sz w:val="16"/>
      <w:szCs w:val="16"/>
    </w:rPr>
  </w:style>
  <w:style w:type="paragraph" w:styleId="Sansinterligne">
    <w:name w:val="No Spacing"/>
    <w:uiPriority w:val="1"/>
    <w:qFormat/>
    <w:rsid w:val="00CE7B69"/>
    <w:pPr>
      <w:jc w:val="both"/>
    </w:pPr>
    <w:rPr>
      <w:rFonts w:ascii="Comic Sans MS" w:hAnsi="Comic Sans MS" w:cs="Arial"/>
      <w:noProof/>
      <w:szCs w:val="17"/>
    </w:rPr>
  </w:style>
  <w:style w:type="character" w:customStyle="1" w:styleId="Titre4Car">
    <w:name w:val="Titre 4 Car"/>
    <w:basedOn w:val="Policepardfaut"/>
    <w:link w:val="Titre4"/>
    <w:semiHidden/>
    <w:rsid w:val="00C82A0B"/>
    <w:rPr>
      <w:rFonts w:asciiTheme="minorHAnsi" w:eastAsiaTheme="minorEastAsia" w:hAnsiTheme="minorHAnsi" w:cstheme="minorBidi"/>
      <w:b/>
      <w:bCs/>
      <w:noProof/>
      <w:sz w:val="28"/>
      <w:szCs w:val="28"/>
    </w:rPr>
  </w:style>
  <w:style w:type="character" w:styleId="lev">
    <w:name w:val="Strong"/>
    <w:uiPriority w:val="22"/>
    <w:qFormat/>
    <w:rsid w:val="00C82A0B"/>
    <w:rPr>
      <w:b/>
      <w:bCs/>
    </w:rPr>
  </w:style>
  <w:style w:type="paragraph" w:styleId="Paragraphedeliste">
    <w:name w:val="List Paragraph"/>
    <w:basedOn w:val="Normal"/>
    <w:uiPriority w:val="34"/>
    <w:qFormat/>
    <w:rsid w:val="00C82A0B"/>
    <w:pPr>
      <w:spacing w:line="264" w:lineRule="auto"/>
      <w:ind w:left="720"/>
      <w:contextualSpacing/>
      <w:jc w:val="both"/>
    </w:pPr>
    <w:rPr>
      <w:rFonts w:ascii="Arial" w:eastAsia="Calibri" w:hAnsi="Arial"/>
      <w:noProof w:val="0"/>
      <w:sz w:val="20"/>
      <w:szCs w:val="20"/>
      <w:lang w:eastAsia="en-US"/>
    </w:rPr>
  </w:style>
  <w:style w:type="character" w:styleId="Textedelespacerserv">
    <w:name w:val="Placeholder Text"/>
    <w:basedOn w:val="Policepardfaut"/>
    <w:uiPriority w:val="99"/>
    <w:semiHidden/>
    <w:rsid w:val="004E3CAE"/>
    <w:rPr>
      <w:color w:val="808080"/>
    </w:rPr>
  </w:style>
  <w:style w:type="paragraph" w:customStyle="1" w:styleId="Default">
    <w:name w:val="Default"/>
    <w:rsid w:val="00FE5798"/>
    <w:pPr>
      <w:autoSpaceDE w:val="0"/>
      <w:autoSpaceDN w:val="0"/>
      <w:adjustRightInd w:val="0"/>
    </w:pPr>
    <w:rPr>
      <w:color w:val="000000"/>
      <w:sz w:val="24"/>
      <w:szCs w:val="24"/>
    </w:rPr>
  </w:style>
  <w:style w:type="character" w:customStyle="1" w:styleId="En-tteCar">
    <w:name w:val="En-tête Car"/>
    <w:basedOn w:val="Policepardfaut"/>
    <w:link w:val="En-tte"/>
    <w:uiPriority w:val="99"/>
    <w:rsid w:val="00672F0F"/>
    <w:rPr>
      <w:rFonts w:cs="Arial"/>
      <w:noProof/>
      <w:sz w:val="24"/>
      <w:szCs w:val="17"/>
    </w:rPr>
  </w:style>
  <w:style w:type="paragraph" w:customStyle="1" w:styleId="Style1">
    <w:name w:val="Style1"/>
    <w:basedOn w:val="Corpsdetexte"/>
    <w:rsid w:val="00B62B7B"/>
    <w:pPr>
      <w:overflowPunct w:val="0"/>
      <w:autoSpaceDE w:val="0"/>
      <w:autoSpaceDN w:val="0"/>
      <w:adjustRightInd w:val="0"/>
      <w:spacing w:after="0"/>
      <w:textAlignment w:val="baseline"/>
    </w:pPr>
    <w:rPr>
      <w:rFonts w:ascii="Arial" w:hAnsi="Arial" w:cs="Times New Roman"/>
      <w:i/>
      <w:noProof w:val="0"/>
      <w:sz w:val="20"/>
      <w:szCs w:val="20"/>
    </w:rPr>
  </w:style>
  <w:style w:type="character" w:customStyle="1" w:styleId="Titre9Car">
    <w:name w:val="Titre 9 Car"/>
    <w:basedOn w:val="Policepardfaut"/>
    <w:link w:val="Titre9"/>
    <w:semiHidden/>
    <w:rsid w:val="00784BB0"/>
    <w:rPr>
      <w:rFonts w:asciiTheme="majorHAnsi" w:eastAsiaTheme="majorEastAsia" w:hAnsiTheme="majorHAnsi" w:cstheme="majorBidi"/>
      <w:i/>
      <w:iCs/>
      <w:noProof/>
      <w:color w:val="404040" w:themeColor="text1" w:themeTint="BF"/>
    </w:rPr>
  </w:style>
  <w:style w:type="paragraph" w:customStyle="1" w:styleId="titresujet2">
    <w:name w:val="titre sujet 2"/>
    <w:basedOn w:val="Paragraphedeliste"/>
    <w:uiPriority w:val="99"/>
    <w:rsid w:val="00BA4814"/>
    <w:pPr>
      <w:numPr>
        <w:ilvl w:val="1"/>
        <w:numId w:val="41"/>
      </w:numPr>
      <w:ind w:left="720"/>
      <w:contextualSpacing w:val="0"/>
    </w:pPr>
    <w:rPr>
      <w:rFonts w:eastAsia="Times New Roman"/>
      <w:color w:val="000000"/>
      <w:lang w:eastAsia="fr-FR"/>
    </w:rPr>
  </w:style>
  <w:style w:type="paragraph" w:customStyle="1" w:styleId="titresujet3">
    <w:name w:val="titre sujet 3"/>
    <w:basedOn w:val="titresujet2"/>
    <w:uiPriority w:val="99"/>
    <w:rsid w:val="00BA4814"/>
    <w:pPr>
      <w:numPr>
        <w:ilvl w:val="2"/>
      </w:numPr>
      <w:ind w:left="0" w:firstLine="0"/>
    </w:pPr>
  </w:style>
  <w:style w:type="paragraph" w:customStyle="1" w:styleId="appel2">
    <w:name w:val="appel 2"/>
    <w:basedOn w:val="Normal"/>
    <w:uiPriority w:val="99"/>
    <w:rsid w:val="00BA4814"/>
    <w:pPr>
      <w:pBdr>
        <w:top w:val="single" w:sz="4" w:space="1" w:color="auto"/>
        <w:left w:val="single" w:sz="4" w:space="4" w:color="auto"/>
        <w:bottom w:val="single" w:sz="4" w:space="1" w:color="auto"/>
        <w:right w:val="single" w:sz="4" w:space="27" w:color="auto"/>
      </w:pBdr>
      <w:spacing w:before="120"/>
      <w:ind w:right="561"/>
      <w:jc w:val="both"/>
    </w:pPr>
    <w:rPr>
      <w:rFonts w:ascii="Arial" w:hAnsi="Arial"/>
      <w:b/>
      <w:bCs/>
      <w:i/>
      <w:iCs/>
      <w:noProof w:val="0"/>
      <w:sz w:val="20"/>
      <w:szCs w:val="20"/>
    </w:rPr>
  </w:style>
  <w:style w:type="paragraph" w:styleId="NormalWeb">
    <w:name w:val="Normal (Web)"/>
    <w:basedOn w:val="Normal"/>
    <w:uiPriority w:val="99"/>
    <w:unhideWhenUsed/>
    <w:rsid w:val="00F7398E"/>
    <w:pPr>
      <w:spacing w:before="100" w:beforeAutospacing="1" w:after="100" w:afterAutospacing="1"/>
    </w:pPr>
    <w:rPr>
      <w:rFonts w:cs="Times New Roman"/>
      <w:noProof w:val="0"/>
      <w:szCs w:val="24"/>
    </w:rPr>
  </w:style>
  <w:style w:type="character" w:styleId="Lienhypertexte">
    <w:name w:val="Hyperlink"/>
    <w:basedOn w:val="Policepardfaut"/>
    <w:uiPriority w:val="99"/>
    <w:unhideWhenUsed/>
    <w:rsid w:val="00F7398E"/>
    <w:rPr>
      <w:color w:val="0000FF"/>
      <w:u w:val="single"/>
    </w:rPr>
  </w:style>
  <w:style w:type="paragraph" w:customStyle="1" w:styleId="Normal12">
    <w:name w:val="Normal12"/>
    <w:basedOn w:val="Normal"/>
    <w:rsid w:val="009E4444"/>
    <w:rPr>
      <w:rFonts w:cs="Times New Roman"/>
      <w:noProof w:val="0"/>
      <w:szCs w:val="20"/>
    </w:rPr>
  </w:style>
  <w:style w:type="paragraph" w:customStyle="1" w:styleId="style9">
    <w:name w:val="style9"/>
    <w:basedOn w:val="Normal"/>
    <w:rsid w:val="00061287"/>
    <w:pPr>
      <w:spacing w:before="100" w:beforeAutospacing="1" w:after="100" w:afterAutospacing="1"/>
    </w:pPr>
    <w:rPr>
      <w:rFonts w:cs="Times New Roman"/>
      <w:noProof w:val="0"/>
      <w:szCs w:val="24"/>
    </w:rPr>
  </w:style>
  <w:style w:type="paragraph" w:customStyle="1" w:styleId="style10">
    <w:name w:val="style10"/>
    <w:basedOn w:val="Normal"/>
    <w:rsid w:val="00061287"/>
    <w:pPr>
      <w:spacing w:before="100" w:beforeAutospacing="1" w:after="100" w:afterAutospacing="1"/>
    </w:pPr>
    <w:rPr>
      <w:rFonts w:cs="Times New Roman"/>
      <w:noProof w:val="0"/>
      <w:szCs w:val="24"/>
    </w:rPr>
  </w:style>
  <w:style w:type="character" w:customStyle="1" w:styleId="style8">
    <w:name w:val="style8"/>
    <w:basedOn w:val="Policepardfaut"/>
    <w:rsid w:val="00061287"/>
  </w:style>
  <w:style w:type="table" w:customStyle="1" w:styleId="Grilledutableau1">
    <w:name w:val="Grille du tableau1"/>
    <w:basedOn w:val="TableauNormal"/>
    <w:next w:val="Grilledutableau"/>
    <w:uiPriority w:val="59"/>
    <w:rsid w:val="005E5F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36355">
      <w:bodyDiv w:val="1"/>
      <w:marLeft w:val="0"/>
      <w:marRight w:val="0"/>
      <w:marTop w:val="0"/>
      <w:marBottom w:val="0"/>
      <w:divBdr>
        <w:top w:val="none" w:sz="0" w:space="0" w:color="auto"/>
        <w:left w:val="none" w:sz="0" w:space="0" w:color="auto"/>
        <w:bottom w:val="none" w:sz="0" w:space="0" w:color="auto"/>
        <w:right w:val="none" w:sz="0" w:space="0" w:color="auto"/>
      </w:divBdr>
    </w:div>
    <w:div w:id="1328560836">
      <w:bodyDiv w:val="1"/>
      <w:marLeft w:val="0"/>
      <w:marRight w:val="0"/>
      <w:marTop w:val="0"/>
      <w:marBottom w:val="0"/>
      <w:divBdr>
        <w:top w:val="none" w:sz="0" w:space="0" w:color="auto"/>
        <w:left w:val="none" w:sz="0" w:space="0" w:color="auto"/>
        <w:bottom w:val="none" w:sz="0" w:space="0" w:color="auto"/>
        <w:right w:val="none" w:sz="0" w:space="0" w:color="auto"/>
      </w:divBdr>
    </w:div>
    <w:div w:id="17644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fr.wikipedia.org/wiki/Gen%C3%A8ve" TargetMode="External"/><Relationship Id="rId26" Type="http://schemas.openxmlformats.org/officeDocument/2006/relationships/image" Target="media/image8.gif"/><Relationship Id="rId3" Type="http://schemas.openxmlformats.org/officeDocument/2006/relationships/styles" Target="styles.xml"/><Relationship Id="rId21" Type="http://schemas.openxmlformats.org/officeDocument/2006/relationships/hyperlink" Target="http://fr.wikipedia.org/wiki/1893"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fr.wikipedia.org/w/index.php?title=Charles_Hahn&amp;action=edit&amp;redlink=1"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fr.wikipedia.org/wiki/1885" TargetMode="External"/><Relationship Id="rId20" Type="http://schemas.openxmlformats.org/officeDocument/2006/relationships/hyperlink" Target="http://fr.wikipedia.org/wiki/Pennsylvani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rs.fr/cw/dossiers/doschim/decouv/cheveux/ent_chev_syst.html"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10.gif"/><Relationship Id="rId10" Type="http://schemas.openxmlformats.org/officeDocument/2006/relationships/hyperlink" Target="http://www.cnrs.fr/cw/dossiers/doschim/decouv/cheveux/lescheveux.html" TargetMode="External"/><Relationship Id="rId19" Type="http://schemas.openxmlformats.org/officeDocument/2006/relationships/hyperlink" Target="http://fr.wikipedia.org/wiki/P%C3%A9trol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nrs.fr/cw/dossiers/doschim/decouv/cheveux/chev_histoi.html"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image" Target="media/image9.gi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L\mod&#232;le%20physiqu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2C02D-F5D7-486D-A4DE-33E52890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physique.dot</Template>
  <TotalTime>42</TotalTime>
  <Pages>9</Pages>
  <Words>1797</Words>
  <Characters>10606</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Philippe  VITALE</cp:lastModifiedBy>
  <cp:revision>6</cp:revision>
  <cp:lastPrinted>2015-01-24T10:07:00Z</cp:lastPrinted>
  <dcterms:created xsi:type="dcterms:W3CDTF">2015-02-09T23:41:00Z</dcterms:created>
  <dcterms:modified xsi:type="dcterms:W3CDTF">2015-03-09T16:42:00Z</dcterms:modified>
</cp:coreProperties>
</file>