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7A4B" w14:textId="762342F3" w:rsidR="004E6E5C" w:rsidRDefault="004E6E5C" w:rsidP="004E6E5C">
      <w:pPr>
        <w:pStyle w:val="Standard"/>
        <w:spacing w:after="120"/>
        <w:jc w:val="both"/>
      </w:pPr>
      <w:bookmarkStart w:id="0" w:name="_Hlk29196895"/>
      <w:bookmarkEnd w:id="0"/>
      <w:r>
        <w:rPr>
          <w:rFonts w:ascii="Arial" w:hAnsi="Arial"/>
          <w:b/>
          <w:sz w:val="24"/>
          <w:szCs w:val="24"/>
        </w:rPr>
        <w:t xml:space="preserve">Fiche 1 </w:t>
      </w:r>
      <w:r>
        <w:rPr>
          <w:rFonts w:ascii="Arial" w:hAnsi="Arial"/>
          <w:b/>
          <w:iCs/>
          <w:sz w:val="24"/>
          <w:szCs w:val="24"/>
        </w:rPr>
        <w:t>à destination des enseignant</w:t>
      </w:r>
      <w:r w:rsidR="00A226C0">
        <w:rPr>
          <w:rFonts w:ascii="Arial" w:hAnsi="Arial"/>
          <w:b/>
          <w:iCs/>
          <w:sz w:val="24"/>
          <w:szCs w:val="24"/>
        </w:rPr>
        <w:t>s</w:t>
      </w:r>
    </w:p>
    <w:p w14:paraId="5EA7634E" w14:textId="77777777" w:rsidR="00BE1963" w:rsidRDefault="00BE1963" w:rsidP="004E6E5C">
      <w:pPr>
        <w:pStyle w:val="Standard"/>
        <w:spacing w:after="120"/>
        <w:jc w:val="center"/>
        <w:rPr>
          <w:rFonts w:ascii="Arial" w:hAnsi="Arial" w:cs="Arial"/>
          <w:b/>
          <w:bCs/>
          <w:sz w:val="24"/>
          <w:szCs w:val="24"/>
        </w:rPr>
      </w:pPr>
    </w:p>
    <w:p w14:paraId="65DEC4F3" w14:textId="77777777" w:rsidR="00BE1963" w:rsidRDefault="00EB41E0" w:rsidP="004E6E5C">
      <w:pPr>
        <w:pStyle w:val="Standard"/>
        <w:spacing w:after="120"/>
        <w:jc w:val="center"/>
        <w:rPr>
          <w:rFonts w:ascii="Arial" w:hAnsi="Arial" w:cs="Arial"/>
          <w:b/>
          <w:bCs/>
          <w:sz w:val="24"/>
          <w:szCs w:val="24"/>
        </w:rPr>
      </w:pPr>
      <w:r>
        <w:rPr>
          <w:rFonts w:ascii="Arial" w:hAnsi="Arial" w:cs="Arial"/>
          <w:b/>
          <w:bCs/>
          <w:sz w:val="24"/>
          <w:szCs w:val="24"/>
        </w:rPr>
        <w:t xml:space="preserve">Cinétique </w:t>
      </w:r>
      <w:r w:rsidR="00FB6420">
        <w:rPr>
          <w:rFonts w:ascii="Arial" w:hAnsi="Arial" w:cs="Arial"/>
          <w:b/>
          <w:bCs/>
          <w:sz w:val="24"/>
          <w:szCs w:val="24"/>
        </w:rPr>
        <w:t>d’une réaction chimique</w:t>
      </w:r>
      <w:r w:rsidR="00BE1963">
        <w:rPr>
          <w:rFonts w:ascii="Arial" w:hAnsi="Arial" w:cs="Arial"/>
          <w:b/>
          <w:bCs/>
          <w:sz w:val="24"/>
          <w:szCs w:val="24"/>
        </w:rPr>
        <w:t xml:space="preserve"> : </w:t>
      </w:r>
    </w:p>
    <w:p w14:paraId="1B7C517C" w14:textId="01C10A5E" w:rsidR="004E6E5C" w:rsidRDefault="00BE1963" w:rsidP="004E6E5C">
      <w:pPr>
        <w:pStyle w:val="Standard"/>
        <w:spacing w:after="120"/>
        <w:jc w:val="center"/>
        <w:rPr>
          <w:rFonts w:ascii="Arial" w:hAnsi="Arial" w:cs="Arial"/>
          <w:b/>
          <w:bCs/>
          <w:sz w:val="24"/>
          <w:szCs w:val="24"/>
        </w:rPr>
      </w:pPr>
      <w:r>
        <w:rPr>
          <w:rFonts w:ascii="Arial" w:hAnsi="Arial" w:cs="Arial"/>
          <w:b/>
          <w:bCs/>
          <w:sz w:val="24"/>
          <w:szCs w:val="24"/>
        </w:rPr>
        <w:t xml:space="preserve">Réaction </w:t>
      </w:r>
      <w:r w:rsidR="002A2CA6">
        <w:rPr>
          <w:rFonts w:ascii="Arial" w:hAnsi="Arial" w:cs="Arial"/>
          <w:b/>
          <w:bCs/>
          <w:sz w:val="24"/>
          <w:szCs w:val="24"/>
        </w:rPr>
        <w:t>entre l’eau oxygénée et les ions iodure</w:t>
      </w:r>
    </w:p>
    <w:p w14:paraId="65B759DD" w14:textId="62885B08" w:rsidR="00DA5593" w:rsidRPr="0003591B" w:rsidRDefault="00DA5593" w:rsidP="004E6E5C">
      <w:pPr>
        <w:pStyle w:val="Standard"/>
        <w:spacing w:after="120"/>
        <w:jc w:val="center"/>
        <w:rPr>
          <w:rFonts w:ascii="Arial" w:hAnsi="Arial" w:cs="Arial"/>
          <w:sz w:val="24"/>
          <w:szCs w:val="24"/>
        </w:rPr>
      </w:pPr>
      <w:r w:rsidRPr="0003591B">
        <w:rPr>
          <w:rFonts w:ascii="Arial" w:hAnsi="Arial" w:cs="Arial"/>
          <w:sz w:val="24"/>
          <w:szCs w:val="24"/>
        </w:rPr>
        <w:t>T</w:t>
      </w:r>
      <w:r w:rsidR="00E96FD1" w:rsidRPr="0003591B">
        <w:rPr>
          <w:rFonts w:ascii="Arial" w:hAnsi="Arial" w:cs="Arial"/>
          <w:sz w:val="24"/>
          <w:szCs w:val="24"/>
        </w:rPr>
        <w:t>erminale spécialité Physique-Chimie</w:t>
      </w:r>
    </w:p>
    <w:p w14:paraId="5E24FD2B" w14:textId="77777777" w:rsidR="00BE1963" w:rsidRDefault="00BE1963" w:rsidP="004E6E5C">
      <w:pPr>
        <w:pStyle w:val="Standard"/>
        <w:spacing w:after="120"/>
        <w:jc w:val="center"/>
        <w:rPr>
          <w:rFonts w:ascii="Arial" w:hAnsi="Arial" w:cs="Arial"/>
          <w:b/>
          <w:bCs/>
          <w:sz w:val="24"/>
          <w:szCs w:val="24"/>
        </w:rPr>
      </w:pPr>
    </w:p>
    <w:tbl>
      <w:tblPr>
        <w:tblW w:w="10286" w:type="dxa"/>
        <w:jc w:val="center"/>
        <w:tblLayout w:type="fixed"/>
        <w:tblCellMar>
          <w:left w:w="10" w:type="dxa"/>
          <w:right w:w="10" w:type="dxa"/>
        </w:tblCellMar>
        <w:tblLook w:val="0000" w:firstRow="0" w:lastRow="0" w:firstColumn="0" w:lastColumn="0" w:noHBand="0" w:noVBand="0"/>
      </w:tblPr>
      <w:tblGrid>
        <w:gridCol w:w="3052"/>
        <w:gridCol w:w="3402"/>
        <w:gridCol w:w="3832"/>
      </w:tblGrid>
      <w:tr w:rsidR="004E6E5C" w:rsidRPr="00D95B58" w14:paraId="27EFC929" w14:textId="77777777" w:rsidTr="00875253">
        <w:trPr>
          <w:trHeight w:val="373"/>
          <w:jc w:val="center"/>
        </w:trPr>
        <w:tc>
          <w:tcPr>
            <w:tcW w:w="305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B4ECB68" w14:textId="77777777" w:rsidR="004E6E5C" w:rsidRPr="00D95B58" w:rsidRDefault="004E6E5C" w:rsidP="00875253">
            <w:pPr>
              <w:pStyle w:val="Standard"/>
              <w:spacing w:before="120" w:after="120"/>
              <w:jc w:val="center"/>
              <w:rPr>
                <w:rFonts w:ascii="Arial" w:hAnsi="Arial" w:cs="Arial"/>
                <w:b/>
                <w:i/>
                <w:sz w:val="20"/>
                <w:szCs w:val="20"/>
              </w:rPr>
            </w:pPr>
            <w:r w:rsidRPr="00D95B58">
              <w:rPr>
                <w:rFonts w:ascii="Arial" w:hAnsi="Arial" w:cs="Arial"/>
                <w:b/>
                <w:i/>
                <w:sz w:val="20"/>
                <w:szCs w:val="20"/>
              </w:rPr>
              <w:t>Type d'activité</w:t>
            </w:r>
          </w:p>
        </w:tc>
        <w:tc>
          <w:tcPr>
            <w:tcW w:w="7234"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8DE0196" w14:textId="664C080F" w:rsidR="004E6E5C" w:rsidRPr="00D95B58" w:rsidRDefault="00D95B58" w:rsidP="00D95B58">
            <w:pPr>
              <w:pStyle w:val="Pieddepage"/>
              <w:spacing w:before="100" w:after="200"/>
              <w:rPr>
                <w:rFonts w:ascii="Arial" w:hAnsi="Arial" w:cs="Arial"/>
                <w:b/>
                <w:i/>
                <w:sz w:val="20"/>
              </w:rPr>
            </w:pPr>
            <w:r w:rsidRPr="00D95B58">
              <w:rPr>
                <w:rFonts w:ascii="Arial" w:hAnsi="Arial" w:cs="Arial"/>
                <w:b/>
                <w:i/>
                <w:sz w:val="20"/>
              </w:rPr>
              <w:t xml:space="preserve">Activité expérimentale </w:t>
            </w:r>
          </w:p>
        </w:tc>
      </w:tr>
      <w:tr w:rsidR="004E6E5C" w:rsidRPr="00D95B58" w14:paraId="1A87F688" w14:textId="77777777" w:rsidTr="00875253">
        <w:trPr>
          <w:trHeight w:val="493"/>
          <w:jc w:val="center"/>
        </w:trPr>
        <w:tc>
          <w:tcPr>
            <w:tcW w:w="3052" w:type="dxa"/>
            <w:tcBorders>
              <w:left w:val="single" w:sz="4" w:space="0" w:color="000001"/>
              <w:bottom w:val="single" w:sz="4" w:space="0" w:color="000001"/>
            </w:tcBorders>
            <w:tcMar>
              <w:top w:w="0" w:type="dxa"/>
              <w:left w:w="70" w:type="dxa"/>
              <w:bottom w:w="0" w:type="dxa"/>
              <w:right w:w="70" w:type="dxa"/>
            </w:tcMar>
            <w:vAlign w:val="center"/>
          </w:tcPr>
          <w:p w14:paraId="0C4D0825" w14:textId="3B9A1CD1" w:rsidR="0024269A" w:rsidRDefault="0024269A" w:rsidP="0024269A">
            <w:pPr>
              <w:pStyle w:val="Sansinterligne"/>
              <w:rPr>
                <w:sz w:val="20"/>
                <w:szCs w:val="20"/>
              </w:rPr>
            </w:pPr>
            <w:r w:rsidRPr="0024269A">
              <w:rPr>
                <w:sz w:val="20"/>
                <w:szCs w:val="20"/>
              </w:rPr>
              <w:t>Partie du programme :</w:t>
            </w:r>
          </w:p>
          <w:p w14:paraId="22505A04" w14:textId="77777777" w:rsidR="0045521F" w:rsidRPr="0024269A" w:rsidRDefault="0045521F" w:rsidP="0024269A">
            <w:pPr>
              <w:pStyle w:val="Sansinterligne"/>
              <w:rPr>
                <w:sz w:val="20"/>
                <w:szCs w:val="20"/>
              </w:rPr>
            </w:pPr>
          </w:p>
          <w:p w14:paraId="023E2247" w14:textId="7F9A07FE" w:rsidR="0024269A" w:rsidRDefault="0024269A" w:rsidP="0024269A">
            <w:pPr>
              <w:pStyle w:val="Sansinterligne"/>
              <w:rPr>
                <w:sz w:val="20"/>
                <w:szCs w:val="20"/>
              </w:rPr>
            </w:pPr>
            <w:r w:rsidRPr="0024269A">
              <w:rPr>
                <w:sz w:val="20"/>
                <w:szCs w:val="20"/>
              </w:rPr>
              <w:t>Constitution et transformations de la matière</w:t>
            </w:r>
          </w:p>
          <w:p w14:paraId="5331927C" w14:textId="77777777" w:rsidR="0045521F" w:rsidRDefault="0045521F" w:rsidP="0024269A">
            <w:pPr>
              <w:pStyle w:val="Sansinterligne"/>
              <w:rPr>
                <w:sz w:val="20"/>
                <w:szCs w:val="20"/>
              </w:rPr>
            </w:pPr>
          </w:p>
          <w:p w14:paraId="30CD1B08" w14:textId="2FCD7896" w:rsidR="0024269A" w:rsidRDefault="0024269A" w:rsidP="0024269A">
            <w:pPr>
              <w:pStyle w:val="Sansinterligne"/>
              <w:rPr>
                <w:sz w:val="20"/>
                <w:szCs w:val="20"/>
              </w:rPr>
            </w:pPr>
            <w:r w:rsidRPr="0024269A">
              <w:rPr>
                <w:sz w:val="20"/>
                <w:szCs w:val="20"/>
              </w:rPr>
              <w:t>2. Modéliser l’évolution temporelle d’un système, siège d’une transformation</w:t>
            </w:r>
          </w:p>
          <w:p w14:paraId="7897EEA7" w14:textId="77777777" w:rsidR="0045521F" w:rsidRDefault="0045521F" w:rsidP="0024269A">
            <w:pPr>
              <w:pStyle w:val="Sansinterligne"/>
              <w:rPr>
                <w:sz w:val="20"/>
                <w:szCs w:val="20"/>
              </w:rPr>
            </w:pPr>
          </w:p>
          <w:p w14:paraId="5A1EBA43" w14:textId="40A469FD" w:rsidR="0024269A" w:rsidRPr="0024269A" w:rsidRDefault="0024269A" w:rsidP="0024269A">
            <w:pPr>
              <w:pStyle w:val="Sansinterligne"/>
              <w:rPr>
                <w:sz w:val="20"/>
                <w:szCs w:val="20"/>
              </w:rPr>
            </w:pPr>
            <w:r w:rsidRPr="0024269A">
              <w:rPr>
                <w:sz w:val="20"/>
                <w:szCs w:val="20"/>
              </w:rPr>
              <w:t>A) Suivre et modéliser l’évolution temporelle d’un système siège d’une transformation chimique</w:t>
            </w:r>
          </w:p>
          <w:p w14:paraId="3504F26D" w14:textId="59413715" w:rsidR="004E6E5C" w:rsidRPr="00D95B58" w:rsidRDefault="004E6E5C" w:rsidP="00875253">
            <w:pPr>
              <w:pStyle w:val="Standard"/>
              <w:spacing w:before="120" w:after="120"/>
              <w:jc w:val="center"/>
              <w:rPr>
                <w:rFonts w:ascii="Arial" w:hAnsi="Arial" w:cs="Arial"/>
                <w:b/>
                <w:i/>
                <w:sz w:val="20"/>
                <w:szCs w:val="20"/>
              </w:rPr>
            </w:pPr>
          </w:p>
        </w:tc>
        <w:tc>
          <w:tcPr>
            <w:tcW w:w="3402" w:type="dxa"/>
            <w:tcBorders>
              <w:left w:val="single" w:sz="4" w:space="0" w:color="000001"/>
              <w:bottom w:val="single" w:sz="4" w:space="0" w:color="000001"/>
              <w:right w:val="single" w:sz="4" w:space="0" w:color="000001"/>
            </w:tcBorders>
            <w:tcMar>
              <w:top w:w="0" w:type="dxa"/>
              <w:left w:w="70" w:type="dxa"/>
              <w:bottom w:w="0" w:type="dxa"/>
              <w:right w:w="70" w:type="dxa"/>
            </w:tcMar>
          </w:tcPr>
          <w:p w14:paraId="19D512D8" w14:textId="6B97BB15" w:rsidR="004E6E5C" w:rsidRPr="00D95B58" w:rsidRDefault="004E6E5C" w:rsidP="00875253">
            <w:pPr>
              <w:pStyle w:val="Standard"/>
              <w:spacing w:after="120"/>
              <w:jc w:val="center"/>
              <w:rPr>
                <w:rFonts w:ascii="Arial" w:hAnsi="Arial" w:cs="Arial"/>
                <w:b/>
                <w:bCs/>
                <w:sz w:val="20"/>
                <w:szCs w:val="20"/>
              </w:rPr>
            </w:pPr>
            <w:r w:rsidRPr="00D95B58">
              <w:rPr>
                <w:rFonts w:ascii="Arial" w:hAnsi="Arial" w:cs="Arial"/>
                <w:b/>
                <w:bCs/>
                <w:sz w:val="20"/>
                <w:szCs w:val="20"/>
              </w:rPr>
              <w:t xml:space="preserve">Notions et contenus du </w:t>
            </w:r>
            <w:r w:rsidR="00FB6420">
              <w:rPr>
                <w:rFonts w:ascii="Arial" w:hAnsi="Arial" w:cs="Arial"/>
                <w:b/>
                <w:bCs/>
                <w:sz w:val="20"/>
                <w:szCs w:val="20"/>
              </w:rPr>
              <w:t xml:space="preserve">Terminale </w:t>
            </w:r>
            <w:r w:rsidR="007B5100">
              <w:rPr>
                <w:rFonts w:ascii="Arial" w:hAnsi="Arial" w:cs="Arial"/>
                <w:b/>
                <w:bCs/>
                <w:sz w:val="20"/>
                <w:szCs w:val="20"/>
              </w:rPr>
              <w:t>Spécialité</w:t>
            </w:r>
            <w:r w:rsidR="00FB6420">
              <w:rPr>
                <w:rFonts w:ascii="Arial" w:hAnsi="Arial" w:cs="Arial"/>
                <w:b/>
                <w:bCs/>
                <w:sz w:val="20"/>
                <w:szCs w:val="20"/>
              </w:rPr>
              <w:t xml:space="preserve"> physique chimie</w:t>
            </w:r>
          </w:p>
          <w:p w14:paraId="466F54F4" w14:textId="77777777" w:rsidR="0045521F" w:rsidRDefault="0045521F" w:rsidP="0006004A">
            <w:pPr>
              <w:pStyle w:val="Sansinterligne"/>
              <w:rPr>
                <w:rFonts w:cs="Arial"/>
                <w:b/>
                <w:i/>
                <w:sz w:val="20"/>
                <w:szCs w:val="20"/>
              </w:rPr>
            </w:pPr>
          </w:p>
          <w:p w14:paraId="7A58CC14" w14:textId="77777777" w:rsidR="0045521F" w:rsidRDefault="0045521F" w:rsidP="0006004A">
            <w:pPr>
              <w:pStyle w:val="Sansinterligne"/>
              <w:rPr>
                <w:rFonts w:cs="Arial"/>
                <w:b/>
                <w:i/>
                <w:sz w:val="20"/>
                <w:szCs w:val="20"/>
              </w:rPr>
            </w:pPr>
          </w:p>
          <w:p w14:paraId="22789AB0" w14:textId="77777777" w:rsidR="0006004A" w:rsidRDefault="0006004A" w:rsidP="0006004A">
            <w:pPr>
              <w:pStyle w:val="Sansinterligne"/>
              <w:rPr>
                <w:rFonts w:cs="Arial"/>
                <w:b/>
                <w:i/>
                <w:sz w:val="20"/>
                <w:szCs w:val="20"/>
              </w:rPr>
            </w:pPr>
            <w:r w:rsidRPr="0024269A">
              <w:rPr>
                <w:rFonts w:cs="Arial"/>
                <w:b/>
                <w:i/>
                <w:sz w:val="20"/>
                <w:szCs w:val="20"/>
              </w:rPr>
              <w:t>Suivi temporel et modélisation macroscopique</w:t>
            </w:r>
          </w:p>
          <w:p w14:paraId="70192102" w14:textId="77777777" w:rsidR="00CC6666" w:rsidRDefault="00CC6666" w:rsidP="0006004A">
            <w:pPr>
              <w:pStyle w:val="Sansinterligne"/>
              <w:rPr>
                <w:rFonts w:cs="Arial"/>
                <w:b/>
                <w:i/>
                <w:sz w:val="20"/>
                <w:szCs w:val="20"/>
              </w:rPr>
            </w:pPr>
          </w:p>
          <w:p w14:paraId="6EA60220" w14:textId="77777777" w:rsidR="00CC6666" w:rsidRDefault="00CC6666" w:rsidP="0006004A">
            <w:pPr>
              <w:pStyle w:val="Sansinterligne"/>
              <w:rPr>
                <w:rFonts w:cs="Arial"/>
                <w:sz w:val="20"/>
                <w:szCs w:val="20"/>
              </w:rPr>
            </w:pPr>
            <w:r>
              <w:rPr>
                <w:rFonts w:cs="Arial"/>
                <w:sz w:val="20"/>
                <w:szCs w:val="20"/>
              </w:rPr>
              <w:t>Vitesse volumique d’apparition d’un produit</w:t>
            </w:r>
          </w:p>
          <w:p w14:paraId="01FE8EB2" w14:textId="77777777" w:rsidR="00CC6666" w:rsidRDefault="00CC6666" w:rsidP="0006004A">
            <w:pPr>
              <w:pStyle w:val="Sansinterligne"/>
              <w:rPr>
                <w:rFonts w:cs="Arial"/>
                <w:sz w:val="20"/>
                <w:szCs w:val="20"/>
              </w:rPr>
            </w:pPr>
          </w:p>
          <w:p w14:paraId="684AA8F1" w14:textId="647920F8" w:rsidR="00CC6666" w:rsidRPr="00CC6666" w:rsidRDefault="00CC6666" w:rsidP="0006004A">
            <w:pPr>
              <w:pStyle w:val="Sansinterligne"/>
              <w:rPr>
                <w:rFonts w:cs="Arial"/>
                <w:sz w:val="20"/>
                <w:szCs w:val="20"/>
              </w:rPr>
            </w:pPr>
            <w:r>
              <w:rPr>
                <w:rFonts w:cs="Arial"/>
                <w:sz w:val="20"/>
                <w:szCs w:val="20"/>
              </w:rPr>
              <w:t>Temps de demi-réaction</w:t>
            </w:r>
          </w:p>
        </w:tc>
        <w:tc>
          <w:tcPr>
            <w:tcW w:w="3832" w:type="dxa"/>
            <w:tcBorders>
              <w:left w:val="single" w:sz="4" w:space="0" w:color="000001"/>
              <w:bottom w:val="single" w:sz="4" w:space="0" w:color="000001"/>
              <w:right w:val="single" w:sz="4" w:space="0" w:color="000001"/>
            </w:tcBorders>
            <w:tcMar>
              <w:top w:w="0" w:type="dxa"/>
              <w:left w:w="70" w:type="dxa"/>
              <w:bottom w:w="0" w:type="dxa"/>
              <w:right w:w="70" w:type="dxa"/>
            </w:tcMar>
          </w:tcPr>
          <w:p w14:paraId="2E8E2328" w14:textId="77777777" w:rsidR="001E6D9D" w:rsidRDefault="004E6E5C" w:rsidP="00875253">
            <w:pPr>
              <w:pStyle w:val="Standard"/>
              <w:spacing w:after="120"/>
              <w:jc w:val="center"/>
              <w:rPr>
                <w:rFonts w:ascii="Arial" w:hAnsi="Arial" w:cs="Arial"/>
                <w:b/>
                <w:bCs/>
                <w:sz w:val="20"/>
                <w:szCs w:val="20"/>
              </w:rPr>
            </w:pPr>
            <w:r w:rsidRPr="00D95B58">
              <w:rPr>
                <w:rFonts w:ascii="Arial" w:hAnsi="Arial" w:cs="Arial"/>
                <w:b/>
                <w:bCs/>
                <w:sz w:val="20"/>
                <w:szCs w:val="20"/>
              </w:rPr>
              <w:t>C</w:t>
            </w:r>
            <w:r w:rsidR="001E6D9D">
              <w:rPr>
                <w:rFonts w:ascii="Arial" w:hAnsi="Arial" w:cs="Arial"/>
                <w:b/>
                <w:bCs/>
                <w:sz w:val="20"/>
                <w:szCs w:val="20"/>
              </w:rPr>
              <w:t xml:space="preserve">apacités exigibles </w:t>
            </w:r>
          </w:p>
          <w:p w14:paraId="13401AAB" w14:textId="134C142F" w:rsidR="004E6E5C" w:rsidRDefault="001E6D9D" w:rsidP="00875253">
            <w:pPr>
              <w:pStyle w:val="Standard"/>
              <w:spacing w:after="120"/>
              <w:jc w:val="center"/>
              <w:rPr>
                <w:rFonts w:ascii="Arial" w:hAnsi="Arial" w:cs="Arial"/>
                <w:b/>
                <w:bCs/>
                <w:sz w:val="20"/>
                <w:szCs w:val="20"/>
              </w:rPr>
            </w:pPr>
            <w:r>
              <w:rPr>
                <w:rFonts w:ascii="Arial" w:hAnsi="Arial" w:cs="Arial"/>
                <w:b/>
                <w:bCs/>
                <w:sz w:val="20"/>
                <w:szCs w:val="20"/>
              </w:rPr>
              <w:t>Activités expérimentales support de la formation</w:t>
            </w:r>
            <w:r w:rsidR="004E6E5C" w:rsidRPr="00D95B58">
              <w:rPr>
                <w:rFonts w:ascii="Arial" w:hAnsi="Arial" w:cs="Arial"/>
                <w:b/>
                <w:bCs/>
                <w:sz w:val="20"/>
                <w:szCs w:val="20"/>
              </w:rPr>
              <w:t xml:space="preserve"> </w:t>
            </w:r>
          </w:p>
          <w:p w14:paraId="0A94D274" w14:textId="77777777" w:rsidR="0045521F" w:rsidRDefault="0045521F" w:rsidP="00875253">
            <w:pPr>
              <w:pStyle w:val="Standard"/>
              <w:spacing w:after="120"/>
              <w:jc w:val="center"/>
              <w:rPr>
                <w:rFonts w:ascii="Arial" w:hAnsi="Arial" w:cs="Arial"/>
                <w:b/>
                <w:bCs/>
                <w:sz w:val="20"/>
                <w:szCs w:val="20"/>
              </w:rPr>
            </w:pPr>
          </w:p>
          <w:p w14:paraId="0EA33131" w14:textId="77777777" w:rsidR="0006004A" w:rsidRDefault="0006004A" w:rsidP="0006004A">
            <w:pPr>
              <w:pStyle w:val="Sansinterligne"/>
              <w:rPr>
                <w:rFonts w:cs="Arial"/>
                <w:sz w:val="20"/>
                <w:szCs w:val="20"/>
              </w:rPr>
            </w:pPr>
            <w:r w:rsidRPr="0024269A">
              <w:rPr>
                <w:rFonts w:cs="Arial"/>
                <w:sz w:val="20"/>
                <w:szCs w:val="20"/>
              </w:rPr>
              <w:t>Mettre en œuvre une méthode physique pour suivre l’évolution d’une concentration et déterminer la vitesse volumique de formation d’un produit ou de disparition d’un réactif.</w:t>
            </w:r>
          </w:p>
          <w:p w14:paraId="0138C7A1" w14:textId="2ED2A3C9" w:rsidR="0024269A" w:rsidRDefault="0024269A" w:rsidP="0024269A">
            <w:pPr>
              <w:pStyle w:val="Standard"/>
              <w:spacing w:after="120"/>
              <w:rPr>
                <w:rFonts w:ascii="Arial" w:hAnsi="Arial" w:cs="Arial"/>
                <w:b/>
                <w:bCs/>
                <w:sz w:val="20"/>
                <w:szCs w:val="20"/>
              </w:rPr>
            </w:pPr>
          </w:p>
          <w:p w14:paraId="2541F50A" w14:textId="77777777" w:rsidR="0006004A" w:rsidRDefault="0006004A" w:rsidP="0024269A">
            <w:pPr>
              <w:pStyle w:val="Standard"/>
              <w:spacing w:after="120"/>
              <w:rPr>
                <w:rFonts w:ascii="Arial" w:hAnsi="Arial" w:cs="Arial"/>
                <w:b/>
                <w:bCs/>
                <w:sz w:val="20"/>
                <w:szCs w:val="20"/>
              </w:rPr>
            </w:pPr>
            <w:r w:rsidRPr="0006004A">
              <w:rPr>
                <w:rFonts w:ascii="Arial" w:hAnsi="Arial" w:cs="Arial"/>
                <w:b/>
                <w:bCs/>
                <w:sz w:val="20"/>
                <w:szCs w:val="20"/>
              </w:rPr>
              <w:t xml:space="preserve">Capacité numérique : </w:t>
            </w:r>
          </w:p>
          <w:p w14:paraId="028745A8" w14:textId="2AEB7360" w:rsidR="00D95B58" w:rsidRPr="00D95B58" w:rsidRDefault="0006004A" w:rsidP="0003591B">
            <w:pPr>
              <w:pStyle w:val="Standard"/>
              <w:spacing w:after="120"/>
              <w:rPr>
                <w:rFonts w:ascii="Arial" w:hAnsi="Arial" w:cs="Arial"/>
                <w:sz w:val="20"/>
                <w:szCs w:val="20"/>
              </w:rPr>
            </w:pPr>
            <w:r w:rsidRPr="0006004A">
              <w:rPr>
                <w:rFonts w:ascii="Arial" w:hAnsi="Arial" w:cs="Arial"/>
                <w:sz w:val="20"/>
                <w:szCs w:val="20"/>
              </w:rPr>
              <w:t>À l’aide d’un langage de programmation et à partir de données expérimentales, tracer l’évolution temporelle d’une concentration, d’une vitesse volumique d’apparition ou de disparition et tester une relation donnée entre la vitesse volumique de disparition et la concentration d’un réactif.</w:t>
            </w:r>
          </w:p>
        </w:tc>
      </w:tr>
      <w:tr w:rsidR="004E6E5C" w:rsidRPr="00D95B58" w14:paraId="51FACDC4" w14:textId="77777777" w:rsidTr="00875253">
        <w:trPr>
          <w:trHeight w:val="493"/>
          <w:jc w:val="center"/>
        </w:trPr>
        <w:tc>
          <w:tcPr>
            <w:tcW w:w="3052" w:type="dxa"/>
            <w:tcBorders>
              <w:left w:val="single" w:sz="4" w:space="0" w:color="000001"/>
              <w:bottom w:val="single" w:sz="4" w:space="0" w:color="000001"/>
            </w:tcBorders>
            <w:tcMar>
              <w:top w:w="0" w:type="dxa"/>
              <w:left w:w="70" w:type="dxa"/>
              <w:bottom w:w="0" w:type="dxa"/>
              <w:right w:w="70" w:type="dxa"/>
            </w:tcMar>
            <w:vAlign w:val="center"/>
          </w:tcPr>
          <w:p w14:paraId="6D09713C" w14:textId="77777777" w:rsidR="004E6E5C" w:rsidRPr="00D95B58" w:rsidRDefault="004E6E5C" w:rsidP="00875253">
            <w:pPr>
              <w:pStyle w:val="Standard"/>
              <w:spacing w:before="120" w:after="120"/>
              <w:jc w:val="center"/>
              <w:rPr>
                <w:rFonts w:ascii="Arial" w:hAnsi="Arial" w:cs="Arial"/>
                <w:b/>
                <w:i/>
                <w:sz w:val="20"/>
                <w:szCs w:val="20"/>
              </w:rPr>
            </w:pPr>
          </w:p>
        </w:tc>
        <w:tc>
          <w:tcPr>
            <w:tcW w:w="7234"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60725FA2" w14:textId="77777777" w:rsidR="0045521F" w:rsidRDefault="0045521F" w:rsidP="00875253">
            <w:pPr>
              <w:pStyle w:val="Standard"/>
              <w:spacing w:after="120"/>
              <w:jc w:val="center"/>
              <w:rPr>
                <w:rFonts w:ascii="Arial" w:hAnsi="Arial" w:cs="Arial"/>
                <w:b/>
                <w:bCs/>
                <w:sz w:val="20"/>
                <w:szCs w:val="20"/>
              </w:rPr>
            </w:pPr>
          </w:p>
          <w:p w14:paraId="1E49F3A0" w14:textId="389C54EA" w:rsidR="004E6E5C" w:rsidRDefault="004E6E5C" w:rsidP="00875253">
            <w:pPr>
              <w:pStyle w:val="Standard"/>
              <w:spacing w:after="120"/>
              <w:jc w:val="center"/>
              <w:rPr>
                <w:rFonts w:ascii="Arial" w:hAnsi="Arial" w:cs="Arial"/>
                <w:b/>
                <w:bCs/>
                <w:sz w:val="20"/>
                <w:szCs w:val="20"/>
              </w:rPr>
            </w:pPr>
            <w:r w:rsidRPr="00D95B58">
              <w:rPr>
                <w:rFonts w:ascii="Arial" w:hAnsi="Arial" w:cs="Arial"/>
                <w:b/>
                <w:bCs/>
                <w:sz w:val="20"/>
                <w:szCs w:val="20"/>
              </w:rPr>
              <w:t>Compétences liées aux activités effectuées dans ce sujet</w:t>
            </w:r>
          </w:p>
          <w:p w14:paraId="57518C5B" w14:textId="77777777" w:rsidR="0045521F" w:rsidRDefault="0045521F" w:rsidP="00875253">
            <w:pPr>
              <w:pStyle w:val="Standard"/>
              <w:spacing w:after="120"/>
              <w:jc w:val="center"/>
              <w:rPr>
                <w:rFonts w:ascii="Arial" w:hAnsi="Arial" w:cs="Arial"/>
                <w:b/>
                <w:bCs/>
                <w:sz w:val="20"/>
                <w:szCs w:val="20"/>
              </w:rPr>
            </w:pPr>
          </w:p>
          <w:p w14:paraId="4DE24961" w14:textId="73DDC988" w:rsidR="0006004A" w:rsidRPr="0045521F" w:rsidRDefault="001E6D9D" w:rsidP="00835873">
            <w:pPr>
              <w:pStyle w:val="Sansinterligne"/>
              <w:rPr>
                <w:sz w:val="20"/>
                <w:szCs w:val="20"/>
              </w:rPr>
            </w:pPr>
            <w:r w:rsidRPr="00047E68">
              <w:rPr>
                <w:rFonts w:cs="Arial"/>
                <w:iCs/>
                <w:sz w:val="20"/>
                <w:szCs w:val="20"/>
              </w:rPr>
              <w:t>[</w:t>
            </w:r>
            <w:r>
              <w:rPr>
                <w:rFonts w:cs="Arial"/>
                <w:iCs/>
                <w:sz w:val="20"/>
                <w:szCs w:val="20"/>
              </w:rPr>
              <w:t>Analyser/</w:t>
            </w:r>
            <w:r w:rsidRPr="00047E68">
              <w:rPr>
                <w:rFonts w:cs="Arial"/>
                <w:iCs/>
                <w:sz w:val="20"/>
                <w:szCs w:val="20"/>
              </w:rPr>
              <w:t>R</w:t>
            </w:r>
            <w:r>
              <w:rPr>
                <w:rFonts w:cs="Arial"/>
                <w:iCs/>
                <w:sz w:val="20"/>
                <w:szCs w:val="20"/>
              </w:rPr>
              <w:t>aisonner</w:t>
            </w:r>
            <w:r w:rsidRPr="00047E68">
              <w:rPr>
                <w:rFonts w:cs="Arial"/>
                <w:iCs/>
                <w:sz w:val="20"/>
                <w:szCs w:val="20"/>
              </w:rPr>
              <w:t>]</w:t>
            </w:r>
            <w:r>
              <w:rPr>
                <w:rFonts w:cs="Arial"/>
                <w:iCs/>
                <w:sz w:val="20"/>
                <w:szCs w:val="20"/>
              </w:rPr>
              <w:t> </w:t>
            </w:r>
            <w:r w:rsidR="00CC53D4">
              <w:rPr>
                <w:rFonts w:cs="Arial"/>
                <w:sz w:val="20"/>
                <w:szCs w:val="20"/>
              </w:rPr>
              <w:t xml:space="preserve">: </w:t>
            </w:r>
            <w:r w:rsidR="0006004A" w:rsidRPr="0045521F">
              <w:rPr>
                <w:sz w:val="20"/>
                <w:szCs w:val="20"/>
              </w:rPr>
              <w:t>Préparer une solution par dissolution ou par dilution en choisissant le matériel adapté.</w:t>
            </w:r>
          </w:p>
          <w:p w14:paraId="5D3F1215" w14:textId="26A5611C" w:rsidR="0006004A" w:rsidRPr="0045521F" w:rsidRDefault="001E6D9D" w:rsidP="00835873">
            <w:pPr>
              <w:pStyle w:val="Sansinterligne"/>
              <w:rPr>
                <w:sz w:val="20"/>
                <w:szCs w:val="20"/>
              </w:rPr>
            </w:pPr>
            <w:r w:rsidRPr="00047E68">
              <w:rPr>
                <w:rFonts w:cs="Arial"/>
                <w:iCs/>
                <w:sz w:val="20"/>
                <w:szCs w:val="20"/>
              </w:rPr>
              <w:t>[Réaliser</w:t>
            </w:r>
            <w:r w:rsidR="00CC53D4" w:rsidRPr="00047E68">
              <w:rPr>
                <w:rFonts w:cs="Arial"/>
                <w:iCs/>
                <w:sz w:val="20"/>
                <w:szCs w:val="20"/>
              </w:rPr>
              <w:t>]</w:t>
            </w:r>
            <w:r w:rsidR="00CC53D4">
              <w:rPr>
                <w:rFonts w:cs="Arial"/>
                <w:iCs/>
                <w:sz w:val="20"/>
                <w:szCs w:val="20"/>
              </w:rPr>
              <w:t> : Effectuer</w:t>
            </w:r>
            <w:r w:rsidR="00835873" w:rsidRPr="0045521F">
              <w:rPr>
                <w:sz w:val="20"/>
                <w:szCs w:val="20"/>
              </w:rPr>
              <w:t xml:space="preserve"> des mesures d’absorbance</w:t>
            </w:r>
          </w:p>
          <w:p w14:paraId="1049A5A0" w14:textId="6BEFDBB4" w:rsidR="00835873" w:rsidRPr="0045521F" w:rsidRDefault="001E6D9D" w:rsidP="00835873">
            <w:pPr>
              <w:pStyle w:val="Sansinterligne"/>
              <w:rPr>
                <w:sz w:val="20"/>
                <w:szCs w:val="20"/>
              </w:rPr>
            </w:pPr>
            <w:r w:rsidRPr="00047E68">
              <w:rPr>
                <w:rFonts w:cs="Arial"/>
                <w:iCs/>
                <w:sz w:val="20"/>
                <w:szCs w:val="20"/>
              </w:rPr>
              <w:t>[Réaliser]</w:t>
            </w:r>
            <w:r>
              <w:rPr>
                <w:rFonts w:cs="Arial"/>
                <w:iCs/>
                <w:sz w:val="20"/>
                <w:szCs w:val="20"/>
              </w:rPr>
              <w:t xml:space="preserve"> : </w:t>
            </w:r>
            <w:r w:rsidR="00835873" w:rsidRPr="0045521F">
              <w:rPr>
                <w:sz w:val="20"/>
                <w:szCs w:val="20"/>
              </w:rPr>
              <w:t>Tracer une courbe d’étalonnage pour déterminer une concentration.</w:t>
            </w:r>
          </w:p>
          <w:p w14:paraId="5F1440F3" w14:textId="4E190A6F" w:rsidR="0006004A" w:rsidRPr="00D95B58" w:rsidRDefault="001E6D9D" w:rsidP="0003591B">
            <w:pPr>
              <w:pStyle w:val="Standard"/>
              <w:spacing w:after="120"/>
              <w:rPr>
                <w:rFonts w:ascii="Arial" w:hAnsi="Arial" w:cs="Arial"/>
                <w:b/>
                <w:bCs/>
                <w:sz w:val="20"/>
                <w:szCs w:val="20"/>
              </w:rPr>
            </w:pPr>
            <w:r w:rsidRPr="001E6D9D">
              <w:rPr>
                <w:rFonts w:ascii="Arial" w:hAnsi="Arial" w:cs="Arial"/>
                <w:iCs/>
                <w:sz w:val="20"/>
                <w:szCs w:val="20"/>
              </w:rPr>
              <w:t>[Réaliser]</w:t>
            </w:r>
            <w:r>
              <w:rPr>
                <w:rFonts w:ascii="Arial" w:hAnsi="Arial" w:cs="Arial"/>
                <w:iCs/>
                <w:sz w:val="20"/>
                <w:szCs w:val="20"/>
              </w:rPr>
              <w:t xml:space="preserve"> : </w:t>
            </w:r>
            <w:r w:rsidR="00D61F85" w:rsidRPr="0045521F">
              <w:rPr>
                <w:rFonts w:ascii="Arial" w:hAnsi="Arial" w:cs="Arial"/>
                <w:sz w:val="20"/>
                <w:szCs w:val="20"/>
              </w:rPr>
              <w:t xml:space="preserve">Tracer l’évolution temporelle d’une concentration d’une espèce chimique </w:t>
            </w:r>
          </w:p>
          <w:p w14:paraId="1B3817EE" w14:textId="24F0948C" w:rsidR="00D95B58" w:rsidRPr="00D95B58" w:rsidRDefault="00D95B58" w:rsidP="00D95B58">
            <w:pPr>
              <w:pStyle w:val="Standard"/>
              <w:tabs>
                <w:tab w:val="left" w:pos="-1702"/>
                <w:tab w:val="left" w:pos="1440"/>
                <w:tab w:val="left" w:pos="2953"/>
              </w:tabs>
              <w:spacing w:after="120"/>
              <w:ind w:left="283"/>
              <w:rPr>
                <w:rFonts w:ascii="Arial" w:hAnsi="Arial" w:cs="Arial"/>
                <w:iCs/>
                <w:sz w:val="20"/>
                <w:szCs w:val="20"/>
              </w:rPr>
            </w:pPr>
          </w:p>
        </w:tc>
      </w:tr>
      <w:tr w:rsidR="004E6E5C" w:rsidRPr="00D95B58" w14:paraId="3717BB38" w14:textId="77777777" w:rsidTr="00875253">
        <w:trPr>
          <w:trHeight w:val="373"/>
          <w:jc w:val="center"/>
        </w:trPr>
        <w:tc>
          <w:tcPr>
            <w:tcW w:w="305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DB4BCE9" w14:textId="77777777" w:rsidR="004E6E5C" w:rsidRPr="00D95B58" w:rsidRDefault="004E6E5C" w:rsidP="00875253">
            <w:pPr>
              <w:pStyle w:val="Standard"/>
              <w:spacing w:before="120" w:after="120"/>
              <w:jc w:val="center"/>
              <w:rPr>
                <w:rFonts w:ascii="Arial" w:hAnsi="Arial" w:cs="Arial"/>
                <w:b/>
                <w:i/>
                <w:sz w:val="20"/>
                <w:szCs w:val="20"/>
              </w:rPr>
            </w:pPr>
            <w:r w:rsidRPr="00D95B58">
              <w:rPr>
                <w:rFonts w:ascii="Arial" w:hAnsi="Arial" w:cs="Arial"/>
                <w:b/>
                <w:i/>
                <w:sz w:val="20"/>
                <w:szCs w:val="20"/>
              </w:rPr>
              <w:t>Conditions de mise en œuvre</w:t>
            </w:r>
          </w:p>
        </w:tc>
        <w:tc>
          <w:tcPr>
            <w:tcW w:w="7234"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12DCB870" w14:textId="77777777" w:rsidR="0045521F" w:rsidRDefault="0045521F" w:rsidP="0045521F">
            <w:pPr>
              <w:pStyle w:val="Pieddepage"/>
              <w:tabs>
                <w:tab w:val="clear" w:pos="4536"/>
                <w:tab w:val="clear" w:pos="9072"/>
              </w:tabs>
              <w:rPr>
                <w:rFonts w:ascii="Arial" w:hAnsi="Arial" w:cs="Arial"/>
                <w:sz w:val="20"/>
              </w:rPr>
            </w:pPr>
          </w:p>
          <w:p w14:paraId="39BFEEEB" w14:textId="61303E8E" w:rsidR="004E6E5C" w:rsidRPr="00D95B58" w:rsidRDefault="004E6E5C" w:rsidP="0045521F">
            <w:pPr>
              <w:pStyle w:val="Pieddepage"/>
              <w:tabs>
                <w:tab w:val="clear" w:pos="4536"/>
                <w:tab w:val="clear" w:pos="9072"/>
              </w:tabs>
              <w:rPr>
                <w:rFonts w:ascii="Arial" w:hAnsi="Arial" w:cs="Arial"/>
                <w:sz w:val="20"/>
              </w:rPr>
            </w:pPr>
            <w:r w:rsidRPr="00D95B58">
              <w:rPr>
                <w:rFonts w:ascii="Arial" w:hAnsi="Arial" w:cs="Arial"/>
                <w:sz w:val="20"/>
              </w:rPr>
              <w:t xml:space="preserve">Les contenus de ce document doivent être adaptés pour une mise œuvre en </w:t>
            </w:r>
            <w:r w:rsidR="00D95B58" w:rsidRPr="00D95B58">
              <w:rPr>
                <w:rFonts w:ascii="Arial" w:hAnsi="Arial" w:cs="Arial"/>
                <w:sz w:val="20"/>
              </w:rPr>
              <w:t>TP.</w:t>
            </w:r>
          </w:p>
          <w:p w14:paraId="133D70A9" w14:textId="77777777" w:rsidR="004E6E5C" w:rsidRPr="00D95B58" w:rsidRDefault="004E6E5C" w:rsidP="0045521F">
            <w:pPr>
              <w:pStyle w:val="Pieddepage"/>
              <w:tabs>
                <w:tab w:val="clear" w:pos="4536"/>
                <w:tab w:val="clear" w:pos="9072"/>
              </w:tabs>
              <w:rPr>
                <w:rFonts w:ascii="Arial" w:hAnsi="Arial" w:cs="Arial"/>
                <w:sz w:val="20"/>
              </w:rPr>
            </w:pPr>
          </w:p>
        </w:tc>
      </w:tr>
    </w:tbl>
    <w:p w14:paraId="6BBA0576" w14:textId="7078CF1E" w:rsidR="002A2CA6" w:rsidRDefault="002A2CA6">
      <w:pPr>
        <w:rPr>
          <w:rFonts w:ascii="Arial" w:hAnsi="Arial" w:cs="Arial"/>
          <w:sz w:val="48"/>
        </w:rPr>
      </w:pPr>
    </w:p>
    <w:p w14:paraId="65AE9660" w14:textId="77777777" w:rsidR="002A2CA6" w:rsidRDefault="002A2CA6">
      <w:pPr>
        <w:rPr>
          <w:rFonts w:ascii="Arial" w:hAnsi="Arial" w:cs="Arial"/>
          <w:sz w:val="48"/>
        </w:rPr>
      </w:pPr>
      <w:r>
        <w:rPr>
          <w:rFonts w:ascii="Arial" w:hAnsi="Arial" w:cs="Arial"/>
          <w:sz w:val="48"/>
        </w:rPr>
        <w:br w:type="page"/>
      </w:r>
    </w:p>
    <w:p w14:paraId="7030B863" w14:textId="1021F2D0" w:rsidR="00835873" w:rsidRDefault="00835873" w:rsidP="00835873">
      <w:pPr>
        <w:pStyle w:val="Standard"/>
        <w:spacing w:after="120"/>
        <w:jc w:val="both"/>
      </w:pPr>
      <w:r>
        <w:rPr>
          <w:rFonts w:ascii="Arial" w:hAnsi="Arial"/>
          <w:b/>
          <w:sz w:val="24"/>
          <w:szCs w:val="24"/>
        </w:rPr>
        <w:lastRenderedPageBreak/>
        <w:t xml:space="preserve">Fiche 2 </w:t>
      </w:r>
      <w:r>
        <w:rPr>
          <w:rFonts w:ascii="Arial" w:hAnsi="Arial"/>
          <w:b/>
          <w:iCs/>
          <w:sz w:val="24"/>
          <w:szCs w:val="24"/>
        </w:rPr>
        <w:t>à destination des élèves</w:t>
      </w:r>
    </w:p>
    <w:p w14:paraId="37EEB3FF" w14:textId="77777777" w:rsidR="00870CF6" w:rsidRDefault="00870CF6" w:rsidP="00870CF6">
      <w:pPr>
        <w:pStyle w:val="Titre1"/>
        <w:jc w:val="center"/>
        <w:rPr>
          <w:rFonts w:ascii="Arial" w:hAnsi="Arial" w:cs="Arial"/>
          <w:szCs w:val="28"/>
        </w:rPr>
      </w:pPr>
    </w:p>
    <w:p w14:paraId="4C160982" w14:textId="77777777" w:rsidR="007B5100" w:rsidRDefault="007B5100" w:rsidP="007B5100">
      <w:pPr>
        <w:pStyle w:val="Standard"/>
        <w:spacing w:after="120"/>
        <w:jc w:val="center"/>
        <w:rPr>
          <w:rFonts w:ascii="Arial" w:hAnsi="Arial" w:cs="Arial"/>
          <w:b/>
          <w:bCs/>
          <w:sz w:val="24"/>
          <w:szCs w:val="24"/>
        </w:rPr>
      </w:pPr>
      <w:r>
        <w:rPr>
          <w:rFonts w:ascii="Arial" w:hAnsi="Arial" w:cs="Arial"/>
          <w:b/>
          <w:bCs/>
          <w:sz w:val="24"/>
          <w:szCs w:val="24"/>
        </w:rPr>
        <w:t xml:space="preserve">Cinétique d’une réaction chimique : </w:t>
      </w:r>
    </w:p>
    <w:p w14:paraId="68050DD5" w14:textId="77777777" w:rsidR="002A2CA6" w:rsidRDefault="002A2CA6" w:rsidP="002A2CA6">
      <w:pPr>
        <w:pStyle w:val="Standard"/>
        <w:spacing w:after="120"/>
        <w:jc w:val="center"/>
        <w:rPr>
          <w:rFonts w:ascii="Arial" w:hAnsi="Arial" w:cs="Arial"/>
          <w:b/>
          <w:bCs/>
          <w:sz w:val="24"/>
          <w:szCs w:val="24"/>
        </w:rPr>
      </w:pPr>
      <w:r>
        <w:rPr>
          <w:rFonts w:ascii="Arial" w:hAnsi="Arial" w:cs="Arial"/>
          <w:b/>
          <w:bCs/>
          <w:sz w:val="24"/>
          <w:szCs w:val="24"/>
        </w:rPr>
        <w:t>Réaction entre l’eau oxygénée et les ions iodure</w:t>
      </w:r>
    </w:p>
    <w:p w14:paraId="381C6DFB" w14:textId="77777777" w:rsidR="002A2CA6" w:rsidRPr="002A2CA6" w:rsidRDefault="002A2CA6" w:rsidP="002A2CA6">
      <w:pPr>
        <w:pStyle w:val="Titre3"/>
        <w:rPr>
          <w:i/>
          <w:u w:val="single"/>
        </w:rPr>
      </w:pPr>
      <w:r w:rsidRPr="002A2CA6">
        <w:rPr>
          <w:i/>
          <w:u w:val="single"/>
        </w:rPr>
        <w:t>Objectifs :</w:t>
      </w:r>
    </w:p>
    <w:p w14:paraId="35B41040" w14:textId="31B2279B" w:rsidR="002A2CA6" w:rsidRPr="002A2CA6" w:rsidRDefault="002A2CA6" w:rsidP="002A2CA6">
      <w:pPr>
        <w:numPr>
          <w:ilvl w:val="0"/>
          <w:numId w:val="10"/>
        </w:numPr>
        <w:spacing w:after="0" w:line="240" w:lineRule="auto"/>
        <w:rPr>
          <w:rFonts w:ascii="Arial" w:hAnsi="Arial" w:cs="Arial"/>
          <w:i/>
        </w:rPr>
      </w:pPr>
      <w:r w:rsidRPr="002A2CA6">
        <w:rPr>
          <w:rFonts w:ascii="Arial" w:hAnsi="Arial" w:cs="Arial"/>
          <w:i/>
        </w:rPr>
        <w:t xml:space="preserve">Montrer que la concentration </w:t>
      </w:r>
      <w:r w:rsidR="004357EF">
        <w:rPr>
          <w:rFonts w:ascii="Arial" w:hAnsi="Arial" w:cs="Arial"/>
          <w:i/>
        </w:rPr>
        <w:t>en quantité de matière</w:t>
      </w:r>
      <w:r w:rsidR="004357EF" w:rsidRPr="002A2CA6">
        <w:rPr>
          <w:rFonts w:ascii="Arial" w:hAnsi="Arial" w:cs="Arial"/>
          <w:i/>
        </w:rPr>
        <w:t xml:space="preserve"> </w:t>
      </w:r>
      <w:r w:rsidRPr="002A2CA6">
        <w:rPr>
          <w:rFonts w:ascii="Arial" w:hAnsi="Arial" w:cs="Arial"/>
          <w:i/>
        </w:rPr>
        <w:t xml:space="preserve">d’une espèce colorée et son absorbance sont </w:t>
      </w:r>
      <w:r w:rsidR="001E6D9D">
        <w:rPr>
          <w:rFonts w:ascii="Arial" w:hAnsi="Arial" w:cs="Arial"/>
          <w:i/>
        </w:rPr>
        <w:t xml:space="preserve">des grandeurs </w:t>
      </w:r>
      <w:r w:rsidRPr="002A2CA6">
        <w:rPr>
          <w:rFonts w:ascii="Arial" w:hAnsi="Arial" w:cs="Arial"/>
          <w:i/>
        </w:rPr>
        <w:t>proportionnelles.</w:t>
      </w:r>
    </w:p>
    <w:p w14:paraId="57E02776" w14:textId="1AA632A3" w:rsidR="002A2CA6" w:rsidRPr="002A2CA6" w:rsidRDefault="00B94049" w:rsidP="002A2CA6">
      <w:pPr>
        <w:numPr>
          <w:ilvl w:val="0"/>
          <w:numId w:val="10"/>
        </w:numPr>
        <w:spacing w:after="0" w:line="240" w:lineRule="auto"/>
        <w:rPr>
          <w:rFonts w:ascii="Arial" w:hAnsi="Arial" w:cs="Arial"/>
          <w:i/>
        </w:rPr>
      </w:pPr>
      <w:r>
        <w:rPr>
          <w:rFonts w:ascii="Arial" w:hAnsi="Arial" w:cs="Arial"/>
          <w:i/>
        </w:rPr>
        <w:t>Utiliser</w:t>
      </w:r>
      <w:r w:rsidR="002A2CA6" w:rsidRPr="002A2CA6">
        <w:rPr>
          <w:rFonts w:ascii="Arial" w:hAnsi="Arial" w:cs="Arial"/>
          <w:i/>
        </w:rPr>
        <w:t xml:space="preserve"> cette </w:t>
      </w:r>
      <w:r w:rsidR="005260E8">
        <w:rPr>
          <w:rFonts w:ascii="Arial" w:hAnsi="Arial" w:cs="Arial"/>
          <w:i/>
        </w:rPr>
        <w:t xml:space="preserve">propriété </w:t>
      </w:r>
      <w:r w:rsidR="002A2CA6" w:rsidRPr="002A2CA6">
        <w:rPr>
          <w:rFonts w:ascii="Arial" w:hAnsi="Arial" w:cs="Arial"/>
          <w:i/>
        </w:rPr>
        <w:t xml:space="preserve">pour mesurer la concentration </w:t>
      </w:r>
      <w:r w:rsidR="004357EF">
        <w:rPr>
          <w:rFonts w:ascii="Arial" w:hAnsi="Arial" w:cs="Arial"/>
          <w:i/>
        </w:rPr>
        <w:t>en quantité de matière</w:t>
      </w:r>
      <w:r w:rsidR="002A2CA6" w:rsidRPr="002A2CA6">
        <w:rPr>
          <w:rFonts w:ascii="Arial" w:hAnsi="Arial" w:cs="Arial"/>
          <w:i/>
        </w:rPr>
        <w:t xml:space="preserve"> d’une solution inconnue et </w:t>
      </w:r>
      <w:r>
        <w:rPr>
          <w:rFonts w:ascii="Arial" w:hAnsi="Arial" w:cs="Arial"/>
          <w:i/>
        </w:rPr>
        <w:t>lors du</w:t>
      </w:r>
      <w:r w:rsidR="002A2CA6" w:rsidRPr="002A2CA6">
        <w:rPr>
          <w:rFonts w:ascii="Arial" w:hAnsi="Arial" w:cs="Arial"/>
          <w:i/>
        </w:rPr>
        <w:t xml:space="preserve"> suivi cinétique d’une transformation chimique.</w:t>
      </w:r>
    </w:p>
    <w:p w14:paraId="18BB6C68" w14:textId="1F29F88E" w:rsidR="00F82B87" w:rsidRPr="00926B87" w:rsidRDefault="002A2CA6" w:rsidP="00926B87">
      <w:pPr>
        <w:pStyle w:val="Titre2"/>
        <w:numPr>
          <w:ilvl w:val="0"/>
          <w:numId w:val="11"/>
        </w:numPr>
        <w:rPr>
          <w:i w:val="0"/>
          <w:iCs w:val="0"/>
        </w:rPr>
      </w:pPr>
      <w:r w:rsidRPr="002A2CA6">
        <w:rPr>
          <w:i w:val="0"/>
          <w:iCs w:val="0"/>
        </w:rPr>
        <w:t xml:space="preserve">Étalonnage du spectrophotomètre pour une solution </w:t>
      </w:r>
      <w:r w:rsidR="00CE12BA">
        <w:rPr>
          <w:i w:val="0"/>
          <w:iCs w:val="0"/>
        </w:rPr>
        <w:t xml:space="preserve">aqueuse </w:t>
      </w:r>
      <w:r w:rsidRPr="002A2CA6">
        <w:rPr>
          <w:i w:val="0"/>
          <w:iCs w:val="0"/>
        </w:rPr>
        <w:t>de diiode</w:t>
      </w:r>
    </w:p>
    <w:p w14:paraId="126A53B5" w14:textId="40C758F8" w:rsidR="002A2CA6" w:rsidRPr="00875253" w:rsidRDefault="00875253" w:rsidP="002A2CA6">
      <w:pPr>
        <w:pStyle w:val="Titre2"/>
        <w:spacing w:before="0" w:after="120"/>
        <w:jc w:val="both"/>
        <w:rPr>
          <w:i w:val="0"/>
          <w:iCs w:val="0"/>
          <w:sz w:val="24"/>
          <w:u w:val="single"/>
        </w:rPr>
      </w:pPr>
      <w:r w:rsidRPr="00875253">
        <w:rPr>
          <w:i w:val="0"/>
          <w:iCs w:val="0"/>
          <w:sz w:val="24"/>
          <w:u w:val="single"/>
        </w:rPr>
        <w:t xml:space="preserve">Document 1 : rappels sur l’absorbance </w:t>
      </w:r>
      <w:r w:rsidR="00BF319A">
        <w:rPr>
          <w:i w:val="0"/>
          <w:iCs w:val="0"/>
          <w:sz w:val="24"/>
          <w:u w:val="single"/>
        </w:rPr>
        <w:t>d’une solution aqueuse</w:t>
      </w:r>
    </w:p>
    <w:p w14:paraId="3AC200D3" w14:textId="74F15C12" w:rsidR="00BF319A" w:rsidRDefault="006528D0" w:rsidP="002A2CA6">
      <w:pPr>
        <w:pStyle w:val="Sansinterligne"/>
        <w:jc w:val="both"/>
        <w:rPr>
          <w:rStyle w:val="e24kjd"/>
        </w:rPr>
      </w:pPr>
      <w:r>
        <w:rPr>
          <w:rStyle w:val="e24kjd"/>
        </w:rPr>
        <w:t>L'</w:t>
      </w:r>
      <w:r>
        <w:rPr>
          <w:rStyle w:val="e24kjd"/>
          <w:b/>
          <w:bCs/>
        </w:rPr>
        <w:t>absorbance</w:t>
      </w:r>
      <w:r>
        <w:rPr>
          <w:rStyle w:val="e24kjd"/>
        </w:rPr>
        <w:t xml:space="preserve"> </w:t>
      </w:r>
      <w:r w:rsidR="00BF319A">
        <w:rPr>
          <w:rStyle w:val="e24kjd"/>
        </w:rPr>
        <w:t xml:space="preserve">d’une solution aqueuse colorée est </w:t>
      </w:r>
      <w:r>
        <w:rPr>
          <w:rStyle w:val="e24kjd"/>
        </w:rPr>
        <w:t xml:space="preserve">la capacité </w:t>
      </w:r>
      <w:r w:rsidR="00BF319A">
        <w:rPr>
          <w:rStyle w:val="e24kjd"/>
        </w:rPr>
        <w:t xml:space="preserve">de celle-ci </w:t>
      </w:r>
      <w:r>
        <w:rPr>
          <w:rStyle w:val="e24kjd"/>
        </w:rPr>
        <w:t xml:space="preserve">à absorber la </w:t>
      </w:r>
      <w:r w:rsidR="00BF319A">
        <w:rPr>
          <w:rStyle w:val="e24kjd"/>
        </w:rPr>
        <w:t xml:space="preserve">radiation monochromatique </w:t>
      </w:r>
      <w:r>
        <w:rPr>
          <w:rStyle w:val="e24kjd"/>
        </w:rPr>
        <w:t>qui l</w:t>
      </w:r>
      <w:r w:rsidR="00BF319A">
        <w:rPr>
          <w:rStyle w:val="e24kjd"/>
        </w:rPr>
        <w:t>a</w:t>
      </w:r>
      <w:r>
        <w:rPr>
          <w:rStyle w:val="e24kjd"/>
        </w:rPr>
        <w:t xml:space="preserve"> traverse.</w:t>
      </w:r>
      <w:r w:rsidR="00BF319A">
        <w:rPr>
          <w:rStyle w:val="e24kjd"/>
        </w:rPr>
        <w:t xml:space="preserve"> C’est une grandeur positive sans unité qui dépend, entre autres, de la concentration de l’espèce chimique responsable de la coloration de la solution.</w:t>
      </w:r>
    </w:p>
    <w:p w14:paraId="22716CA3" w14:textId="6A4BD5A1" w:rsidR="00BF319A" w:rsidRDefault="00BF319A" w:rsidP="002A2CA6">
      <w:pPr>
        <w:pStyle w:val="Sansinterligne"/>
        <w:jc w:val="both"/>
      </w:pPr>
      <w:r>
        <w:t>Pour de faibles concentrations</w:t>
      </w:r>
      <w:r w:rsidR="004357EF">
        <w:t xml:space="preserve"> en quantité de matière</w:t>
      </w:r>
      <w:r>
        <w:t xml:space="preserve">, l’absorbance </w:t>
      </w:r>
      <w:r w:rsidR="00CE12BA">
        <w:t xml:space="preserve">et </w:t>
      </w:r>
      <w:r>
        <w:t xml:space="preserve">la concentration </w:t>
      </w:r>
      <w:r w:rsidR="004357EF">
        <w:t xml:space="preserve">en quantité de matière </w:t>
      </w:r>
      <w:r>
        <w:t xml:space="preserve">de l’espèce chimique, </w:t>
      </w:r>
      <w:r w:rsidR="00CE12BA">
        <w:t xml:space="preserve">s’expriment selon </w:t>
      </w:r>
      <w:r>
        <w:t>la relation donnée par la loi de Bee</w:t>
      </w:r>
      <w:r w:rsidR="00BB5887">
        <w:t>r</w:t>
      </w:r>
      <w:r>
        <w:t>-Lambert :</w:t>
      </w:r>
    </w:p>
    <w:p w14:paraId="4FEBB0AF" w14:textId="7A4F67D6" w:rsidR="00BF319A" w:rsidRDefault="00BF319A" w:rsidP="00BF319A">
      <w:pPr>
        <w:pStyle w:val="Sansinterligne"/>
        <w:pBdr>
          <w:top w:val="single" w:sz="4" w:space="1" w:color="auto"/>
          <w:left w:val="single" w:sz="4" w:space="0" w:color="auto"/>
          <w:bottom w:val="single" w:sz="4" w:space="1" w:color="auto"/>
          <w:right w:val="single" w:sz="4" w:space="4" w:color="auto"/>
        </w:pBdr>
        <w:ind w:left="2268" w:right="3249"/>
      </w:pPr>
      <w:r>
        <w:t xml:space="preserve">A = k </w:t>
      </w:r>
      <m:oMath>
        <m:r>
          <w:rPr>
            <w:rFonts w:ascii="Cambria Math" w:hAnsi="Cambria Math"/>
          </w:rPr>
          <m:t>×</m:t>
        </m:r>
      </m:oMath>
      <w:r>
        <w:t xml:space="preserve"> </w:t>
      </w:r>
      <w:r w:rsidR="006133BF">
        <w:t>C</w:t>
      </w:r>
    </w:p>
    <w:p w14:paraId="1B2AA33A" w14:textId="432E5587" w:rsidR="00BF319A" w:rsidRDefault="00BF319A" w:rsidP="00BF319A">
      <w:pPr>
        <w:pStyle w:val="Sansinterligne"/>
        <w:pBdr>
          <w:top w:val="single" w:sz="4" w:space="1" w:color="auto"/>
          <w:left w:val="single" w:sz="4" w:space="0" w:color="auto"/>
          <w:bottom w:val="single" w:sz="4" w:space="1" w:color="auto"/>
          <w:right w:val="single" w:sz="4" w:space="4" w:color="auto"/>
        </w:pBdr>
        <w:ind w:left="2268" w:right="3249"/>
      </w:pPr>
      <w:r w:rsidRPr="00BF319A">
        <w:rPr>
          <w:sz w:val="20"/>
          <w:szCs w:val="20"/>
        </w:rPr>
        <w:t>k</w:t>
      </w:r>
      <w:r>
        <w:t> : constante en L.mol</w:t>
      </w:r>
      <w:r>
        <w:rPr>
          <w:vertAlign w:val="superscript"/>
        </w:rPr>
        <w:t>-1</w:t>
      </w:r>
    </w:p>
    <w:p w14:paraId="25B56023" w14:textId="534F8197" w:rsidR="00BF319A" w:rsidRPr="00BF319A" w:rsidRDefault="006133BF" w:rsidP="00BF319A">
      <w:pPr>
        <w:pStyle w:val="Sansinterligne"/>
        <w:pBdr>
          <w:top w:val="single" w:sz="4" w:space="1" w:color="auto"/>
          <w:left w:val="single" w:sz="4" w:space="0" w:color="auto"/>
          <w:bottom w:val="single" w:sz="4" w:space="1" w:color="auto"/>
          <w:right w:val="single" w:sz="4" w:space="4" w:color="auto"/>
        </w:pBdr>
        <w:ind w:left="2268" w:right="3249"/>
      </w:pPr>
      <w:r>
        <w:t>C</w:t>
      </w:r>
      <w:r w:rsidR="00BF319A">
        <w:t xml:space="preserve"> : </w:t>
      </w:r>
      <w:proofErr w:type="gramStart"/>
      <w:r w:rsidR="00BF319A">
        <w:t>mol.L</w:t>
      </w:r>
      <w:proofErr w:type="gramEnd"/>
      <w:r w:rsidR="00BF319A">
        <w:rPr>
          <w:vertAlign w:val="superscript"/>
        </w:rPr>
        <w:t>-1</w:t>
      </w:r>
      <w:r w:rsidR="00BF319A">
        <w:t xml:space="preserve"> (concentration en quantité de matière)</w:t>
      </w:r>
    </w:p>
    <w:p w14:paraId="65C2D8A4" w14:textId="77777777" w:rsidR="00BF319A" w:rsidRDefault="00BF319A" w:rsidP="002A2CA6">
      <w:pPr>
        <w:pStyle w:val="Sansinterligne"/>
        <w:jc w:val="both"/>
      </w:pPr>
    </w:p>
    <w:p w14:paraId="5E72B1E3" w14:textId="711F2934" w:rsidR="00B94049" w:rsidRPr="00875253" w:rsidRDefault="00875253" w:rsidP="002A2CA6">
      <w:pPr>
        <w:pStyle w:val="Sansinterligne"/>
        <w:jc w:val="both"/>
        <w:rPr>
          <w:rFonts w:eastAsia="Times New Roman" w:cs="Arial"/>
          <w:b/>
          <w:bCs/>
          <w:sz w:val="24"/>
          <w:szCs w:val="28"/>
          <w:u w:val="single"/>
          <w:lang w:eastAsia="fr-FR"/>
        </w:rPr>
      </w:pPr>
      <w:r w:rsidRPr="00875253">
        <w:rPr>
          <w:rFonts w:eastAsia="Times New Roman" w:cs="Arial"/>
          <w:b/>
          <w:bCs/>
          <w:sz w:val="24"/>
          <w:szCs w:val="28"/>
          <w:u w:val="single"/>
          <w:lang w:eastAsia="fr-FR"/>
        </w:rPr>
        <w:t xml:space="preserve">Document 2 : Matériel mis à disposition </w:t>
      </w:r>
    </w:p>
    <w:p w14:paraId="48F25D56" w14:textId="2C2B59A5" w:rsidR="00875253" w:rsidRPr="00926B87" w:rsidRDefault="00875253" w:rsidP="00875253">
      <w:pPr>
        <w:pStyle w:val="Sansinterligne"/>
        <w:jc w:val="both"/>
      </w:pPr>
      <w:r w:rsidRPr="00875253">
        <w:rPr>
          <w:rFonts w:eastAsia="Times New Roman" w:cs="Arial"/>
          <w:lang w:eastAsia="fr-FR"/>
        </w:rPr>
        <w:t xml:space="preserve">- </w:t>
      </w:r>
      <w:r w:rsidRPr="00875253">
        <w:t xml:space="preserve">solution mère </w:t>
      </w:r>
      <w:r w:rsidR="00B94049">
        <w:t>S</w:t>
      </w:r>
      <w:r w:rsidR="00B94049" w:rsidRPr="00926B87">
        <w:rPr>
          <w:vertAlign w:val="subscript"/>
        </w:rPr>
        <w:t>0</w:t>
      </w:r>
      <w:r w:rsidR="00B94049">
        <w:rPr>
          <w:vertAlign w:val="subscript"/>
        </w:rPr>
        <w:t xml:space="preserve"> </w:t>
      </w:r>
      <w:r w:rsidRPr="00875253">
        <w:t xml:space="preserve">de diiode de concentration </w:t>
      </w:r>
      <w:r w:rsidR="004357EF">
        <w:t>en quantité de matière</w:t>
      </w:r>
      <w:r w:rsidRPr="00875253">
        <w:t xml:space="preserve"> </w:t>
      </w:r>
      <w:r w:rsidR="00B94049">
        <w:t>C</w:t>
      </w:r>
      <w:r w:rsidR="00926B87" w:rsidRPr="00926B87">
        <w:rPr>
          <w:vertAlign w:val="subscript"/>
        </w:rPr>
        <w:t>0</w:t>
      </w:r>
      <w:r w:rsidR="00926B87">
        <w:t xml:space="preserve"> = </w:t>
      </w:r>
      <w:r w:rsidRPr="00875253">
        <w:t>4,00.10</w:t>
      </w:r>
      <w:r w:rsidRPr="00875253">
        <w:rPr>
          <w:vertAlign w:val="superscript"/>
        </w:rPr>
        <w:t>-3</w:t>
      </w:r>
      <w:r w:rsidRPr="00875253">
        <w:t xml:space="preserve"> mol. L</w:t>
      </w:r>
      <w:r w:rsidRPr="00875253">
        <w:rPr>
          <w:vertAlign w:val="superscript"/>
        </w:rPr>
        <w:t>-1</w:t>
      </w:r>
    </w:p>
    <w:p w14:paraId="48B9FCEC" w14:textId="4BDFD3F5" w:rsidR="00926B87" w:rsidRPr="00926B87" w:rsidRDefault="00926B87" w:rsidP="00875253">
      <w:pPr>
        <w:pStyle w:val="Sansinterligne"/>
        <w:jc w:val="both"/>
      </w:pPr>
      <w:r>
        <w:t xml:space="preserve">- solutions filles </w:t>
      </w:r>
      <w:r w:rsidR="00B94049">
        <w:t>S</w:t>
      </w:r>
      <w:r w:rsidR="00B94049">
        <w:rPr>
          <w:vertAlign w:val="subscript"/>
        </w:rPr>
        <w:t xml:space="preserve">i </w:t>
      </w:r>
      <w:r>
        <w:t>de concentration</w:t>
      </w:r>
      <w:r w:rsidR="00B94049" w:rsidRPr="00B94049">
        <w:t xml:space="preserve"> </w:t>
      </w:r>
      <w:r w:rsidR="00B94049">
        <w:t>C</w:t>
      </w:r>
      <w:r w:rsidR="00B94049">
        <w:rPr>
          <w:vertAlign w:val="subscript"/>
        </w:rPr>
        <w:t>i</w:t>
      </w:r>
      <w:r>
        <w:t xml:space="preserve"> (en </w:t>
      </w:r>
      <w:r w:rsidRPr="00875253">
        <w:t>mol. L</w:t>
      </w:r>
      <w:r w:rsidRPr="00875253">
        <w:rPr>
          <w:vertAlign w:val="superscript"/>
        </w:rPr>
        <w:t>-1</w:t>
      </w:r>
      <w:r>
        <w:t xml:space="preserve">) : </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9"/>
        <w:gridCol w:w="1229"/>
        <w:gridCol w:w="1229"/>
        <w:gridCol w:w="1228"/>
        <w:gridCol w:w="1229"/>
        <w:gridCol w:w="1229"/>
        <w:gridCol w:w="1229"/>
        <w:gridCol w:w="1229"/>
      </w:tblGrid>
      <w:tr w:rsidR="00B94049" w:rsidRPr="002A2CA6" w14:paraId="5253C732" w14:textId="39AA8B6B" w:rsidTr="00B94049">
        <w:trPr>
          <w:trHeight w:val="271"/>
          <w:jc w:val="center"/>
        </w:trPr>
        <w:tc>
          <w:tcPr>
            <w:tcW w:w="1229" w:type="dxa"/>
          </w:tcPr>
          <w:p w14:paraId="6EF62BA8" w14:textId="387EB33D" w:rsidR="00B94049" w:rsidRDefault="00B94049" w:rsidP="00235072">
            <w:pPr>
              <w:pStyle w:val="Corpsdetexte"/>
              <w:spacing w:after="0"/>
              <w:jc w:val="center"/>
              <w:rPr>
                <w:rFonts w:ascii="Arial" w:hAnsi="Arial"/>
              </w:rPr>
            </w:pPr>
            <w:r>
              <w:rPr>
                <w:rFonts w:ascii="Arial" w:hAnsi="Arial"/>
              </w:rPr>
              <w:t>S</w:t>
            </w:r>
            <w:r w:rsidRPr="00B94049">
              <w:rPr>
                <w:rFonts w:ascii="Arial" w:hAnsi="Arial"/>
                <w:vertAlign w:val="subscript"/>
              </w:rPr>
              <w:t>i</w:t>
            </w:r>
          </w:p>
        </w:tc>
        <w:tc>
          <w:tcPr>
            <w:tcW w:w="1229" w:type="dxa"/>
            <w:vAlign w:val="center"/>
          </w:tcPr>
          <w:p w14:paraId="3583B9B0" w14:textId="457D0053" w:rsidR="00B94049" w:rsidRPr="002A2CA6" w:rsidRDefault="00B94049" w:rsidP="00235072">
            <w:pPr>
              <w:pStyle w:val="Corpsdetexte"/>
              <w:spacing w:after="0"/>
              <w:jc w:val="center"/>
              <w:rPr>
                <w:rFonts w:ascii="Arial" w:hAnsi="Arial"/>
              </w:rPr>
            </w:pPr>
            <w:r>
              <w:rPr>
                <w:rFonts w:ascii="Arial" w:hAnsi="Arial"/>
              </w:rPr>
              <w:t>S</w:t>
            </w:r>
            <w:r w:rsidRPr="00926B87">
              <w:rPr>
                <w:rFonts w:ascii="Arial" w:hAnsi="Arial"/>
                <w:vertAlign w:val="subscript"/>
              </w:rPr>
              <w:t>1</w:t>
            </w:r>
          </w:p>
        </w:tc>
        <w:tc>
          <w:tcPr>
            <w:tcW w:w="1229" w:type="dxa"/>
            <w:vAlign w:val="center"/>
          </w:tcPr>
          <w:p w14:paraId="19775EBF" w14:textId="7DB04D44" w:rsidR="00B94049" w:rsidRPr="002A2CA6" w:rsidRDefault="00B94049" w:rsidP="00235072">
            <w:pPr>
              <w:pStyle w:val="Corpsdetexte"/>
              <w:spacing w:after="0"/>
              <w:jc w:val="center"/>
              <w:rPr>
                <w:rFonts w:ascii="Arial" w:hAnsi="Arial"/>
              </w:rPr>
            </w:pPr>
            <w:r>
              <w:rPr>
                <w:rFonts w:ascii="Arial" w:hAnsi="Arial"/>
              </w:rPr>
              <w:t>S</w:t>
            </w:r>
            <w:r w:rsidRPr="00926B87">
              <w:rPr>
                <w:rFonts w:ascii="Arial" w:hAnsi="Arial"/>
                <w:vertAlign w:val="subscript"/>
              </w:rPr>
              <w:t>2</w:t>
            </w:r>
          </w:p>
        </w:tc>
        <w:tc>
          <w:tcPr>
            <w:tcW w:w="1228" w:type="dxa"/>
            <w:vAlign w:val="center"/>
          </w:tcPr>
          <w:p w14:paraId="137A75A5" w14:textId="2C7AB834" w:rsidR="00B94049" w:rsidRPr="002A2CA6" w:rsidRDefault="00B94049" w:rsidP="00235072">
            <w:pPr>
              <w:pStyle w:val="Corpsdetexte"/>
              <w:spacing w:after="0"/>
              <w:jc w:val="center"/>
              <w:rPr>
                <w:rFonts w:ascii="Arial" w:hAnsi="Arial"/>
              </w:rPr>
            </w:pPr>
            <w:r>
              <w:rPr>
                <w:rFonts w:ascii="Arial" w:hAnsi="Arial"/>
              </w:rPr>
              <w:t>S</w:t>
            </w:r>
            <w:r w:rsidRPr="00926B87">
              <w:rPr>
                <w:rFonts w:ascii="Arial" w:hAnsi="Arial"/>
                <w:vertAlign w:val="subscript"/>
              </w:rPr>
              <w:t>3</w:t>
            </w:r>
          </w:p>
        </w:tc>
        <w:tc>
          <w:tcPr>
            <w:tcW w:w="1229" w:type="dxa"/>
            <w:vAlign w:val="center"/>
          </w:tcPr>
          <w:p w14:paraId="5BFFED84" w14:textId="4D758329" w:rsidR="00B94049" w:rsidRPr="002A2CA6" w:rsidRDefault="00B94049" w:rsidP="00235072">
            <w:pPr>
              <w:pStyle w:val="Corpsdetexte"/>
              <w:spacing w:after="0"/>
              <w:jc w:val="center"/>
              <w:rPr>
                <w:rFonts w:ascii="Arial" w:hAnsi="Arial"/>
              </w:rPr>
            </w:pPr>
            <w:r>
              <w:rPr>
                <w:rFonts w:ascii="Arial" w:hAnsi="Arial"/>
              </w:rPr>
              <w:t>S</w:t>
            </w:r>
            <w:r w:rsidRPr="00926B87">
              <w:rPr>
                <w:rFonts w:ascii="Arial" w:hAnsi="Arial"/>
                <w:vertAlign w:val="subscript"/>
              </w:rPr>
              <w:t>4</w:t>
            </w:r>
          </w:p>
        </w:tc>
        <w:tc>
          <w:tcPr>
            <w:tcW w:w="1229" w:type="dxa"/>
          </w:tcPr>
          <w:p w14:paraId="7A283441" w14:textId="13E91186" w:rsidR="00B94049" w:rsidRDefault="00B94049" w:rsidP="00235072">
            <w:pPr>
              <w:pStyle w:val="Corpsdetexte"/>
              <w:spacing w:after="0"/>
              <w:jc w:val="center"/>
              <w:rPr>
                <w:rFonts w:ascii="Arial" w:hAnsi="Arial"/>
              </w:rPr>
            </w:pPr>
            <w:r>
              <w:rPr>
                <w:rFonts w:ascii="Arial" w:hAnsi="Arial"/>
              </w:rPr>
              <w:t>S</w:t>
            </w:r>
            <w:r w:rsidRPr="00926B87">
              <w:rPr>
                <w:rFonts w:ascii="Arial" w:hAnsi="Arial"/>
                <w:vertAlign w:val="subscript"/>
              </w:rPr>
              <w:t>5</w:t>
            </w:r>
          </w:p>
        </w:tc>
        <w:tc>
          <w:tcPr>
            <w:tcW w:w="1229" w:type="dxa"/>
            <w:vAlign w:val="center"/>
          </w:tcPr>
          <w:p w14:paraId="0447D219" w14:textId="35289D5C" w:rsidR="00B94049" w:rsidRPr="002A2CA6" w:rsidRDefault="00B94049" w:rsidP="00235072">
            <w:pPr>
              <w:pStyle w:val="Corpsdetexte"/>
              <w:spacing w:after="0"/>
              <w:jc w:val="center"/>
              <w:rPr>
                <w:rFonts w:ascii="Arial" w:hAnsi="Arial"/>
              </w:rPr>
            </w:pPr>
            <w:r>
              <w:rPr>
                <w:rFonts w:ascii="Arial" w:hAnsi="Arial"/>
              </w:rPr>
              <w:t>S</w:t>
            </w:r>
            <w:r>
              <w:rPr>
                <w:rFonts w:ascii="Arial" w:hAnsi="Arial"/>
                <w:vertAlign w:val="subscript"/>
              </w:rPr>
              <w:t>6</w:t>
            </w:r>
          </w:p>
        </w:tc>
        <w:tc>
          <w:tcPr>
            <w:tcW w:w="1229" w:type="dxa"/>
          </w:tcPr>
          <w:p w14:paraId="5EB34BC1" w14:textId="4440D252" w:rsidR="00B94049" w:rsidRDefault="00B94049" w:rsidP="00235072">
            <w:pPr>
              <w:pStyle w:val="Corpsdetexte"/>
              <w:spacing w:after="0"/>
              <w:jc w:val="center"/>
              <w:rPr>
                <w:rFonts w:ascii="Arial" w:hAnsi="Arial"/>
              </w:rPr>
            </w:pPr>
            <w:r>
              <w:rPr>
                <w:rFonts w:ascii="Arial" w:hAnsi="Arial"/>
              </w:rPr>
              <w:t>S</w:t>
            </w:r>
            <w:r>
              <w:rPr>
                <w:rFonts w:ascii="Arial" w:hAnsi="Arial"/>
                <w:vertAlign w:val="subscript"/>
              </w:rPr>
              <w:t>7</w:t>
            </w:r>
          </w:p>
        </w:tc>
      </w:tr>
      <w:tr w:rsidR="00B94049" w:rsidRPr="002A2CA6" w14:paraId="75837E3A" w14:textId="1F6E1AAF" w:rsidTr="00B94049">
        <w:trPr>
          <w:trHeight w:val="271"/>
          <w:jc w:val="center"/>
        </w:trPr>
        <w:tc>
          <w:tcPr>
            <w:tcW w:w="1229" w:type="dxa"/>
          </w:tcPr>
          <w:p w14:paraId="097E8C0C" w14:textId="2998F494" w:rsidR="00B94049" w:rsidRPr="002A2CA6" w:rsidRDefault="00B94049" w:rsidP="00235072">
            <w:pPr>
              <w:pStyle w:val="Corpsdetexte"/>
              <w:spacing w:after="0"/>
              <w:jc w:val="center"/>
              <w:rPr>
                <w:rFonts w:ascii="Arial" w:hAnsi="Arial"/>
              </w:rPr>
            </w:pPr>
            <w:r>
              <w:rPr>
                <w:rFonts w:ascii="Arial" w:hAnsi="Arial"/>
              </w:rPr>
              <w:t>C</w:t>
            </w:r>
            <w:r w:rsidRPr="00B94049">
              <w:rPr>
                <w:rFonts w:ascii="Arial" w:hAnsi="Arial"/>
                <w:vertAlign w:val="subscript"/>
              </w:rPr>
              <w:t>i</w:t>
            </w:r>
          </w:p>
        </w:tc>
        <w:tc>
          <w:tcPr>
            <w:tcW w:w="1229" w:type="dxa"/>
            <w:vAlign w:val="center"/>
          </w:tcPr>
          <w:p w14:paraId="1FC204E8" w14:textId="74F5C483" w:rsidR="00B94049" w:rsidRPr="002A2CA6" w:rsidRDefault="00B94049" w:rsidP="00235072">
            <w:pPr>
              <w:pStyle w:val="Corpsdetexte"/>
              <w:spacing w:after="0"/>
              <w:jc w:val="center"/>
              <w:rPr>
                <w:rFonts w:ascii="Arial" w:hAnsi="Arial"/>
              </w:rPr>
            </w:pPr>
            <w:r w:rsidRPr="002A2CA6">
              <w:rPr>
                <w:rFonts w:ascii="Arial" w:hAnsi="Arial"/>
              </w:rPr>
              <w:t>3,00.10</w:t>
            </w:r>
            <w:r w:rsidRPr="002A2CA6">
              <w:rPr>
                <w:rFonts w:ascii="Arial" w:hAnsi="Arial"/>
                <w:vertAlign w:val="superscript"/>
              </w:rPr>
              <w:t>-3</w:t>
            </w:r>
          </w:p>
        </w:tc>
        <w:tc>
          <w:tcPr>
            <w:tcW w:w="1229" w:type="dxa"/>
            <w:vAlign w:val="center"/>
          </w:tcPr>
          <w:p w14:paraId="71430023" w14:textId="77777777" w:rsidR="00B94049" w:rsidRPr="002A2CA6" w:rsidRDefault="00B94049" w:rsidP="00235072">
            <w:pPr>
              <w:pStyle w:val="Corpsdetexte"/>
              <w:spacing w:after="0"/>
              <w:jc w:val="center"/>
              <w:rPr>
                <w:rFonts w:ascii="Arial" w:hAnsi="Arial"/>
              </w:rPr>
            </w:pPr>
            <w:r w:rsidRPr="002A2CA6">
              <w:rPr>
                <w:rFonts w:ascii="Arial" w:hAnsi="Arial"/>
              </w:rPr>
              <w:t>2,00.10</w:t>
            </w:r>
            <w:r w:rsidRPr="002A2CA6">
              <w:rPr>
                <w:rFonts w:ascii="Arial" w:hAnsi="Arial"/>
                <w:vertAlign w:val="superscript"/>
              </w:rPr>
              <w:t>-3</w:t>
            </w:r>
          </w:p>
        </w:tc>
        <w:tc>
          <w:tcPr>
            <w:tcW w:w="1228" w:type="dxa"/>
            <w:vAlign w:val="center"/>
          </w:tcPr>
          <w:p w14:paraId="32691FF9" w14:textId="77777777" w:rsidR="00B94049" w:rsidRPr="002A2CA6" w:rsidRDefault="00B94049" w:rsidP="00235072">
            <w:pPr>
              <w:pStyle w:val="Corpsdetexte"/>
              <w:spacing w:after="0"/>
              <w:jc w:val="center"/>
              <w:rPr>
                <w:rFonts w:ascii="Arial" w:hAnsi="Arial"/>
              </w:rPr>
            </w:pPr>
            <w:r w:rsidRPr="002A2CA6">
              <w:rPr>
                <w:rFonts w:ascii="Arial" w:hAnsi="Arial"/>
              </w:rPr>
              <w:t>1,00.10</w:t>
            </w:r>
            <w:r w:rsidRPr="002A2CA6">
              <w:rPr>
                <w:rFonts w:ascii="Arial" w:hAnsi="Arial"/>
                <w:vertAlign w:val="superscript"/>
              </w:rPr>
              <w:t>-3</w:t>
            </w:r>
          </w:p>
        </w:tc>
        <w:tc>
          <w:tcPr>
            <w:tcW w:w="1229" w:type="dxa"/>
            <w:vAlign w:val="center"/>
          </w:tcPr>
          <w:p w14:paraId="05FC649C" w14:textId="77777777" w:rsidR="00B94049" w:rsidRPr="002A2CA6" w:rsidRDefault="00B94049" w:rsidP="00235072">
            <w:pPr>
              <w:pStyle w:val="Corpsdetexte"/>
              <w:spacing w:after="0"/>
              <w:jc w:val="center"/>
              <w:rPr>
                <w:rFonts w:ascii="Arial" w:hAnsi="Arial"/>
              </w:rPr>
            </w:pPr>
            <w:r w:rsidRPr="002A2CA6">
              <w:rPr>
                <w:rFonts w:ascii="Arial" w:hAnsi="Arial"/>
              </w:rPr>
              <w:t>8,00.10</w:t>
            </w:r>
            <w:r w:rsidRPr="002A2CA6">
              <w:rPr>
                <w:rFonts w:ascii="Arial" w:hAnsi="Arial"/>
                <w:vertAlign w:val="superscript"/>
              </w:rPr>
              <w:t>-4</w:t>
            </w:r>
          </w:p>
        </w:tc>
        <w:tc>
          <w:tcPr>
            <w:tcW w:w="1229" w:type="dxa"/>
          </w:tcPr>
          <w:p w14:paraId="32A04CA5" w14:textId="76FEBFEE" w:rsidR="00B94049" w:rsidRPr="002A2CA6" w:rsidRDefault="00B94049" w:rsidP="00235072">
            <w:pPr>
              <w:pStyle w:val="Corpsdetexte"/>
              <w:spacing w:after="0"/>
              <w:jc w:val="center"/>
              <w:rPr>
                <w:rFonts w:ascii="Arial" w:hAnsi="Arial"/>
              </w:rPr>
            </w:pPr>
            <w:r>
              <w:rPr>
                <w:rFonts w:ascii="Arial" w:hAnsi="Arial"/>
              </w:rPr>
              <w:t>6</w:t>
            </w:r>
            <w:r w:rsidRPr="002A2CA6">
              <w:rPr>
                <w:rFonts w:ascii="Arial" w:hAnsi="Arial"/>
              </w:rPr>
              <w:t>,00.10</w:t>
            </w:r>
            <w:r w:rsidRPr="002A2CA6">
              <w:rPr>
                <w:rFonts w:ascii="Arial" w:hAnsi="Arial"/>
                <w:vertAlign w:val="superscript"/>
              </w:rPr>
              <w:t>-4</w:t>
            </w:r>
          </w:p>
        </w:tc>
        <w:tc>
          <w:tcPr>
            <w:tcW w:w="1229" w:type="dxa"/>
            <w:vAlign w:val="center"/>
          </w:tcPr>
          <w:p w14:paraId="3EAC5D49" w14:textId="73698856" w:rsidR="00B94049" w:rsidRPr="002A2CA6" w:rsidRDefault="00B94049" w:rsidP="00235072">
            <w:pPr>
              <w:pStyle w:val="Corpsdetexte"/>
              <w:spacing w:after="0"/>
              <w:jc w:val="center"/>
              <w:rPr>
                <w:rFonts w:ascii="Arial" w:hAnsi="Arial"/>
              </w:rPr>
            </w:pPr>
            <w:r w:rsidRPr="002A2CA6">
              <w:rPr>
                <w:rFonts w:ascii="Arial" w:hAnsi="Arial"/>
              </w:rPr>
              <w:t>4,00.10</w:t>
            </w:r>
            <w:r w:rsidRPr="002A2CA6">
              <w:rPr>
                <w:rFonts w:ascii="Arial" w:hAnsi="Arial"/>
                <w:vertAlign w:val="superscript"/>
              </w:rPr>
              <w:t>-4</w:t>
            </w:r>
          </w:p>
        </w:tc>
        <w:tc>
          <w:tcPr>
            <w:tcW w:w="1229" w:type="dxa"/>
          </w:tcPr>
          <w:p w14:paraId="5E0270CE" w14:textId="5FD09393" w:rsidR="00B94049" w:rsidRPr="002A2CA6" w:rsidRDefault="00B94049" w:rsidP="00235072">
            <w:pPr>
              <w:pStyle w:val="Corpsdetexte"/>
              <w:spacing w:after="0"/>
              <w:jc w:val="center"/>
              <w:rPr>
                <w:rFonts w:ascii="Arial" w:hAnsi="Arial"/>
              </w:rPr>
            </w:pPr>
            <w:r>
              <w:rPr>
                <w:rFonts w:ascii="Arial" w:hAnsi="Arial"/>
              </w:rPr>
              <w:t>2</w:t>
            </w:r>
            <w:r w:rsidRPr="002A2CA6">
              <w:rPr>
                <w:rFonts w:ascii="Arial" w:hAnsi="Arial"/>
              </w:rPr>
              <w:t>,00.10</w:t>
            </w:r>
            <w:r w:rsidRPr="002A2CA6">
              <w:rPr>
                <w:rFonts w:ascii="Arial" w:hAnsi="Arial"/>
                <w:vertAlign w:val="superscript"/>
              </w:rPr>
              <w:t>-4</w:t>
            </w:r>
          </w:p>
        </w:tc>
      </w:tr>
    </w:tbl>
    <w:p w14:paraId="3332DD40" w14:textId="3AE03D54" w:rsidR="00875253" w:rsidRDefault="00875253" w:rsidP="00875253">
      <w:pPr>
        <w:pStyle w:val="Sansinterligne"/>
        <w:jc w:val="both"/>
        <w:rPr>
          <w:rFonts w:eastAsia="Times New Roman" w:cs="Arial"/>
          <w:lang w:eastAsia="fr-FR"/>
        </w:rPr>
      </w:pPr>
      <w:r w:rsidRPr="00875253">
        <w:rPr>
          <w:rFonts w:eastAsia="Times New Roman" w:cs="Arial"/>
          <w:lang w:eastAsia="fr-FR"/>
        </w:rPr>
        <w:t>- eau distillée</w:t>
      </w:r>
    </w:p>
    <w:p w14:paraId="479D90D0" w14:textId="5281A980" w:rsidR="002A3E3C" w:rsidRDefault="002A3E3C" w:rsidP="00875253">
      <w:pPr>
        <w:pStyle w:val="Sansinterligne"/>
        <w:jc w:val="both"/>
        <w:rPr>
          <w:rFonts w:eastAsia="Times New Roman" w:cs="Arial"/>
          <w:lang w:eastAsia="fr-FR"/>
        </w:rPr>
      </w:pPr>
      <w:r>
        <w:rPr>
          <w:rFonts w:eastAsia="Times New Roman" w:cs="Arial"/>
          <w:lang w:eastAsia="fr-FR"/>
        </w:rPr>
        <w:t>- cuves de spectrophotométrie</w:t>
      </w:r>
    </w:p>
    <w:p w14:paraId="535079A0" w14:textId="06A56DA8" w:rsidR="002A3E3C" w:rsidRDefault="002A3E3C" w:rsidP="00875253">
      <w:pPr>
        <w:pStyle w:val="Sansinterligne"/>
        <w:jc w:val="both"/>
        <w:rPr>
          <w:rFonts w:eastAsia="Times New Roman" w:cs="Arial"/>
          <w:lang w:eastAsia="fr-FR"/>
        </w:rPr>
      </w:pPr>
      <w:r>
        <w:rPr>
          <w:rFonts w:eastAsia="Times New Roman" w:cs="Arial"/>
          <w:lang w:eastAsia="fr-FR"/>
        </w:rPr>
        <w:t>- pipettes Pasteur</w:t>
      </w:r>
    </w:p>
    <w:p w14:paraId="136C70F8" w14:textId="66995778" w:rsidR="00195A9D" w:rsidRDefault="00195A9D" w:rsidP="00875253">
      <w:pPr>
        <w:pStyle w:val="Sansinterligne"/>
        <w:jc w:val="both"/>
        <w:rPr>
          <w:rFonts w:eastAsia="Times New Roman" w:cs="Arial"/>
          <w:lang w:eastAsia="fr-FR"/>
        </w:rPr>
      </w:pPr>
      <w:r>
        <w:rPr>
          <w:rFonts w:eastAsia="Times New Roman" w:cs="Arial"/>
          <w:lang w:eastAsia="fr-FR"/>
        </w:rPr>
        <w:t>- verrerie de laboratoire (fiole jaugée, burette, pipette</w:t>
      </w:r>
      <w:r w:rsidR="009C14FE">
        <w:rPr>
          <w:rFonts w:eastAsia="Times New Roman" w:cs="Arial"/>
          <w:lang w:eastAsia="fr-FR"/>
        </w:rPr>
        <w:t xml:space="preserve"> jaugée</w:t>
      </w:r>
      <w:r w:rsidR="006741B7">
        <w:rPr>
          <w:rFonts w:eastAsia="Times New Roman" w:cs="Arial"/>
          <w:lang w:eastAsia="fr-FR"/>
        </w:rPr>
        <w:t>, bécher</w:t>
      </w:r>
      <w:r w:rsidR="009C14FE">
        <w:rPr>
          <w:rFonts w:eastAsia="Times New Roman" w:cs="Arial"/>
          <w:lang w:eastAsia="fr-FR"/>
        </w:rPr>
        <w:t>)</w:t>
      </w:r>
    </w:p>
    <w:p w14:paraId="4624714C" w14:textId="2658144C" w:rsidR="008761A8" w:rsidRDefault="008761A8" w:rsidP="00875253">
      <w:pPr>
        <w:pStyle w:val="Sansinterligne"/>
        <w:jc w:val="both"/>
        <w:rPr>
          <w:rFonts w:eastAsia="Times New Roman" w:cs="Arial"/>
          <w:lang w:eastAsia="fr-FR"/>
        </w:rPr>
      </w:pPr>
      <w:r>
        <w:rPr>
          <w:rFonts w:eastAsia="Times New Roman" w:cs="Arial"/>
          <w:lang w:eastAsia="fr-FR"/>
        </w:rPr>
        <w:t>- notice du spectrophotomètre</w:t>
      </w:r>
    </w:p>
    <w:p w14:paraId="1C0F5B9D" w14:textId="1E8F92CB" w:rsidR="008761A8" w:rsidRPr="00875253" w:rsidRDefault="008761A8" w:rsidP="00875253">
      <w:pPr>
        <w:pStyle w:val="Sansinterligne"/>
        <w:jc w:val="both"/>
        <w:rPr>
          <w:rFonts w:eastAsia="Times New Roman" w:cs="Arial"/>
          <w:lang w:eastAsia="fr-FR"/>
        </w:rPr>
      </w:pPr>
      <w:r>
        <w:rPr>
          <w:rFonts w:eastAsia="Times New Roman" w:cs="Arial"/>
          <w:lang w:eastAsia="fr-FR"/>
        </w:rPr>
        <w:t xml:space="preserve">- un poste informatique avec le fichier « etalonnage.csv » à compléter et le programme </w:t>
      </w:r>
      <w:r w:rsidR="004357EF">
        <w:rPr>
          <w:rFonts w:eastAsia="Times New Roman" w:cs="Arial"/>
          <w:lang w:eastAsia="fr-FR"/>
        </w:rPr>
        <w:t>écrit en P</w:t>
      </w:r>
      <w:r>
        <w:rPr>
          <w:rFonts w:eastAsia="Times New Roman" w:cs="Arial"/>
          <w:lang w:eastAsia="fr-FR"/>
        </w:rPr>
        <w:t>ython permettant de tracer A</w:t>
      </w:r>
      <w:r w:rsidR="00B94049">
        <w:rPr>
          <w:rFonts w:eastAsia="Times New Roman" w:cs="Arial"/>
          <w:lang w:eastAsia="fr-FR"/>
        </w:rPr>
        <w:t xml:space="preserve"> </w:t>
      </w:r>
      <w:r>
        <w:rPr>
          <w:rFonts w:eastAsia="Times New Roman" w:cs="Arial"/>
          <w:lang w:eastAsia="fr-FR"/>
        </w:rPr>
        <w:t>=</w:t>
      </w:r>
      <w:r w:rsidR="00B94049">
        <w:rPr>
          <w:rFonts w:eastAsia="Times New Roman" w:cs="Arial"/>
          <w:lang w:eastAsia="fr-FR"/>
        </w:rPr>
        <w:t xml:space="preserve"> </w:t>
      </w:r>
      <w:r>
        <w:rPr>
          <w:rFonts w:eastAsia="Times New Roman" w:cs="Arial"/>
          <w:lang w:eastAsia="fr-FR"/>
        </w:rPr>
        <w:t>f(</w:t>
      </w:r>
      <w:r w:rsidR="006133BF">
        <w:rPr>
          <w:rFonts w:eastAsia="Times New Roman" w:cs="Arial"/>
          <w:lang w:eastAsia="fr-FR"/>
        </w:rPr>
        <w:t>C</w:t>
      </w:r>
      <w:r>
        <w:rPr>
          <w:rFonts w:eastAsia="Times New Roman" w:cs="Arial"/>
          <w:lang w:eastAsia="fr-FR"/>
        </w:rPr>
        <w:t>)</w:t>
      </w:r>
    </w:p>
    <w:p w14:paraId="7480E7A6" w14:textId="4E70245B" w:rsidR="00875253" w:rsidRDefault="00875253" w:rsidP="00875253">
      <w:pPr>
        <w:pStyle w:val="Sansinterligne"/>
        <w:jc w:val="both"/>
        <w:rPr>
          <w:rFonts w:eastAsia="Times New Roman" w:cs="Arial"/>
          <w:sz w:val="24"/>
          <w:szCs w:val="28"/>
          <w:lang w:eastAsia="fr-FR"/>
        </w:rPr>
      </w:pPr>
    </w:p>
    <w:p w14:paraId="3F2F95EB" w14:textId="04FF275A" w:rsidR="00875253" w:rsidRPr="00875253" w:rsidRDefault="00875253" w:rsidP="00875253">
      <w:pPr>
        <w:pStyle w:val="Sansinterligne"/>
        <w:jc w:val="both"/>
        <w:rPr>
          <w:rFonts w:eastAsia="Times New Roman" w:cs="Arial"/>
          <w:b/>
          <w:bCs/>
          <w:sz w:val="24"/>
          <w:szCs w:val="28"/>
          <w:u w:val="single"/>
          <w:lang w:eastAsia="fr-FR"/>
        </w:rPr>
      </w:pPr>
      <w:r w:rsidRPr="00875253">
        <w:rPr>
          <w:rFonts w:eastAsia="Times New Roman" w:cs="Arial"/>
          <w:b/>
          <w:bCs/>
          <w:sz w:val="24"/>
          <w:szCs w:val="28"/>
          <w:u w:val="single"/>
          <w:lang w:eastAsia="fr-FR"/>
        </w:rPr>
        <w:t>Document 3 :  spectre d’absorbance d</w:t>
      </w:r>
      <w:r w:rsidR="00CE12BA">
        <w:rPr>
          <w:rFonts w:eastAsia="Times New Roman" w:cs="Arial"/>
          <w:b/>
          <w:bCs/>
          <w:sz w:val="24"/>
          <w:szCs w:val="28"/>
          <w:u w:val="single"/>
          <w:lang w:eastAsia="fr-FR"/>
        </w:rPr>
        <w:t>’une solution aqueuse de</w:t>
      </w:r>
      <w:r w:rsidRPr="00875253">
        <w:rPr>
          <w:rFonts w:eastAsia="Times New Roman" w:cs="Arial"/>
          <w:b/>
          <w:bCs/>
          <w:sz w:val="24"/>
          <w:szCs w:val="28"/>
          <w:u w:val="single"/>
          <w:lang w:eastAsia="fr-FR"/>
        </w:rPr>
        <w:t xml:space="preserve"> diiode</w:t>
      </w:r>
    </w:p>
    <w:p w14:paraId="17F066BF" w14:textId="3B5140A5" w:rsidR="00875253" w:rsidRPr="00875253" w:rsidRDefault="00972BD1" w:rsidP="00875253">
      <w:pPr>
        <w:pStyle w:val="Sansinterligne"/>
        <w:jc w:val="both"/>
        <w:rPr>
          <w:rFonts w:eastAsia="Times New Roman" w:cs="Arial"/>
          <w:sz w:val="24"/>
          <w:szCs w:val="28"/>
          <w:lang w:eastAsia="fr-FR"/>
        </w:rPr>
      </w:pPr>
      <w:r>
        <w:rPr>
          <w:noProof/>
        </w:rPr>
        <w:drawing>
          <wp:inline distT="0" distB="0" distL="0" distR="0" wp14:anchorId="253556BB" wp14:editId="35FD1CBE">
            <wp:extent cx="4470400" cy="26606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70400" cy="2660650"/>
                    </a:xfrm>
                    <a:prstGeom prst="rect">
                      <a:avLst/>
                    </a:prstGeom>
                    <a:noFill/>
                    <a:ln>
                      <a:noFill/>
                    </a:ln>
                  </pic:spPr>
                </pic:pic>
              </a:graphicData>
            </a:graphic>
          </wp:inline>
        </w:drawing>
      </w:r>
    </w:p>
    <w:p w14:paraId="515A7C31" w14:textId="4F14CDBE" w:rsidR="00875253" w:rsidRDefault="006133BF" w:rsidP="00972BD1">
      <w:pPr>
        <w:pStyle w:val="Sansinterligne"/>
        <w:jc w:val="right"/>
      </w:pPr>
      <w:r>
        <w:t>Source</w:t>
      </w:r>
      <w:r w:rsidR="0003591B">
        <w:t xml:space="preserve"> : </w:t>
      </w:r>
      <w:hyperlink r:id="rId7" w:history="1">
        <w:r w:rsidR="00972BD1" w:rsidRPr="002A262E">
          <w:rPr>
            <w:rStyle w:val="Lienhypertexte"/>
          </w:rPr>
          <w:t>https://www.annabac.com/annales-bac/deux-antiseptiques</w:t>
        </w:r>
      </w:hyperlink>
    </w:p>
    <w:p w14:paraId="5E2BDF8A" w14:textId="77777777" w:rsidR="00972BD1" w:rsidRDefault="00972BD1" w:rsidP="00875253">
      <w:pPr>
        <w:pStyle w:val="Sansinterligne"/>
        <w:jc w:val="both"/>
      </w:pPr>
    </w:p>
    <w:p w14:paraId="0C9724FC" w14:textId="6013F982" w:rsidR="008761A8" w:rsidRPr="008A5D51" w:rsidRDefault="005E56B3" w:rsidP="00875253">
      <w:pPr>
        <w:pStyle w:val="Sansinterligne"/>
        <w:jc w:val="both"/>
        <w:rPr>
          <w:b/>
          <w:u w:val="single"/>
        </w:rPr>
      </w:pPr>
      <w:r w:rsidRPr="008A5D51">
        <w:rPr>
          <w:b/>
          <w:u w:val="single"/>
        </w:rPr>
        <w:lastRenderedPageBreak/>
        <w:t xml:space="preserve">Travail à </w:t>
      </w:r>
      <w:r w:rsidR="008A5D51" w:rsidRPr="008A5D51">
        <w:rPr>
          <w:b/>
          <w:u w:val="single"/>
        </w:rPr>
        <w:t xml:space="preserve">faire </w:t>
      </w:r>
      <w:r w:rsidRPr="008A5D51">
        <w:rPr>
          <w:b/>
        </w:rPr>
        <w:t>:</w:t>
      </w:r>
      <w:r w:rsidRPr="008A5D51">
        <w:rPr>
          <w:b/>
          <w:u w:val="single"/>
        </w:rPr>
        <w:t xml:space="preserve"> </w:t>
      </w:r>
    </w:p>
    <w:p w14:paraId="678BE1F8" w14:textId="1AE4BCA6" w:rsidR="00875253" w:rsidRDefault="008A5D51" w:rsidP="00F265A1">
      <w:pPr>
        <w:pStyle w:val="Sansinterligne"/>
        <w:numPr>
          <w:ilvl w:val="0"/>
          <w:numId w:val="16"/>
        </w:numPr>
        <w:spacing w:after="120"/>
        <w:ind w:left="714" w:hanging="357"/>
        <w:jc w:val="both"/>
      </w:pPr>
      <w:r>
        <w:t xml:space="preserve">(ANA) </w:t>
      </w:r>
      <w:r w:rsidR="008761A8">
        <w:t xml:space="preserve">Proposer un protocole expérimental </w:t>
      </w:r>
      <w:r w:rsidR="00C91430">
        <w:t xml:space="preserve">permettant de </w:t>
      </w:r>
      <w:r w:rsidR="004357EF">
        <w:t xml:space="preserve">préparer </w:t>
      </w:r>
      <w:r w:rsidR="002A3E3C">
        <w:t>un volume V</w:t>
      </w:r>
      <w:r w:rsidR="002A3E3C" w:rsidRPr="002A3E3C">
        <w:rPr>
          <w:vertAlign w:val="subscript"/>
        </w:rPr>
        <w:t>1</w:t>
      </w:r>
      <w:r w:rsidR="002A3E3C">
        <w:t xml:space="preserve"> = 25,0 </w:t>
      </w:r>
      <w:proofErr w:type="spellStart"/>
      <w:r w:rsidR="002A3E3C">
        <w:t>mL</w:t>
      </w:r>
      <w:proofErr w:type="spellEnd"/>
      <w:r w:rsidR="002A3E3C">
        <w:t xml:space="preserve"> </w:t>
      </w:r>
      <w:r w:rsidR="00CE12BA">
        <w:t xml:space="preserve">de </w:t>
      </w:r>
      <w:r w:rsidR="002A3E3C">
        <w:t>la solution S</w:t>
      </w:r>
      <w:r w:rsidR="002A3E3C" w:rsidRPr="002A3E3C">
        <w:rPr>
          <w:vertAlign w:val="subscript"/>
        </w:rPr>
        <w:t>1</w:t>
      </w:r>
      <w:r w:rsidR="005E56B3">
        <w:t xml:space="preserve"> </w:t>
      </w:r>
      <w:r w:rsidR="002A3E3C">
        <w:t>à partir de la solution mère S</w:t>
      </w:r>
      <w:r w:rsidR="002A3E3C" w:rsidRPr="002A3E3C">
        <w:rPr>
          <w:vertAlign w:val="subscript"/>
        </w:rPr>
        <w:t>0</w:t>
      </w:r>
      <w:r w:rsidR="005260E8">
        <w:t>.</w:t>
      </w:r>
    </w:p>
    <w:p w14:paraId="16850AB4" w14:textId="4F278E74" w:rsidR="005E56B3" w:rsidRDefault="005E56B3" w:rsidP="005E56B3">
      <w:pPr>
        <w:pStyle w:val="Sansinterligne"/>
        <w:spacing w:after="120"/>
        <w:ind w:left="426"/>
        <w:jc w:val="both"/>
      </w:pPr>
      <w:r>
        <w:t>…………………………………………………………………………………………………………………...</w:t>
      </w:r>
    </w:p>
    <w:p w14:paraId="40D6B932" w14:textId="77777777" w:rsidR="005E56B3" w:rsidRDefault="005E56B3" w:rsidP="005E56B3">
      <w:pPr>
        <w:pStyle w:val="Sansinterligne"/>
        <w:spacing w:after="120"/>
        <w:ind w:left="426"/>
        <w:jc w:val="both"/>
      </w:pPr>
      <w:r>
        <w:t>…………………………………………………………………………………………………………………...</w:t>
      </w:r>
    </w:p>
    <w:p w14:paraId="088B94A6" w14:textId="77777777" w:rsidR="005E56B3" w:rsidRDefault="005E56B3" w:rsidP="005E56B3">
      <w:pPr>
        <w:pStyle w:val="Sansinterligne"/>
        <w:spacing w:after="120"/>
        <w:ind w:left="426"/>
        <w:jc w:val="both"/>
      </w:pPr>
      <w:r>
        <w:t>…………………………………………………………………………………………………………………...</w:t>
      </w:r>
    </w:p>
    <w:p w14:paraId="6DD263D7" w14:textId="77777777" w:rsidR="005E56B3" w:rsidRDefault="005E56B3" w:rsidP="005E56B3">
      <w:pPr>
        <w:pStyle w:val="Sansinterligne"/>
        <w:spacing w:after="120"/>
        <w:ind w:left="426"/>
        <w:jc w:val="both"/>
      </w:pPr>
      <w:r>
        <w:t>…………………………………………………………………………………………………………………...</w:t>
      </w:r>
    </w:p>
    <w:p w14:paraId="3B4D3082" w14:textId="77777777" w:rsidR="005E56B3" w:rsidRDefault="005E56B3" w:rsidP="005E56B3">
      <w:pPr>
        <w:pStyle w:val="Sansinterligne"/>
        <w:spacing w:after="120"/>
        <w:ind w:left="426"/>
        <w:jc w:val="both"/>
      </w:pPr>
      <w:r>
        <w:t>…………………………………………………………………………………………………………………...</w:t>
      </w:r>
    </w:p>
    <w:p w14:paraId="3B90E610" w14:textId="5425DD02" w:rsidR="005E56B3" w:rsidRDefault="005E56B3" w:rsidP="0003591B">
      <w:pPr>
        <w:pStyle w:val="Sansinterligne"/>
        <w:spacing w:after="120"/>
        <w:ind w:left="426"/>
        <w:jc w:val="both"/>
      </w:pPr>
      <w:r>
        <w:t>…………………………………………………………………………………………………………………...</w:t>
      </w:r>
    </w:p>
    <w:p w14:paraId="18C67F9D" w14:textId="4B9C721D" w:rsidR="008761A8" w:rsidRPr="005E56B3" w:rsidRDefault="008A5D51" w:rsidP="00CE12BA">
      <w:pPr>
        <w:pStyle w:val="Sansinterligne"/>
        <w:numPr>
          <w:ilvl w:val="0"/>
          <w:numId w:val="16"/>
        </w:numPr>
        <w:spacing w:after="120"/>
        <w:ind w:left="714" w:hanging="357"/>
        <w:jc w:val="both"/>
      </w:pPr>
      <w:r w:rsidRPr="008A5D51">
        <w:rPr>
          <w:rFonts w:cs="Arial"/>
        </w:rPr>
        <w:t xml:space="preserve">(APP) </w:t>
      </w:r>
      <w:r w:rsidR="008761A8">
        <w:t xml:space="preserve">Justifier </w:t>
      </w:r>
      <w:r>
        <w:t>le réglage du</w:t>
      </w:r>
      <w:r w:rsidR="008761A8">
        <w:t xml:space="preserve"> spectrophotomètre à </w:t>
      </w:r>
      <w:r w:rsidR="00CE12BA">
        <w:rPr>
          <w:rFonts w:cs="Arial"/>
        </w:rPr>
        <w:t>la</w:t>
      </w:r>
      <w:r w:rsidR="00CE12BA" w:rsidRPr="008A5D51">
        <w:rPr>
          <w:rFonts w:cs="Arial"/>
        </w:rPr>
        <w:t xml:space="preserve"> </w:t>
      </w:r>
      <w:r w:rsidR="008761A8" w:rsidRPr="008A5D51">
        <w:rPr>
          <w:rFonts w:cs="Arial"/>
        </w:rPr>
        <w:t xml:space="preserve">longueur d’onde </w:t>
      </w:r>
      <w:r w:rsidR="008761A8" w:rsidRPr="002A2CA6">
        <w:rPr>
          <w:rFonts w:cs="Arial"/>
        </w:rPr>
        <w:sym w:font="Symbol" w:char="F06C"/>
      </w:r>
      <w:r w:rsidR="008761A8" w:rsidRPr="008A5D51">
        <w:rPr>
          <w:rFonts w:cs="Arial"/>
        </w:rPr>
        <w:t> = 420 nm</w:t>
      </w:r>
      <w:r>
        <w:rPr>
          <w:rFonts w:cs="Arial"/>
        </w:rPr>
        <w:t xml:space="preserve">. </w:t>
      </w:r>
    </w:p>
    <w:p w14:paraId="0370DEAF" w14:textId="77777777" w:rsidR="005E56B3" w:rsidRDefault="005E56B3" w:rsidP="005E56B3">
      <w:pPr>
        <w:pStyle w:val="Sansinterligne"/>
        <w:spacing w:after="120"/>
        <w:ind w:left="360"/>
        <w:jc w:val="both"/>
      </w:pPr>
      <w:r>
        <w:t>…………………………………………………………………………………………………………………...</w:t>
      </w:r>
    </w:p>
    <w:p w14:paraId="1C1BA0B0" w14:textId="77777777" w:rsidR="005E56B3" w:rsidRDefault="005E56B3" w:rsidP="005E56B3">
      <w:pPr>
        <w:pStyle w:val="Sansinterligne"/>
        <w:spacing w:after="120"/>
        <w:ind w:left="360"/>
        <w:jc w:val="both"/>
      </w:pPr>
      <w:r>
        <w:t>…………………………………………………………………………………………………………………...</w:t>
      </w:r>
    </w:p>
    <w:p w14:paraId="20CD4D48" w14:textId="6AF053DB" w:rsidR="005E56B3" w:rsidRDefault="005E56B3" w:rsidP="005E56B3">
      <w:pPr>
        <w:pStyle w:val="Sansinterligne"/>
        <w:spacing w:after="120"/>
        <w:ind w:left="360"/>
        <w:jc w:val="both"/>
      </w:pPr>
      <w:r>
        <w:t>…………………………………………………………………………………………………………………...</w:t>
      </w:r>
    </w:p>
    <w:p w14:paraId="43D7946E" w14:textId="108560CC" w:rsidR="00BB5887" w:rsidRDefault="008A5D51" w:rsidP="00F265A1">
      <w:pPr>
        <w:pStyle w:val="Sansinterligne"/>
        <w:numPr>
          <w:ilvl w:val="0"/>
          <w:numId w:val="16"/>
        </w:numPr>
        <w:spacing w:after="120"/>
        <w:ind w:left="714" w:hanging="357"/>
        <w:jc w:val="both"/>
      </w:pPr>
      <w:r w:rsidRPr="0003591B">
        <w:rPr>
          <w:rFonts w:cs="Arial"/>
        </w:rPr>
        <w:t xml:space="preserve">(REA) </w:t>
      </w:r>
      <w:r>
        <w:t>Mesures</w:t>
      </w:r>
      <w:r w:rsidR="00CE12BA">
        <w:t xml:space="preserve"> </w:t>
      </w:r>
      <w:r>
        <w:t xml:space="preserve">: </w:t>
      </w:r>
      <w:r w:rsidR="004F680D">
        <w:t>Faire le blanc avec de l’eau distillée, mesurer l’absorbance de chaque solution de diiode puis e</w:t>
      </w:r>
      <w:r w:rsidR="00BB5887">
        <w:t xml:space="preserve">ntrer </w:t>
      </w:r>
      <w:r w:rsidR="004F680D">
        <w:t>les mesures</w:t>
      </w:r>
      <w:r w:rsidR="00BB5887">
        <w:t xml:space="preserve"> dans le fichier « etal.csv ».</w:t>
      </w:r>
    </w:p>
    <w:p w14:paraId="5DE63E8A" w14:textId="4BD29AF3" w:rsidR="00BB5887" w:rsidRDefault="00BB5887" w:rsidP="00BB5887">
      <w:pPr>
        <w:pStyle w:val="Sansinterligne"/>
        <w:ind w:left="720"/>
        <w:jc w:val="both"/>
      </w:pPr>
      <w:r>
        <w:t xml:space="preserve">Le programme </w:t>
      </w:r>
      <w:r w:rsidR="004357EF">
        <w:t xml:space="preserve">écrit en Python </w:t>
      </w:r>
      <w:r>
        <w:t>« </w:t>
      </w:r>
      <w:r w:rsidR="008A5D51">
        <w:t>étalonnage</w:t>
      </w:r>
      <w:r>
        <w:t xml:space="preserve"> avec régression linéaire » permet de tracer la courbe d’étalonnage puis de la modéliser par une fonction affine de type « y = </w:t>
      </w:r>
      <w:proofErr w:type="spellStart"/>
      <w:r>
        <w:t>a</w:t>
      </w:r>
      <w:r w:rsidR="004357EF">
        <w:rPr>
          <w:rFonts w:ascii="Calibri" w:hAnsi="Calibri" w:cs="Calibri"/>
        </w:rPr>
        <w:t>·</w:t>
      </w:r>
      <w:r>
        <w:t>x</w:t>
      </w:r>
      <w:proofErr w:type="spellEnd"/>
      <w:r>
        <w:t xml:space="preserve"> + b ».</w:t>
      </w:r>
    </w:p>
    <w:p w14:paraId="72AE4999" w14:textId="77777777" w:rsidR="005E56B3" w:rsidRDefault="005E56B3" w:rsidP="00BB5887">
      <w:pPr>
        <w:pStyle w:val="Sansinterligne"/>
        <w:ind w:left="720"/>
        <w:jc w:val="both"/>
      </w:pPr>
    </w:p>
    <w:p w14:paraId="6787EC9E" w14:textId="083EDEF0" w:rsidR="00DA6F93" w:rsidRDefault="008A5D51" w:rsidP="00CE12BA">
      <w:pPr>
        <w:pStyle w:val="Sansinterligne"/>
        <w:numPr>
          <w:ilvl w:val="0"/>
          <w:numId w:val="16"/>
        </w:numPr>
        <w:jc w:val="both"/>
      </w:pPr>
      <w:r>
        <w:t xml:space="preserve">(VAL) </w:t>
      </w:r>
      <w:r w:rsidR="005E56B3">
        <w:t>La courbe obtenue permet-elle de vérifier la loi de Beer-Lambert ?</w:t>
      </w:r>
    </w:p>
    <w:p w14:paraId="42EE43F0" w14:textId="698F4300" w:rsidR="005E56B3" w:rsidRDefault="00DA6F93" w:rsidP="00DA6F93">
      <w:pPr>
        <w:pStyle w:val="Sansinterligne"/>
        <w:ind w:left="720"/>
        <w:jc w:val="both"/>
      </w:pPr>
      <w:r>
        <w:t xml:space="preserve">En déduire une relation numérique entre l’absorbance et la concentration </w:t>
      </w:r>
      <w:r w:rsidR="004357EF">
        <w:t>en quantité de matière</w:t>
      </w:r>
      <w:r w:rsidR="008A5D51">
        <w:t xml:space="preserve"> </w:t>
      </w:r>
      <w:r>
        <w:t>en diiode.</w:t>
      </w:r>
    </w:p>
    <w:p w14:paraId="36F0F938" w14:textId="77777777" w:rsidR="005E56B3" w:rsidRDefault="005E56B3" w:rsidP="005E56B3">
      <w:pPr>
        <w:pStyle w:val="Sansinterligne"/>
        <w:ind w:left="720"/>
        <w:jc w:val="both"/>
      </w:pPr>
    </w:p>
    <w:p w14:paraId="6E0929C2" w14:textId="77777777" w:rsidR="005E56B3" w:rsidRDefault="005E56B3" w:rsidP="005E56B3">
      <w:pPr>
        <w:pStyle w:val="Sansinterligne"/>
        <w:spacing w:after="120"/>
        <w:ind w:left="360"/>
        <w:jc w:val="both"/>
      </w:pPr>
      <w:r>
        <w:t>…………………………………………………………………………………………………………………...</w:t>
      </w:r>
    </w:p>
    <w:p w14:paraId="7093FC9F" w14:textId="77777777" w:rsidR="005E56B3" w:rsidRDefault="005E56B3" w:rsidP="005E56B3">
      <w:pPr>
        <w:pStyle w:val="Sansinterligne"/>
        <w:spacing w:after="120"/>
        <w:ind w:left="360"/>
        <w:jc w:val="both"/>
      </w:pPr>
      <w:r>
        <w:t>…………………………………………………………………………………………………………………...</w:t>
      </w:r>
    </w:p>
    <w:p w14:paraId="683D8B7D" w14:textId="021C3086" w:rsidR="005E56B3" w:rsidRDefault="005E56B3" w:rsidP="00DA6F93">
      <w:pPr>
        <w:pStyle w:val="Sansinterligne"/>
        <w:spacing w:after="120"/>
        <w:ind w:left="360"/>
        <w:jc w:val="both"/>
      </w:pPr>
      <w:r>
        <w:t>…………………………………………………………………………………………………………………...</w:t>
      </w:r>
    </w:p>
    <w:p w14:paraId="61CD98C5" w14:textId="50731366" w:rsidR="002A2CA6" w:rsidRPr="002A2CA6" w:rsidRDefault="002A2CA6" w:rsidP="002A2CA6">
      <w:pPr>
        <w:pStyle w:val="Titre2"/>
        <w:numPr>
          <w:ilvl w:val="0"/>
          <w:numId w:val="11"/>
        </w:numPr>
        <w:rPr>
          <w:i w:val="0"/>
          <w:iCs w:val="0"/>
        </w:rPr>
      </w:pPr>
      <w:r w:rsidRPr="002A2CA6">
        <w:rPr>
          <w:i w:val="0"/>
          <w:iCs w:val="0"/>
        </w:rPr>
        <w:t xml:space="preserve">Suivi par spectrophotométrie </w:t>
      </w:r>
      <w:r w:rsidR="005E56B3">
        <w:rPr>
          <w:i w:val="0"/>
          <w:iCs w:val="0"/>
        </w:rPr>
        <w:t>de la formation de diiode</w:t>
      </w:r>
      <w:r w:rsidRPr="002A2CA6">
        <w:rPr>
          <w:i w:val="0"/>
          <w:iCs w:val="0"/>
        </w:rPr>
        <w:t>.</w:t>
      </w:r>
    </w:p>
    <w:p w14:paraId="276AA651" w14:textId="048C0761" w:rsidR="002A2CA6" w:rsidRPr="002A2CA6" w:rsidRDefault="005158EF" w:rsidP="002A2CA6">
      <w:pPr>
        <w:jc w:val="both"/>
        <w:rPr>
          <w:rFonts w:ascii="Arial" w:hAnsi="Arial" w:cs="Arial"/>
        </w:rPr>
      </w:pPr>
      <w:r>
        <w:rPr>
          <w:rFonts w:ascii="Arial" w:hAnsi="Arial" w:cs="Arial"/>
        </w:rPr>
        <w:t>On étudie</w:t>
      </w:r>
      <w:r w:rsidR="002A2CA6" w:rsidRPr="002A2CA6">
        <w:rPr>
          <w:rFonts w:ascii="Arial" w:hAnsi="Arial" w:cs="Arial"/>
        </w:rPr>
        <w:t xml:space="preserve"> </w:t>
      </w:r>
      <w:r w:rsidR="008A5D51">
        <w:rPr>
          <w:rFonts w:ascii="Arial" w:hAnsi="Arial" w:cs="Arial"/>
        </w:rPr>
        <w:t>l</w:t>
      </w:r>
      <w:r w:rsidR="002A2CA6" w:rsidRPr="002A2CA6">
        <w:rPr>
          <w:rFonts w:ascii="Arial" w:hAnsi="Arial" w:cs="Arial"/>
        </w:rPr>
        <w:t xml:space="preserve">’oxydation des ions iodures par l’eau oxygénée. Cette transformation </w:t>
      </w:r>
      <w:r w:rsidR="004357EF">
        <w:rPr>
          <w:rFonts w:ascii="Arial" w:hAnsi="Arial" w:cs="Arial"/>
        </w:rPr>
        <w:t xml:space="preserve">chimique </w:t>
      </w:r>
      <w:r w:rsidR="002A2CA6" w:rsidRPr="002A2CA6">
        <w:rPr>
          <w:rFonts w:ascii="Arial" w:hAnsi="Arial" w:cs="Arial"/>
        </w:rPr>
        <w:t>a lieu en solution aqueuse et ne fait intervenir qu’une seule réaction chimique.</w:t>
      </w:r>
    </w:p>
    <w:p w14:paraId="417B48B8" w14:textId="77777777" w:rsidR="002A2CA6" w:rsidRPr="002A2CA6" w:rsidRDefault="002A2CA6" w:rsidP="002A2CA6">
      <w:pPr>
        <w:jc w:val="both"/>
        <w:rPr>
          <w:rFonts w:ascii="Arial" w:hAnsi="Arial" w:cs="Arial"/>
        </w:rPr>
      </w:pPr>
      <w:r w:rsidRPr="002A2CA6">
        <w:rPr>
          <w:rFonts w:ascii="Arial" w:hAnsi="Arial" w:cs="Arial"/>
        </w:rPr>
        <w:t>Lors de cette transformation, le diiode est la seule espèce colorée. Sa formation au cours du temps peut être suivie par spectrophotométrie et ainsi permettre d’effectuer un suivi temporel de la transformation.</w:t>
      </w:r>
    </w:p>
    <w:p w14:paraId="5921EE4F" w14:textId="77777777" w:rsidR="005158EF" w:rsidRPr="005158EF" w:rsidRDefault="005158EF" w:rsidP="005158EF">
      <w:pPr>
        <w:pStyle w:val="Titre2"/>
        <w:spacing w:before="0" w:after="120"/>
        <w:jc w:val="both"/>
        <w:rPr>
          <w:i w:val="0"/>
          <w:iCs w:val="0"/>
          <w:sz w:val="24"/>
          <w:u w:val="single"/>
        </w:rPr>
      </w:pPr>
      <w:r w:rsidRPr="005158EF">
        <w:rPr>
          <w:i w:val="0"/>
          <w:iCs w:val="0"/>
          <w:sz w:val="24"/>
          <w:u w:val="single"/>
        </w:rPr>
        <w:t>Données</w:t>
      </w:r>
    </w:p>
    <w:p w14:paraId="5A2E608A" w14:textId="380A5854" w:rsidR="005158EF" w:rsidRPr="005E56B3" w:rsidRDefault="005158EF" w:rsidP="00F265A1">
      <w:pPr>
        <w:pStyle w:val="Corpsdetexte"/>
        <w:jc w:val="both"/>
        <w:rPr>
          <w:rFonts w:ascii="Arial" w:hAnsi="Arial"/>
          <w:bCs w:val="0"/>
          <w:iCs/>
          <w:sz w:val="24"/>
          <w:szCs w:val="24"/>
        </w:rPr>
      </w:pPr>
      <w:r w:rsidRPr="005E56B3">
        <w:rPr>
          <w:rFonts w:ascii="Arial" w:hAnsi="Arial"/>
          <w:iCs/>
          <w:sz w:val="24"/>
          <w:szCs w:val="24"/>
        </w:rPr>
        <w:t xml:space="preserve">Couples </w:t>
      </w:r>
      <w:r w:rsidR="004357EF" w:rsidRPr="005E56B3">
        <w:rPr>
          <w:rFonts w:ascii="Arial" w:hAnsi="Arial"/>
          <w:iCs/>
          <w:sz w:val="24"/>
          <w:szCs w:val="24"/>
        </w:rPr>
        <w:t>r</w:t>
      </w:r>
      <w:r w:rsidR="004357EF">
        <w:rPr>
          <w:rFonts w:ascii="Arial" w:hAnsi="Arial"/>
          <w:iCs/>
          <w:sz w:val="24"/>
          <w:szCs w:val="24"/>
        </w:rPr>
        <w:t>e</w:t>
      </w:r>
      <w:r w:rsidR="004357EF" w:rsidRPr="005E56B3">
        <w:rPr>
          <w:rFonts w:ascii="Arial" w:hAnsi="Arial"/>
          <w:iCs/>
          <w:sz w:val="24"/>
          <w:szCs w:val="24"/>
        </w:rPr>
        <w:t>dox </w:t>
      </w:r>
      <w:r w:rsidRPr="005E56B3">
        <w:rPr>
          <w:rFonts w:ascii="Arial" w:hAnsi="Arial"/>
          <w:iCs/>
          <w:sz w:val="24"/>
          <w:szCs w:val="24"/>
        </w:rPr>
        <w:t xml:space="preserve">: </w:t>
      </w:r>
      <w:r w:rsidRPr="005E56B3">
        <w:rPr>
          <w:rFonts w:ascii="Arial" w:hAnsi="Arial"/>
          <w:iCs/>
          <w:sz w:val="24"/>
          <w:szCs w:val="24"/>
        </w:rPr>
        <w:tab/>
        <w:t>H</w:t>
      </w:r>
      <w:r w:rsidRPr="005E56B3">
        <w:rPr>
          <w:rFonts w:ascii="Arial" w:hAnsi="Arial"/>
          <w:iCs/>
          <w:sz w:val="24"/>
          <w:szCs w:val="24"/>
          <w:vertAlign w:val="subscript"/>
        </w:rPr>
        <w:t>2</w:t>
      </w:r>
      <w:r w:rsidRPr="005E56B3">
        <w:rPr>
          <w:rFonts w:ascii="Arial" w:hAnsi="Arial"/>
          <w:iCs/>
          <w:sz w:val="24"/>
          <w:szCs w:val="24"/>
        </w:rPr>
        <w:t>O</w:t>
      </w:r>
      <w:r w:rsidRPr="005E56B3">
        <w:rPr>
          <w:rFonts w:ascii="Arial" w:hAnsi="Arial"/>
          <w:iCs/>
          <w:sz w:val="24"/>
          <w:szCs w:val="24"/>
          <w:vertAlign w:val="subscript"/>
        </w:rPr>
        <w:t>2</w:t>
      </w:r>
      <w:r w:rsidRPr="005E56B3">
        <w:rPr>
          <w:rFonts w:ascii="Arial" w:hAnsi="Arial"/>
          <w:iCs/>
          <w:sz w:val="24"/>
          <w:szCs w:val="24"/>
        </w:rPr>
        <w:t>/H</w:t>
      </w:r>
      <w:r w:rsidRPr="005E56B3">
        <w:rPr>
          <w:rFonts w:ascii="Arial" w:hAnsi="Arial"/>
          <w:iCs/>
          <w:sz w:val="24"/>
          <w:szCs w:val="24"/>
          <w:vertAlign w:val="subscript"/>
        </w:rPr>
        <w:t>2</w:t>
      </w:r>
      <w:r w:rsidRPr="005E56B3">
        <w:rPr>
          <w:rFonts w:ascii="Arial" w:hAnsi="Arial"/>
          <w:iCs/>
          <w:sz w:val="24"/>
          <w:szCs w:val="24"/>
        </w:rPr>
        <w:t>O        O</w:t>
      </w:r>
      <w:r w:rsidRPr="005E56B3">
        <w:rPr>
          <w:rFonts w:ascii="Arial" w:hAnsi="Arial"/>
          <w:iCs/>
          <w:sz w:val="24"/>
          <w:szCs w:val="24"/>
          <w:vertAlign w:val="subscript"/>
        </w:rPr>
        <w:t>2</w:t>
      </w:r>
      <w:r w:rsidRPr="005E56B3">
        <w:rPr>
          <w:rFonts w:ascii="Arial" w:hAnsi="Arial"/>
          <w:iCs/>
          <w:sz w:val="24"/>
          <w:szCs w:val="24"/>
        </w:rPr>
        <w:t>/H</w:t>
      </w:r>
      <w:r w:rsidRPr="005E56B3">
        <w:rPr>
          <w:rFonts w:ascii="Arial" w:hAnsi="Arial"/>
          <w:iCs/>
          <w:sz w:val="24"/>
          <w:szCs w:val="24"/>
          <w:vertAlign w:val="subscript"/>
        </w:rPr>
        <w:t>2</w:t>
      </w:r>
      <w:r w:rsidRPr="005E56B3">
        <w:rPr>
          <w:rFonts w:ascii="Arial" w:hAnsi="Arial"/>
          <w:iCs/>
          <w:sz w:val="24"/>
          <w:szCs w:val="24"/>
        </w:rPr>
        <w:t>O</w:t>
      </w:r>
      <w:r w:rsidRPr="005E56B3">
        <w:rPr>
          <w:rFonts w:ascii="Arial" w:hAnsi="Arial"/>
          <w:iCs/>
          <w:sz w:val="24"/>
          <w:szCs w:val="24"/>
          <w:vertAlign w:val="subscript"/>
        </w:rPr>
        <w:t>2</w:t>
      </w:r>
      <w:r w:rsidRPr="005E56B3">
        <w:rPr>
          <w:rFonts w:ascii="Arial" w:hAnsi="Arial"/>
          <w:iCs/>
          <w:sz w:val="24"/>
          <w:szCs w:val="24"/>
        </w:rPr>
        <w:t>        I</w:t>
      </w:r>
      <w:r w:rsidRPr="005E56B3">
        <w:rPr>
          <w:rFonts w:ascii="Arial" w:hAnsi="Arial"/>
          <w:iCs/>
          <w:sz w:val="24"/>
          <w:szCs w:val="24"/>
          <w:vertAlign w:val="subscript"/>
        </w:rPr>
        <w:t>2</w:t>
      </w:r>
      <w:r w:rsidRPr="005E56B3">
        <w:rPr>
          <w:rFonts w:ascii="Arial" w:hAnsi="Arial"/>
          <w:iCs/>
          <w:sz w:val="24"/>
          <w:szCs w:val="24"/>
        </w:rPr>
        <w:t>/I</w:t>
      </w:r>
      <w:r w:rsidRPr="005E56B3">
        <w:rPr>
          <w:rFonts w:ascii="Arial" w:hAnsi="Arial"/>
          <w:iCs/>
          <w:sz w:val="24"/>
          <w:szCs w:val="24"/>
          <w:vertAlign w:val="superscript"/>
        </w:rPr>
        <w:t>-</w:t>
      </w:r>
      <w:r w:rsidRPr="005E56B3">
        <w:rPr>
          <w:rFonts w:ascii="Arial" w:hAnsi="Arial"/>
          <w:iCs/>
          <w:sz w:val="24"/>
          <w:szCs w:val="24"/>
        </w:rPr>
        <w:t xml:space="preserve">   </w:t>
      </w:r>
    </w:p>
    <w:p w14:paraId="31A185C6" w14:textId="450B657E" w:rsidR="002A2CA6" w:rsidRPr="005158EF" w:rsidRDefault="005E56B3" w:rsidP="002A2CA6">
      <w:pPr>
        <w:pStyle w:val="Titre2"/>
        <w:spacing w:before="120" w:after="120"/>
        <w:jc w:val="both"/>
        <w:rPr>
          <w:i w:val="0"/>
          <w:iCs w:val="0"/>
          <w:sz w:val="24"/>
          <w:u w:val="single"/>
        </w:rPr>
      </w:pPr>
      <w:r>
        <w:rPr>
          <w:i w:val="0"/>
          <w:iCs w:val="0"/>
          <w:sz w:val="24"/>
          <w:u w:val="single"/>
        </w:rPr>
        <w:t xml:space="preserve">Document 4 : </w:t>
      </w:r>
      <w:r w:rsidR="005158EF">
        <w:rPr>
          <w:i w:val="0"/>
          <w:iCs w:val="0"/>
          <w:sz w:val="24"/>
          <w:u w:val="single"/>
        </w:rPr>
        <w:t>Protocole de la manipulation</w:t>
      </w:r>
    </w:p>
    <w:p w14:paraId="1C95C8FC" w14:textId="0CA0A5AD" w:rsidR="002A2CA6" w:rsidRPr="002A2CA6" w:rsidRDefault="002A2CA6" w:rsidP="002A2CA6">
      <w:pPr>
        <w:numPr>
          <w:ilvl w:val="0"/>
          <w:numId w:val="14"/>
        </w:numPr>
        <w:tabs>
          <w:tab w:val="clear" w:pos="720"/>
          <w:tab w:val="num" w:pos="426"/>
        </w:tabs>
        <w:spacing w:after="120" w:line="240" w:lineRule="auto"/>
        <w:ind w:left="426" w:hanging="284"/>
        <w:jc w:val="both"/>
        <w:rPr>
          <w:rFonts w:ascii="Arial" w:hAnsi="Arial" w:cs="Arial"/>
        </w:rPr>
      </w:pPr>
      <w:r w:rsidRPr="002A2CA6">
        <w:rPr>
          <w:rFonts w:ascii="Arial" w:hAnsi="Arial" w:cs="Arial"/>
        </w:rPr>
        <w:t xml:space="preserve">Préparer le spectrophotomètre (régler la longueur d’onde à </w:t>
      </w:r>
      <w:r w:rsidR="005158EF">
        <w:rPr>
          <w:rFonts w:ascii="Arial" w:hAnsi="Arial" w:cs="Arial"/>
        </w:rPr>
        <w:t>42</w:t>
      </w:r>
      <w:r w:rsidRPr="002A2CA6">
        <w:rPr>
          <w:rFonts w:ascii="Arial" w:hAnsi="Arial" w:cs="Arial"/>
        </w:rPr>
        <w:t xml:space="preserve">0 nm et régler l’absorbance à zéro </w:t>
      </w:r>
      <w:r w:rsidR="008A5D51">
        <w:rPr>
          <w:rFonts w:ascii="Arial" w:hAnsi="Arial" w:cs="Arial"/>
        </w:rPr>
        <w:t>avec</w:t>
      </w:r>
      <w:r w:rsidRPr="002A2CA6">
        <w:rPr>
          <w:rFonts w:ascii="Arial" w:hAnsi="Arial" w:cs="Arial"/>
        </w:rPr>
        <w:t xml:space="preserve"> une cuve contenant le solvant : de l’eau distillée).</w:t>
      </w:r>
    </w:p>
    <w:p w14:paraId="394C2D09" w14:textId="77777777" w:rsidR="002A2CA6" w:rsidRPr="002A2CA6" w:rsidRDefault="002A2CA6" w:rsidP="002A2CA6">
      <w:pPr>
        <w:numPr>
          <w:ilvl w:val="0"/>
          <w:numId w:val="14"/>
        </w:numPr>
        <w:tabs>
          <w:tab w:val="clear" w:pos="720"/>
          <w:tab w:val="num" w:pos="426"/>
        </w:tabs>
        <w:spacing w:after="120" w:line="240" w:lineRule="auto"/>
        <w:ind w:left="426" w:hanging="284"/>
        <w:jc w:val="both"/>
        <w:rPr>
          <w:rFonts w:ascii="Arial" w:hAnsi="Arial" w:cs="Arial"/>
        </w:rPr>
      </w:pPr>
      <w:r w:rsidRPr="002A2CA6">
        <w:rPr>
          <w:rFonts w:ascii="Arial" w:hAnsi="Arial" w:cs="Arial"/>
        </w:rPr>
        <w:t xml:space="preserve">Préparer dans un bécher de 100 </w:t>
      </w:r>
      <w:proofErr w:type="spellStart"/>
      <w:r w:rsidRPr="002A2CA6">
        <w:rPr>
          <w:rFonts w:ascii="Arial" w:hAnsi="Arial" w:cs="Arial"/>
        </w:rPr>
        <w:t>mL</w:t>
      </w:r>
      <w:proofErr w:type="spellEnd"/>
      <w:r w:rsidRPr="002A2CA6">
        <w:rPr>
          <w:rFonts w:ascii="Arial" w:hAnsi="Arial" w:cs="Arial"/>
        </w:rPr>
        <w:t> :</w:t>
      </w:r>
    </w:p>
    <w:p w14:paraId="3A6882AB" w14:textId="3BB955EA" w:rsidR="002A2CA6" w:rsidRPr="002A2CA6" w:rsidRDefault="002A2CA6" w:rsidP="005158EF">
      <w:pPr>
        <w:numPr>
          <w:ilvl w:val="1"/>
          <w:numId w:val="14"/>
        </w:numPr>
        <w:tabs>
          <w:tab w:val="clear" w:pos="1440"/>
          <w:tab w:val="num" w:pos="851"/>
        </w:tabs>
        <w:spacing w:after="120" w:line="240" w:lineRule="auto"/>
        <w:ind w:left="709" w:hanging="425"/>
        <w:jc w:val="both"/>
        <w:rPr>
          <w:rFonts w:ascii="Arial" w:hAnsi="Arial" w:cs="Arial"/>
        </w:rPr>
      </w:pPr>
      <w:r w:rsidRPr="002A2CA6">
        <w:rPr>
          <w:rFonts w:ascii="Arial" w:hAnsi="Arial" w:cs="Arial"/>
        </w:rPr>
        <w:t xml:space="preserve">10,0 </w:t>
      </w:r>
      <w:proofErr w:type="spellStart"/>
      <w:r w:rsidRPr="002A2CA6">
        <w:rPr>
          <w:rFonts w:ascii="Arial" w:hAnsi="Arial" w:cs="Arial"/>
        </w:rPr>
        <w:t>mL</w:t>
      </w:r>
      <w:proofErr w:type="spellEnd"/>
      <w:r w:rsidRPr="002A2CA6">
        <w:rPr>
          <w:rFonts w:ascii="Arial" w:hAnsi="Arial" w:cs="Arial"/>
        </w:rPr>
        <w:t xml:space="preserve"> de solution d’iodure de potassium de concentration </w:t>
      </w:r>
      <w:r w:rsidR="005158EF">
        <w:rPr>
          <w:rFonts w:ascii="Arial" w:hAnsi="Arial" w:cs="Arial"/>
        </w:rPr>
        <w:t>en quantité de matière</w:t>
      </w:r>
      <w:r w:rsidRPr="002A2CA6">
        <w:rPr>
          <w:rFonts w:ascii="Arial" w:hAnsi="Arial" w:cs="Arial"/>
        </w:rPr>
        <w:t xml:space="preserve"> 0,</w:t>
      </w:r>
      <w:r w:rsidR="000F426A">
        <w:rPr>
          <w:rFonts w:ascii="Arial" w:hAnsi="Arial" w:cs="Arial"/>
        </w:rPr>
        <w:t>2</w:t>
      </w:r>
      <w:r w:rsidRPr="002A2CA6">
        <w:rPr>
          <w:rFonts w:ascii="Arial" w:hAnsi="Arial" w:cs="Arial"/>
        </w:rPr>
        <w:t>0</w:t>
      </w:r>
      <w:r w:rsidR="005158EF">
        <w:rPr>
          <w:rFonts w:ascii="Arial" w:hAnsi="Arial" w:cs="Arial"/>
        </w:rPr>
        <w:t> </w:t>
      </w:r>
      <w:proofErr w:type="gramStart"/>
      <w:r w:rsidRPr="002A2CA6">
        <w:rPr>
          <w:rFonts w:ascii="Arial" w:hAnsi="Arial" w:cs="Arial"/>
        </w:rPr>
        <w:t>mol.L</w:t>
      </w:r>
      <w:proofErr w:type="gramEnd"/>
      <w:r w:rsidRPr="002A2CA6">
        <w:rPr>
          <w:rFonts w:ascii="Arial" w:hAnsi="Arial" w:cs="Arial"/>
          <w:vertAlign w:val="superscript"/>
        </w:rPr>
        <w:t>-1</w:t>
      </w:r>
    </w:p>
    <w:p w14:paraId="5669B023" w14:textId="77777777" w:rsidR="002A2CA6" w:rsidRPr="002A2CA6" w:rsidRDefault="002A2CA6" w:rsidP="005158EF">
      <w:pPr>
        <w:numPr>
          <w:ilvl w:val="1"/>
          <w:numId w:val="14"/>
        </w:numPr>
        <w:tabs>
          <w:tab w:val="clear" w:pos="1440"/>
          <w:tab w:val="num" w:pos="709"/>
        </w:tabs>
        <w:spacing w:after="120" w:line="240" w:lineRule="auto"/>
        <w:ind w:left="1134" w:hanging="850"/>
        <w:jc w:val="both"/>
        <w:rPr>
          <w:rFonts w:ascii="Arial" w:hAnsi="Arial" w:cs="Arial"/>
        </w:rPr>
      </w:pPr>
      <w:r w:rsidRPr="002A2CA6">
        <w:rPr>
          <w:rFonts w:ascii="Arial" w:hAnsi="Arial" w:cs="Arial"/>
        </w:rPr>
        <w:t xml:space="preserve">28,0 </w:t>
      </w:r>
      <w:proofErr w:type="spellStart"/>
      <w:r w:rsidRPr="002A2CA6">
        <w:rPr>
          <w:rFonts w:ascii="Arial" w:hAnsi="Arial" w:cs="Arial"/>
        </w:rPr>
        <w:t>mL</w:t>
      </w:r>
      <w:proofErr w:type="spellEnd"/>
      <w:r w:rsidRPr="002A2CA6">
        <w:rPr>
          <w:rFonts w:ascii="Arial" w:hAnsi="Arial" w:cs="Arial"/>
        </w:rPr>
        <w:t xml:space="preserve"> d’eau distillée</w:t>
      </w:r>
    </w:p>
    <w:p w14:paraId="2F971CA3" w14:textId="27AE0EAE" w:rsidR="002A2CA6" w:rsidRPr="002A2CA6" w:rsidRDefault="002A2CA6" w:rsidP="005158EF">
      <w:pPr>
        <w:numPr>
          <w:ilvl w:val="1"/>
          <w:numId w:val="14"/>
        </w:numPr>
        <w:tabs>
          <w:tab w:val="clear" w:pos="1440"/>
          <w:tab w:val="num" w:pos="709"/>
        </w:tabs>
        <w:spacing w:after="120" w:line="240" w:lineRule="auto"/>
        <w:ind w:hanging="1156"/>
        <w:jc w:val="both"/>
        <w:rPr>
          <w:rFonts w:ascii="Arial" w:hAnsi="Arial" w:cs="Arial"/>
        </w:rPr>
      </w:pPr>
      <w:r w:rsidRPr="002A2CA6">
        <w:rPr>
          <w:rFonts w:ascii="Arial" w:hAnsi="Arial" w:cs="Arial"/>
        </w:rPr>
        <w:t xml:space="preserve">10,0 </w:t>
      </w:r>
      <w:proofErr w:type="spellStart"/>
      <w:r w:rsidRPr="002A2CA6">
        <w:rPr>
          <w:rFonts w:ascii="Arial" w:hAnsi="Arial" w:cs="Arial"/>
        </w:rPr>
        <w:t>mL</w:t>
      </w:r>
      <w:proofErr w:type="spellEnd"/>
      <w:r w:rsidRPr="002A2CA6">
        <w:rPr>
          <w:rFonts w:ascii="Arial" w:hAnsi="Arial" w:cs="Arial"/>
        </w:rPr>
        <w:t xml:space="preserve"> d’acide sulfurique de concentration </w:t>
      </w:r>
      <w:r w:rsidR="005158EF">
        <w:rPr>
          <w:rFonts w:ascii="Arial" w:hAnsi="Arial" w:cs="Arial"/>
        </w:rPr>
        <w:t>en quantité de matière</w:t>
      </w:r>
      <w:r w:rsidRPr="002A2CA6">
        <w:rPr>
          <w:rFonts w:ascii="Arial" w:hAnsi="Arial" w:cs="Arial"/>
        </w:rPr>
        <w:t xml:space="preserve"> 1,0 mol. L</w:t>
      </w:r>
      <w:r w:rsidRPr="002A2CA6">
        <w:rPr>
          <w:rFonts w:ascii="Arial" w:hAnsi="Arial" w:cs="Arial"/>
          <w:vertAlign w:val="superscript"/>
        </w:rPr>
        <w:t>-1</w:t>
      </w:r>
    </w:p>
    <w:p w14:paraId="53325E99" w14:textId="77777777" w:rsidR="002A2CA6" w:rsidRPr="002A2CA6" w:rsidRDefault="002A2CA6" w:rsidP="002A2CA6">
      <w:pPr>
        <w:numPr>
          <w:ilvl w:val="0"/>
          <w:numId w:val="14"/>
        </w:numPr>
        <w:tabs>
          <w:tab w:val="clear" w:pos="720"/>
          <w:tab w:val="num" w:pos="426"/>
        </w:tabs>
        <w:spacing w:after="120" w:line="240" w:lineRule="auto"/>
        <w:ind w:left="426" w:hanging="284"/>
        <w:jc w:val="both"/>
        <w:rPr>
          <w:rFonts w:ascii="Arial" w:hAnsi="Arial" w:cs="Arial"/>
        </w:rPr>
      </w:pPr>
      <w:r w:rsidRPr="002A2CA6">
        <w:rPr>
          <w:rFonts w:ascii="Arial" w:hAnsi="Arial" w:cs="Arial"/>
        </w:rPr>
        <w:t>Placer le bécher sur l’agitateur magnétique.</w:t>
      </w:r>
    </w:p>
    <w:p w14:paraId="4E63F510" w14:textId="189A0B06" w:rsidR="002A2CA6" w:rsidRPr="002A2CA6" w:rsidRDefault="002A2CA6" w:rsidP="002A2CA6">
      <w:pPr>
        <w:numPr>
          <w:ilvl w:val="0"/>
          <w:numId w:val="14"/>
        </w:numPr>
        <w:tabs>
          <w:tab w:val="clear" w:pos="720"/>
          <w:tab w:val="num" w:pos="426"/>
        </w:tabs>
        <w:spacing w:after="120" w:line="240" w:lineRule="auto"/>
        <w:ind w:left="426" w:hanging="284"/>
        <w:jc w:val="both"/>
        <w:rPr>
          <w:rFonts w:ascii="Arial" w:hAnsi="Arial" w:cs="Arial"/>
        </w:rPr>
      </w:pPr>
      <w:r w:rsidRPr="002A2CA6">
        <w:rPr>
          <w:rFonts w:ascii="Arial" w:hAnsi="Arial" w:cs="Arial"/>
        </w:rPr>
        <w:t>Déclencher le chronomètre en versant 2</w:t>
      </w:r>
      <w:r w:rsidR="005260E8">
        <w:rPr>
          <w:rFonts w:ascii="Arial" w:hAnsi="Arial" w:cs="Arial"/>
        </w:rPr>
        <w:t>,0</w:t>
      </w:r>
      <w:r w:rsidRPr="002A2CA6">
        <w:rPr>
          <w:rFonts w:ascii="Arial" w:hAnsi="Arial" w:cs="Arial"/>
        </w:rPr>
        <w:t xml:space="preserve"> </w:t>
      </w:r>
      <w:proofErr w:type="spellStart"/>
      <w:r w:rsidRPr="002A2CA6">
        <w:rPr>
          <w:rFonts w:ascii="Arial" w:hAnsi="Arial" w:cs="Arial"/>
        </w:rPr>
        <w:t>mL</w:t>
      </w:r>
      <w:proofErr w:type="spellEnd"/>
      <w:r w:rsidRPr="002A2CA6">
        <w:rPr>
          <w:rFonts w:ascii="Arial" w:hAnsi="Arial" w:cs="Arial"/>
        </w:rPr>
        <w:t xml:space="preserve"> d’eau oxygénée (de concentration </w:t>
      </w:r>
      <w:r w:rsidR="005158EF">
        <w:rPr>
          <w:rFonts w:ascii="Arial" w:hAnsi="Arial" w:cs="Arial"/>
        </w:rPr>
        <w:t>en quantité de matière</w:t>
      </w:r>
      <w:r w:rsidRPr="002A2CA6">
        <w:rPr>
          <w:rFonts w:ascii="Arial" w:hAnsi="Arial" w:cs="Arial"/>
        </w:rPr>
        <w:t xml:space="preserve"> 0,</w:t>
      </w:r>
      <w:r w:rsidR="004F680D">
        <w:rPr>
          <w:rFonts w:ascii="Arial" w:hAnsi="Arial" w:cs="Arial"/>
        </w:rPr>
        <w:t>098</w:t>
      </w:r>
      <w:r w:rsidRPr="002A2CA6">
        <w:rPr>
          <w:rFonts w:ascii="Arial" w:hAnsi="Arial" w:cs="Arial"/>
        </w:rPr>
        <w:t xml:space="preserve"> </w:t>
      </w:r>
      <w:proofErr w:type="gramStart"/>
      <w:r w:rsidRPr="002A2CA6">
        <w:rPr>
          <w:rFonts w:ascii="Arial" w:hAnsi="Arial" w:cs="Arial"/>
        </w:rPr>
        <w:t>mol.L</w:t>
      </w:r>
      <w:proofErr w:type="gramEnd"/>
      <w:r w:rsidRPr="002A2CA6">
        <w:rPr>
          <w:rFonts w:ascii="Arial" w:hAnsi="Arial" w:cs="Arial"/>
          <w:vertAlign w:val="superscript"/>
        </w:rPr>
        <w:t>-1</w:t>
      </w:r>
      <w:r w:rsidRPr="002A2CA6">
        <w:rPr>
          <w:rFonts w:ascii="Arial" w:hAnsi="Arial" w:cs="Arial"/>
        </w:rPr>
        <w:t>) dans le bécher et homogénéiser le mélange réactionnel pendant quelques secondes.</w:t>
      </w:r>
    </w:p>
    <w:p w14:paraId="6BBD4CB6" w14:textId="42493A66" w:rsidR="002A2CA6" w:rsidRPr="002A2CA6" w:rsidRDefault="002A2CA6" w:rsidP="002A2CA6">
      <w:pPr>
        <w:numPr>
          <w:ilvl w:val="0"/>
          <w:numId w:val="14"/>
        </w:numPr>
        <w:tabs>
          <w:tab w:val="clear" w:pos="720"/>
          <w:tab w:val="num" w:pos="426"/>
        </w:tabs>
        <w:spacing w:after="120" w:line="240" w:lineRule="auto"/>
        <w:ind w:left="426" w:hanging="284"/>
        <w:jc w:val="both"/>
        <w:rPr>
          <w:rFonts w:ascii="Arial" w:hAnsi="Arial" w:cs="Arial"/>
        </w:rPr>
      </w:pPr>
      <w:r w:rsidRPr="002A2CA6">
        <w:rPr>
          <w:rFonts w:ascii="Arial" w:hAnsi="Arial" w:cs="Arial"/>
        </w:rPr>
        <w:t>Remplir une cuve de ce mélange, la placer dans le spectrophotomètre le plus rapidement possible et faire la première mesure d’absorbance à t = 30</w:t>
      </w:r>
      <w:r w:rsidR="004F680D">
        <w:rPr>
          <w:rFonts w:ascii="Arial" w:hAnsi="Arial" w:cs="Arial"/>
        </w:rPr>
        <w:t xml:space="preserve"> </w:t>
      </w:r>
      <w:r w:rsidRPr="002A2CA6">
        <w:rPr>
          <w:rFonts w:ascii="Arial" w:hAnsi="Arial" w:cs="Arial"/>
        </w:rPr>
        <w:t>s</w:t>
      </w:r>
      <w:r w:rsidR="004F680D">
        <w:rPr>
          <w:rFonts w:ascii="Arial" w:hAnsi="Arial" w:cs="Arial"/>
        </w:rPr>
        <w:t xml:space="preserve"> puis toutes </w:t>
      </w:r>
      <w:r w:rsidRPr="002A2CA6">
        <w:rPr>
          <w:rFonts w:ascii="Arial" w:hAnsi="Arial" w:cs="Arial"/>
        </w:rPr>
        <w:t>les</w:t>
      </w:r>
      <w:r w:rsidR="004F680D">
        <w:rPr>
          <w:rFonts w:ascii="Arial" w:hAnsi="Arial" w:cs="Arial"/>
        </w:rPr>
        <w:t xml:space="preserve"> 30 s</w:t>
      </w:r>
      <w:r w:rsidRPr="002A2CA6">
        <w:rPr>
          <w:rFonts w:ascii="Arial" w:hAnsi="Arial" w:cs="Arial"/>
        </w:rPr>
        <w:t xml:space="preserve"> pendant </w:t>
      </w:r>
      <w:r w:rsidR="004F680D">
        <w:rPr>
          <w:rFonts w:ascii="Arial" w:hAnsi="Arial" w:cs="Arial"/>
        </w:rPr>
        <w:t>50</w:t>
      </w:r>
      <w:r w:rsidRPr="002A2CA6">
        <w:rPr>
          <w:rFonts w:ascii="Arial" w:hAnsi="Arial" w:cs="Arial"/>
        </w:rPr>
        <w:t xml:space="preserve"> minutes. Rentrer au fur et à mesure les valeurs de </w:t>
      </w:r>
      <w:r w:rsidR="008A5D51">
        <w:rPr>
          <w:rFonts w:ascii="Arial" w:hAnsi="Arial" w:cs="Arial"/>
        </w:rPr>
        <w:t xml:space="preserve">l’absorbance </w:t>
      </w:r>
      <w:r w:rsidRPr="002A2CA6">
        <w:rPr>
          <w:rFonts w:ascii="Arial" w:hAnsi="Arial" w:cs="Arial"/>
        </w:rPr>
        <w:t>A</w:t>
      </w:r>
      <w:r w:rsidR="008A5D51">
        <w:rPr>
          <w:rFonts w:ascii="Arial" w:hAnsi="Arial" w:cs="Arial"/>
        </w:rPr>
        <w:t xml:space="preserve"> et du temps écoulé </w:t>
      </w:r>
      <w:r w:rsidR="005158EF">
        <w:rPr>
          <w:rFonts w:ascii="Arial" w:hAnsi="Arial" w:cs="Arial"/>
        </w:rPr>
        <w:t xml:space="preserve">t dans le fichier </w:t>
      </w:r>
      <w:r w:rsidR="009A35CD">
        <w:rPr>
          <w:rFonts w:ascii="Arial" w:hAnsi="Arial" w:cs="Arial"/>
        </w:rPr>
        <w:t>« </w:t>
      </w:r>
      <w:r w:rsidR="005158EF">
        <w:rPr>
          <w:rFonts w:ascii="Arial" w:hAnsi="Arial" w:cs="Arial"/>
        </w:rPr>
        <w:t>suivi</w:t>
      </w:r>
      <w:r w:rsidR="009A35CD">
        <w:rPr>
          <w:rFonts w:ascii="Arial" w:hAnsi="Arial" w:cs="Arial"/>
        </w:rPr>
        <w:t>.csv »</w:t>
      </w:r>
      <w:r w:rsidRPr="002A2CA6">
        <w:rPr>
          <w:rFonts w:ascii="Arial" w:hAnsi="Arial" w:cs="Arial"/>
        </w:rPr>
        <w:t>.</w:t>
      </w:r>
    </w:p>
    <w:p w14:paraId="5834E384" w14:textId="13009FC7" w:rsidR="002A2CA6" w:rsidRPr="005158EF" w:rsidRDefault="005E56B3" w:rsidP="002A2CA6">
      <w:pPr>
        <w:pStyle w:val="Titre2"/>
        <w:spacing w:before="120" w:after="120"/>
        <w:jc w:val="both"/>
        <w:rPr>
          <w:i w:val="0"/>
          <w:iCs w:val="0"/>
          <w:sz w:val="24"/>
          <w:u w:val="single"/>
        </w:rPr>
      </w:pPr>
      <w:r>
        <w:rPr>
          <w:i w:val="0"/>
          <w:iCs w:val="0"/>
          <w:sz w:val="24"/>
          <w:u w:val="single"/>
        </w:rPr>
        <w:lastRenderedPageBreak/>
        <w:t>Travail à faire :</w:t>
      </w:r>
    </w:p>
    <w:p w14:paraId="299C17F0" w14:textId="0E4EE2BD" w:rsidR="00A12399" w:rsidRPr="00325996" w:rsidRDefault="008A5D51" w:rsidP="0003591B">
      <w:pPr>
        <w:numPr>
          <w:ilvl w:val="0"/>
          <w:numId w:val="15"/>
        </w:numPr>
        <w:spacing w:before="120" w:after="0" w:line="240" w:lineRule="auto"/>
        <w:ind w:left="714" w:hanging="357"/>
        <w:jc w:val="both"/>
        <w:rPr>
          <w:rFonts w:ascii="Arial" w:hAnsi="Arial" w:cs="Arial"/>
          <w:lang w:val="en-US"/>
        </w:rPr>
      </w:pPr>
      <w:r w:rsidRPr="0003591B">
        <w:rPr>
          <w:rFonts w:ascii="Arial" w:hAnsi="Arial" w:cs="Arial"/>
        </w:rPr>
        <w:t>(</w:t>
      </w:r>
      <w:r w:rsidR="005260E8" w:rsidRPr="0003591B">
        <w:rPr>
          <w:rFonts w:ascii="Arial" w:hAnsi="Arial" w:cs="Arial"/>
        </w:rPr>
        <w:t>AN</w:t>
      </w:r>
      <w:r w:rsidRPr="0003591B">
        <w:rPr>
          <w:rFonts w:ascii="Arial" w:hAnsi="Arial" w:cs="Arial"/>
        </w:rPr>
        <w:t xml:space="preserve">A) </w:t>
      </w:r>
      <w:r w:rsidR="00A12399">
        <w:rPr>
          <w:rFonts w:ascii="Arial" w:hAnsi="Arial" w:cs="Arial"/>
        </w:rPr>
        <w:t xml:space="preserve">Montrer que </w:t>
      </w:r>
      <w:r w:rsidR="002A2CA6" w:rsidRPr="002A2CA6">
        <w:rPr>
          <w:rFonts w:ascii="Arial" w:hAnsi="Arial" w:cs="Arial"/>
        </w:rPr>
        <w:t xml:space="preserve">la transformation </w:t>
      </w:r>
      <w:r w:rsidR="00325996">
        <w:rPr>
          <w:rFonts w:ascii="Arial" w:hAnsi="Arial" w:cs="Arial"/>
        </w:rPr>
        <w:t xml:space="preserve">chimique </w:t>
      </w:r>
      <w:r w:rsidR="002A2CA6" w:rsidRPr="002A2CA6">
        <w:rPr>
          <w:rFonts w:ascii="Arial" w:hAnsi="Arial" w:cs="Arial"/>
        </w:rPr>
        <w:t>étudiée</w:t>
      </w:r>
      <w:r w:rsidR="005E56B3">
        <w:rPr>
          <w:rFonts w:ascii="Arial" w:hAnsi="Arial" w:cs="Arial"/>
        </w:rPr>
        <w:t xml:space="preserve"> </w:t>
      </w:r>
      <w:r w:rsidR="00325996">
        <w:rPr>
          <w:rFonts w:ascii="Arial" w:hAnsi="Arial" w:cs="Arial"/>
        </w:rPr>
        <w:t xml:space="preserve">peut être modélisée par </w:t>
      </w:r>
      <w:r w:rsidR="00325996" w:rsidRPr="002A2CA6">
        <w:rPr>
          <w:rFonts w:ascii="Arial" w:hAnsi="Arial" w:cs="Arial"/>
        </w:rPr>
        <w:t>l’équation de réaction</w:t>
      </w:r>
      <w:r w:rsidR="00325996">
        <w:rPr>
          <w:rFonts w:ascii="Arial" w:hAnsi="Arial" w:cs="Arial"/>
        </w:rPr>
        <w:t xml:space="preserve"> </w:t>
      </w:r>
      <w:proofErr w:type="gramStart"/>
      <w:r w:rsidR="00325996">
        <w:rPr>
          <w:rFonts w:ascii="Arial" w:hAnsi="Arial" w:cs="Arial"/>
        </w:rPr>
        <w:t>suivante</w:t>
      </w:r>
      <w:r>
        <w:rPr>
          <w:rFonts w:ascii="Arial" w:hAnsi="Arial" w:cs="Arial"/>
        </w:rPr>
        <w:t>:</w:t>
      </w:r>
      <w:proofErr w:type="gramEnd"/>
      <w:r>
        <w:rPr>
          <w:rFonts w:ascii="Arial" w:hAnsi="Arial" w:cs="Arial"/>
        </w:rPr>
        <w:t xml:space="preserve"> </w:t>
      </w:r>
      <w:r w:rsidR="00325996" w:rsidRPr="0003591B">
        <w:rPr>
          <w:rFonts w:ascii="Arial" w:hAnsi="Arial" w:cs="Arial"/>
          <w:color w:val="000000" w:themeColor="text1"/>
        </w:rPr>
        <w:t xml:space="preserve">        </w:t>
      </w:r>
      <w:r w:rsidR="00A12399" w:rsidRPr="00325996">
        <w:rPr>
          <w:rFonts w:ascii="Arial" w:hAnsi="Arial" w:cs="Arial"/>
          <w:color w:val="000000" w:themeColor="text1"/>
          <w:lang w:val="en-US"/>
        </w:rPr>
        <w:t>2 I</w:t>
      </w:r>
      <w:r w:rsidR="00A12399" w:rsidRPr="00325996">
        <w:rPr>
          <w:rFonts w:ascii="Arial" w:hAnsi="Arial" w:cs="Arial"/>
          <w:color w:val="000000" w:themeColor="text1"/>
          <w:vertAlign w:val="superscript"/>
          <w:lang w:val="en-US"/>
        </w:rPr>
        <w:t>-</w:t>
      </w:r>
      <w:r w:rsidR="00A12399" w:rsidRPr="00325996">
        <w:rPr>
          <w:rFonts w:ascii="Arial" w:hAnsi="Arial" w:cs="Arial"/>
          <w:color w:val="000000" w:themeColor="text1"/>
          <w:lang w:val="en-US"/>
        </w:rPr>
        <w:t>(</w:t>
      </w:r>
      <w:proofErr w:type="spellStart"/>
      <w:r w:rsidR="00A12399" w:rsidRPr="00325996">
        <w:rPr>
          <w:rFonts w:ascii="Arial" w:hAnsi="Arial" w:cs="Arial"/>
          <w:color w:val="000000" w:themeColor="text1"/>
          <w:lang w:val="en-US"/>
        </w:rPr>
        <w:t>aq</w:t>
      </w:r>
      <w:proofErr w:type="spellEnd"/>
      <w:r w:rsidR="00A12399" w:rsidRPr="00325996">
        <w:rPr>
          <w:rFonts w:ascii="Arial" w:hAnsi="Arial" w:cs="Arial"/>
          <w:color w:val="000000" w:themeColor="text1"/>
          <w:lang w:val="en-US"/>
        </w:rPr>
        <w:t>) + H</w:t>
      </w:r>
      <w:r w:rsidR="00A12399" w:rsidRPr="00325996">
        <w:rPr>
          <w:rFonts w:ascii="Arial" w:hAnsi="Arial" w:cs="Arial"/>
          <w:color w:val="000000" w:themeColor="text1"/>
          <w:vertAlign w:val="subscript"/>
          <w:lang w:val="en-US"/>
        </w:rPr>
        <w:t>2</w:t>
      </w:r>
      <w:r w:rsidR="00A12399" w:rsidRPr="00325996">
        <w:rPr>
          <w:rFonts w:ascii="Arial" w:hAnsi="Arial" w:cs="Arial"/>
          <w:color w:val="000000" w:themeColor="text1"/>
          <w:lang w:val="en-US"/>
        </w:rPr>
        <w:t>O</w:t>
      </w:r>
      <w:r w:rsidR="00A12399" w:rsidRPr="00325996">
        <w:rPr>
          <w:rFonts w:ascii="Arial" w:hAnsi="Arial" w:cs="Arial"/>
          <w:color w:val="000000" w:themeColor="text1"/>
          <w:vertAlign w:val="subscript"/>
          <w:lang w:val="en-US"/>
        </w:rPr>
        <w:t>2</w:t>
      </w:r>
      <w:r w:rsidR="00A12399" w:rsidRPr="00325996">
        <w:rPr>
          <w:rFonts w:ascii="Arial" w:hAnsi="Arial" w:cs="Arial"/>
          <w:color w:val="000000" w:themeColor="text1"/>
          <w:lang w:val="en-US"/>
        </w:rPr>
        <w:t>(</w:t>
      </w:r>
      <w:proofErr w:type="spellStart"/>
      <w:r w:rsidR="00A12399" w:rsidRPr="00325996">
        <w:rPr>
          <w:rFonts w:ascii="Arial" w:hAnsi="Arial" w:cs="Arial"/>
          <w:color w:val="000000" w:themeColor="text1"/>
          <w:lang w:val="en-US"/>
        </w:rPr>
        <w:t>aq</w:t>
      </w:r>
      <w:proofErr w:type="spellEnd"/>
      <w:r w:rsidR="00A12399" w:rsidRPr="00325996">
        <w:rPr>
          <w:rFonts w:ascii="Arial" w:hAnsi="Arial" w:cs="Arial"/>
          <w:color w:val="000000" w:themeColor="text1"/>
          <w:lang w:val="en-US"/>
        </w:rPr>
        <w:t>) + 2 H</w:t>
      </w:r>
      <w:r w:rsidR="00A12399" w:rsidRPr="00325996">
        <w:rPr>
          <w:rFonts w:ascii="Arial" w:hAnsi="Arial" w:cs="Arial"/>
          <w:color w:val="000000" w:themeColor="text1"/>
          <w:vertAlign w:val="superscript"/>
          <w:lang w:val="en-US"/>
        </w:rPr>
        <w:t>+</w:t>
      </w:r>
      <w:r w:rsidR="00A12399" w:rsidRPr="00325996">
        <w:rPr>
          <w:rFonts w:ascii="Arial" w:hAnsi="Arial" w:cs="Arial"/>
          <w:color w:val="000000" w:themeColor="text1"/>
          <w:lang w:val="en-US"/>
        </w:rPr>
        <w:t>(</w:t>
      </w:r>
      <w:proofErr w:type="spellStart"/>
      <w:r w:rsidR="00A12399" w:rsidRPr="00325996">
        <w:rPr>
          <w:rFonts w:ascii="Arial" w:hAnsi="Arial" w:cs="Arial"/>
          <w:color w:val="000000" w:themeColor="text1"/>
          <w:lang w:val="en-US"/>
        </w:rPr>
        <w:t>aq</w:t>
      </w:r>
      <w:proofErr w:type="spellEnd"/>
      <w:r w:rsidR="00A12399" w:rsidRPr="00325996">
        <w:rPr>
          <w:rFonts w:ascii="Arial" w:hAnsi="Arial" w:cs="Arial"/>
          <w:color w:val="000000" w:themeColor="text1"/>
          <w:lang w:val="en-US"/>
        </w:rPr>
        <w:t xml:space="preserve">) </w:t>
      </w:r>
      <w:r w:rsidR="00A12399" w:rsidRPr="00A12399">
        <w:rPr>
          <w:rFonts w:ascii="Arial" w:hAnsi="Arial" w:cs="Arial"/>
          <w:noProof/>
          <w:color w:val="000000" w:themeColor="text1"/>
        </w:rPr>
        <w:sym w:font="Wingdings" w:char="F0E0"/>
      </w:r>
      <w:r w:rsidR="00A12399" w:rsidRPr="00325996">
        <w:rPr>
          <w:rFonts w:ascii="Arial" w:hAnsi="Arial" w:cs="Arial"/>
          <w:noProof/>
          <w:color w:val="000000" w:themeColor="text1"/>
          <w:lang w:val="en-US"/>
        </w:rPr>
        <w:t xml:space="preserve"> </w:t>
      </w:r>
      <w:r w:rsidR="00A12399" w:rsidRPr="00325996">
        <w:rPr>
          <w:rFonts w:ascii="Arial" w:hAnsi="Arial" w:cs="Arial"/>
          <w:color w:val="000000" w:themeColor="text1"/>
          <w:lang w:val="en-US"/>
        </w:rPr>
        <w:t>2 H</w:t>
      </w:r>
      <w:r w:rsidR="00A12399" w:rsidRPr="00325996">
        <w:rPr>
          <w:rFonts w:ascii="Arial" w:hAnsi="Arial" w:cs="Arial"/>
          <w:color w:val="000000" w:themeColor="text1"/>
          <w:vertAlign w:val="subscript"/>
          <w:lang w:val="en-US"/>
        </w:rPr>
        <w:t>2</w:t>
      </w:r>
      <w:r w:rsidR="00A12399" w:rsidRPr="00325996">
        <w:rPr>
          <w:rFonts w:ascii="Arial" w:hAnsi="Arial" w:cs="Arial"/>
          <w:color w:val="000000" w:themeColor="text1"/>
          <w:lang w:val="en-US"/>
        </w:rPr>
        <w:t>O(l) + I</w:t>
      </w:r>
      <w:r w:rsidR="00A12399" w:rsidRPr="00325996">
        <w:rPr>
          <w:rFonts w:ascii="Arial" w:hAnsi="Arial" w:cs="Arial"/>
          <w:color w:val="000000" w:themeColor="text1"/>
          <w:vertAlign w:val="subscript"/>
          <w:lang w:val="en-US"/>
        </w:rPr>
        <w:t>2</w:t>
      </w:r>
      <w:r w:rsidR="00A12399" w:rsidRPr="00325996">
        <w:rPr>
          <w:rFonts w:ascii="Arial" w:hAnsi="Arial" w:cs="Arial"/>
          <w:color w:val="000000" w:themeColor="text1"/>
          <w:lang w:val="en-US"/>
        </w:rPr>
        <w:t>(</w:t>
      </w:r>
      <w:proofErr w:type="spellStart"/>
      <w:r w:rsidR="00A12399" w:rsidRPr="00325996">
        <w:rPr>
          <w:rFonts w:ascii="Arial" w:hAnsi="Arial" w:cs="Arial"/>
          <w:color w:val="000000" w:themeColor="text1"/>
          <w:lang w:val="en-US"/>
        </w:rPr>
        <w:t>aq</w:t>
      </w:r>
      <w:proofErr w:type="spellEnd"/>
      <w:r w:rsidR="00A12399" w:rsidRPr="00325996">
        <w:rPr>
          <w:rFonts w:ascii="Arial" w:hAnsi="Arial" w:cs="Arial"/>
          <w:color w:val="000000" w:themeColor="text1"/>
          <w:lang w:val="en-US"/>
        </w:rPr>
        <w:t>)</w:t>
      </w:r>
    </w:p>
    <w:p w14:paraId="6E5AB317" w14:textId="77777777" w:rsidR="005E56B3" w:rsidRDefault="005E56B3" w:rsidP="005E56B3">
      <w:pPr>
        <w:pStyle w:val="Sansinterligne"/>
        <w:spacing w:after="120"/>
        <w:ind w:left="360"/>
        <w:jc w:val="both"/>
      </w:pPr>
      <w:r>
        <w:t>…………………………………………………………………………………………………………………...</w:t>
      </w:r>
    </w:p>
    <w:p w14:paraId="28956D7F" w14:textId="77777777" w:rsidR="005E56B3" w:rsidRDefault="005E56B3" w:rsidP="005E56B3">
      <w:pPr>
        <w:pStyle w:val="Sansinterligne"/>
        <w:spacing w:after="120"/>
        <w:ind w:left="360"/>
        <w:jc w:val="both"/>
      </w:pPr>
      <w:r>
        <w:t>…………………………………………………………………………………………………………………...</w:t>
      </w:r>
    </w:p>
    <w:p w14:paraId="07966999" w14:textId="486507BD" w:rsidR="005E56B3" w:rsidRDefault="005E56B3" w:rsidP="005E56B3">
      <w:pPr>
        <w:pStyle w:val="Sansinterligne"/>
        <w:spacing w:after="120"/>
        <w:ind w:left="360"/>
        <w:jc w:val="both"/>
      </w:pPr>
      <w:r>
        <w:t>…………………………………………………………………………………………………………………...</w:t>
      </w:r>
    </w:p>
    <w:p w14:paraId="0622DC6C" w14:textId="77777777" w:rsidR="00A12399" w:rsidRDefault="00A12399" w:rsidP="00A12399">
      <w:pPr>
        <w:pStyle w:val="Sansinterligne"/>
        <w:spacing w:after="120"/>
        <w:ind w:left="360"/>
        <w:jc w:val="both"/>
      </w:pPr>
      <w:r>
        <w:t>…………………………………………………………………………………………………………………...</w:t>
      </w:r>
    </w:p>
    <w:p w14:paraId="389EC508" w14:textId="64908163" w:rsidR="000F426A" w:rsidRPr="002A2CA6" w:rsidRDefault="008A5D51" w:rsidP="000F426A">
      <w:pPr>
        <w:numPr>
          <w:ilvl w:val="0"/>
          <w:numId w:val="15"/>
        </w:numPr>
        <w:spacing w:before="120" w:after="0" w:line="240" w:lineRule="auto"/>
        <w:ind w:left="714" w:hanging="357"/>
        <w:jc w:val="both"/>
        <w:rPr>
          <w:rFonts w:ascii="Arial" w:hAnsi="Arial" w:cs="Arial"/>
        </w:rPr>
      </w:pPr>
      <w:r w:rsidRPr="0003591B">
        <w:rPr>
          <w:rFonts w:ascii="Arial" w:hAnsi="Arial" w:cs="Arial"/>
        </w:rPr>
        <w:t xml:space="preserve">(REA) </w:t>
      </w:r>
      <w:r w:rsidR="002A2CA6" w:rsidRPr="000F426A">
        <w:rPr>
          <w:rFonts w:ascii="Arial" w:hAnsi="Arial" w:cs="Arial"/>
        </w:rPr>
        <w:t xml:space="preserve">Établir le tableau descriptif </w:t>
      </w:r>
      <w:r w:rsidR="004357EF">
        <w:rPr>
          <w:rFonts w:ascii="Arial" w:hAnsi="Arial" w:cs="Arial"/>
        </w:rPr>
        <w:t xml:space="preserve">ci-dessous </w:t>
      </w:r>
      <w:r w:rsidR="002A2CA6" w:rsidRPr="000F426A">
        <w:rPr>
          <w:rFonts w:ascii="Arial" w:hAnsi="Arial" w:cs="Arial"/>
        </w:rPr>
        <w:t>de l’évolution du système</w:t>
      </w:r>
      <w:r w:rsidR="000F426A" w:rsidRPr="000F426A">
        <w:rPr>
          <w:rFonts w:ascii="Arial" w:hAnsi="Arial" w:cs="Arial"/>
        </w:rPr>
        <w:t xml:space="preserve"> </w:t>
      </w:r>
      <w:r w:rsidR="000F426A">
        <w:rPr>
          <w:rFonts w:ascii="Arial" w:hAnsi="Arial" w:cs="Arial"/>
        </w:rPr>
        <w:t>et déterminer la composition du milieu r</w:t>
      </w:r>
      <w:r>
        <w:rPr>
          <w:rFonts w:ascii="Arial" w:hAnsi="Arial" w:cs="Arial"/>
        </w:rPr>
        <w:t xml:space="preserve">éactionnel à l’état final. </w:t>
      </w:r>
    </w:p>
    <w:p w14:paraId="04E3ACFE" w14:textId="3DF98E9C" w:rsidR="005E56B3" w:rsidRPr="000F426A" w:rsidRDefault="005E56B3" w:rsidP="000F426A">
      <w:pPr>
        <w:spacing w:before="120" w:after="0" w:line="240" w:lineRule="auto"/>
        <w:ind w:left="714"/>
        <w:jc w:val="both"/>
        <w:rPr>
          <w:rFonts w:ascii="Arial" w:hAnsi="Arial" w:cs="Arial"/>
        </w:rPr>
      </w:pPr>
    </w:p>
    <w:tbl>
      <w:tblPr>
        <w:tblW w:w="104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1"/>
        <w:gridCol w:w="423"/>
        <w:gridCol w:w="552"/>
        <w:gridCol w:w="1034"/>
        <w:gridCol w:w="509"/>
        <w:gridCol w:w="525"/>
        <w:gridCol w:w="1034"/>
        <w:gridCol w:w="536"/>
        <w:gridCol w:w="498"/>
        <w:gridCol w:w="1034"/>
        <w:gridCol w:w="563"/>
        <w:gridCol w:w="471"/>
        <w:gridCol w:w="1034"/>
      </w:tblGrid>
      <w:tr w:rsidR="005859E0" w:rsidRPr="005859E0" w14:paraId="570D9642" w14:textId="77777777" w:rsidTr="004F680D">
        <w:trPr>
          <w:trHeight w:val="499"/>
        </w:trPr>
        <w:tc>
          <w:tcPr>
            <w:tcW w:w="1418" w:type="dxa"/>
          </w:tcPr>
          <w:p w14:paraId="2D7047EB" w14:textId="7E85AF39" w:rsidR="005E56B3" w:rsidRPr="005859E0" w:rsidRDefault="005E56B3" w:rsidP="005E56B3">
            <w:pPr>
              <w:jc w:val="center"/>
              <w:rPr>
                <w:rFonts w:ascii="Arial" w:hAnsi="Arial" w:cs="Arial"/>
                <w:sz w:val="20"/>
              </w:rPr>
            </w:pPr>
            <w:r w:rsidRPr="005859E0">
              <w:rPr>
                <w:rFonts w:ascii="Arial" w:hAnsi="Arial" w:cs="Arial"/>
                <w:sz w:val="20"/>
              </w:rPr>
              <w:t>Équation de la réaction</w:t>
            </w:r>
          </w:p>
        </w:tc>
        <w:tc>
          <w:tcPr>
            <w:tcW w:w="851" w:type="dxa"/>
            <w:tcBorders>
              <w:right w:val="nil"/>
            </w:tcBorders>
          </w:tcPr>
          <w:p w14:paraId="4783CC53" w14:textId="035D2AEE" w:rsidR="005E56B3" w:rsidRPr="005859E0" w:rsidRDefault="005E56B3" w:rsidP="005E56B3">
            <w:pPr>
              <w:jc w:val="right"/>
              <w:rPr>
                <w:rFonts w:ascii="Arial" w:hAnsi="Arial" w:cs="Arial"/>
                <w:sz w:val="20"/>
                <w:vertAlign w:val="subscript"/>
              </w:rPr>
            </w:pPr>
            <w:r w:rsidRPr="005859E0">
              <w:rPr>
                <w:rFonts w:ascii="Arial" w:hAnsi="Arial" w:cs="Arial"/>
                <w:sz w:val="20"/>
              </w:rPr>
              <w:t>2 I</w:t>
            </w:r>
            <w:r w:rsidRPr="005859E0">
              <w:rPr>
                <w:rFonts w:ascii="Arial" w:hAnsi="Arial" w:cs="Arial"/>
                <w:sz w:val="20"/>
                <w:vertAlign w:val="superscript"/>
              </w:rPr>
              <w:t>-</w:t>
            </w:r>
          </w:p>
        </w:tc>
        <w:tc>
          <w:tcPr>
            <w:tcW w:w="975" w:type="dxa"/>
            <w:gridSpan w:val="2"/>
            <w:tcBorders>
              <w:left w:val="nil"/>
              <w:right w:val="nil"/>
            </w:tcBorders>
          </w:tcPr>
          <w:p w14:paraId="264270B5" w14:textId="77777777" w:rsidR="005E56B3" w:rsidRPr="005859E0" w:rsidRDefault="005E56B3" w:rsidP="005E56B3">
            <w:pPr>
              <w:jc w:val="center"/>
              <w:rPr>
                <w:rFonts w:ascii="Arial" w:hAnsi="Arial" w:cs="Arial"/>
                <w:sz w:val="20"/>
              </w:rPr>
            </w:pPr>
            <w:r w:rsidRPr="005859E0">
              <w:rPr>
                <w:rFonts w:ascii="Arial" w:hAnsi="Arial" w:cs="Arial"/>
                <w:sz w:val="20"/>
              </w:rPr>
              <w:t>+</w:t>
            </w:r>
          </w:p>
        </w:tc>
        <w:tc>
          <w:tcPr>
            <w:tcW w:w="1034" w:type="dxa"/>
            <w:tcBorders>
              <w:left w:val="nil"/>
              <w:right w:val="nil"/>
            </w:tcBorders>
          </w:tcPr>
          <w:p w14:paraId="5DEAA073" w14:textId="28449DC4" w:rsidR="005E56B3" w:rsidRPr="005859E0" w:rsidRDefault="005E56B3" w:rsidP="005E56B3">
            <w:pPr>
              <w:jc w:val="center"/>
              <w:rPr>
                <w:rFonts w:ascii="Arial" w:hAnsi="Arial" w:cs="Arial"/>
                <w:sz w:val="20"/>
                <w:vertAlign w:val="subscript"/>
              </w:rPr>
            </w:pPr>
            <w:r w:rsidRPr="005859E0">
              <w:rPr>
                <w:rFonts w:ascii="Arial" w:hAnsi="Arial" w:cs="Arial"/>
                <w:sz w:val="20"/>
              </w:rPr>
              <w:t>H</w:t>
            </w:r>
            <w:r w:rsidRPr="005859E0">
              <w:rPr>
                <w:rFonts w:ascii="Arial" w:hAnsi="Arial" w:cs="Arial"/>
                <w:sz w:val="20"/>
                <w:vertAlign w:val="subscript"/>
              </w:rPr>
              <w:t>2</w:t>
            </w:r>
            <w:r w:rsidRPr="005859E0">
              <w:rPr>
                <w:rFonts w:ascii="Arial" w:hAnsi="Arial" w:cs="Arial"/>
                <w:sz w:val="20"/>
              </w:rPr>
              <w:t>O</w:t>
            </w:r>
            <w:r w:rsidRPr="005859E0">
              <w:rPr>
                <w:rFonts w:ascii="Arial" w:hAnsi="Arial" w:cs="Arial"/>
                <w:sz w:val="20"/>
                <w:vertAlign w:val="subscript"/>
              </w:rPr>
              <w:t>2</w:t>
            </w:r>
          </w:p>
        </w:tc>
        <w:tc>
          <w:tcPr>
            <w:tcW w:w="1034" w:type="dxa"/>
            <w:gridSpan w:val="2"/>
            <w:tcBorders>
              <w:left w:val="nil"/>
              <w:right w:val="nil"/>
            </w:tcBorders>
          </w:tcPr>
          <w:p w14:paraId="0D1A4DAC" w14:textId="77777777" w:rsidR="005E56B3" w:rsidRPr="005859E0" w:rsidRDefault="005E56B3" w:rsidP="005E56B3">
            <w:pPr>
              <w:jc w:val="center"/>
              <w:rPr>
                <w:rFonts w:ascii="Arial" w:hAnsi="Arial" w:cs="Arial"/>
                <w:sz w:val="20"/>
              </w:rPr>
            </w:pPr>
            <w:r w:rsidRPr="005859E0">
              <w:rPr>
                <w:rFonts w:ascii="Arial" w:hAnsi="Arial" w:cs="Arial"/>
                <w:sz w:val="20"/>
              </w:rPr>
              <w:t>+</w:t>
            </w:r>
          </w:p>
        </w:tc>
        <w:tc>
          <w:tcPr>
            <w:tcW w:w="1034" w:type="dxa"/>
            <w:tcBorders>
              <w:left w:val="nil"/>
              <w:right w:val="nil"/>
            </w:tcBorders>
          </w:tcPr>
          <w:p w14:paraId="4522768F" w14:textId="6B652F9C" w:rsidR="005E56B3" w:rsidRPr="005859E0" w:rsidRDefault="005E56B3" w:rsidP="005E56B3">
            <w:pPr>
              <w:jc w:val="center"/>
              <w:rPr>
                <w:rFonts w:ascii="Arial" w:hAnsi="Arial" w:cs="Arial"/>
                <w:sz w:val="20"/>
                <w:vertAlign w:val="subscript"/>
              </w:rPr>
            </w:pPr>
            <w:r w:rsidRPr="005859E0">
              <w:rPr>
                <w:rFonts w:ascii="Arial" w:hAnsi="Arial" w:cs="Arial"/>
                <w:sz w:val="20"/>
              </w:rPr>
              <w:t>2 H</w:t>
            </w:r>
            <w:r w:rsidRPr="005859E0">
              <w:rPr>
                <w:rFonts w:ascii="Arial" w:hAnsi="Arial" w:cs="Arial"/>
                <w:sz w:val="20"/>
                <w:vertAlign w:val="superscript"/>
              </w:rPr>
              <w:t>+</w:t>
            </w:r>
          </w:p>
        </w:tc>
        <w:tc>
          <w:tcPr>
            <w:tcW w:w="1034" w:type="dxa"/>
            <w:gridSpan w:val="2"/>
            <w:tcBorders>
              <w:left w:val="nil"/>
              <w:right w:val="nil"/>
            </w:tcBorders>
          </w:tcPr>
          <w:p w14:paraId="562B12D5" w14:textId="23E0517C" w:rsidR="005E56B3" w:rsidRPr="005859E0" w:rsidRDefault="0003591B" w:rsidP="005E56B3">
            <w:pPr>
              <w:jc w:val="center"/>
              <w:rPr>
                <w:rFonts w:ascii="Arial" w:hAnsi="Arial" w:cs="Arial"/>
                <w:sz w:val="20"/>
              </w:rPr>
            </w:pPr>
            <w:r>
              <w:rPr>
                <w:rFonts w:ascii="Arial" w:hAnsi="Arial" w:cs="Arial"/>
                <w:noProof/>
                <w:sz w:val="20"/>
              </w:rPr>
              <w:sym w:font="Symbol" w:char="F0AE"/>
            </w:r>
          </w:p>
        </w:tc>
        <w:tc>
          <w:tcPr>
            <w:tcW w:w="1034" w:type="dxa"/>
            <w:tcBorders>
              <w:left w:val="nil"/>
              <w:right w:val="nil"/>
            </w:tcBorders>
          </w:tcPr>
          <w:p w14:paraId="4D7E48C6" w14:textId="6FA2C568" w:rsidR="005E56B3" w:rsidRPr="005859E0" w:rsidRDefault="005E56B3" w:rsidP="005E56B3">
            <w:pPr>
              <w:jc w:val="center"/>
              <w:rPr>
                <w:rFonts w:ascii="Arial" w:hAnsi="Arial" w:cs="Arial"/>
                <w:sz w:val="20"/>
                <w:vertAlign w:val="subscript"/>
              </w:rPr>
            </w:pPr>
            <w:r w:rsidRPr="005859E0">
              <w:rPr>
                <w:rFonts w:ascii="Arial" w:hAnsi="Arial" w:cs="Arial"/>
                <w:sz w:val="20"/>
              </w:rPr>
              <w:t>2 H</w:t>
            </w:r>
            <w:r w:rsidRPr="005859E0">
              <w:rPr>
                <w:rFonts w:ascii="Arial" w:hAnsi="Arial" w:cs="Arial"/>
                <w:sz w:val="20"/>
                <w:vertAlign w:val="subscript"/>
              </w:rPr>
              <w:t>2</w:t>
            </w:r>
            <w:r w:rsidRPr="005859E0">
              <w:rPr>
                <w:rFonts w:ascii="Arial" w:hAnsi="Arial" w:cs="Arial"/>
                <w:sz w:val="20"/>
              </w:rPr>
              <w:t>O</w:t>
            </w:r>
          </w:p>
        </w:tc>
        <w:tc>
          <w:tcPr>
            <w:tcW w:w="1034" w:type="dxa"/>
            <w:gridSpan w:val="2"/>
            <w:tcBorders>
              <w:left w:val="nil"/>
              <w:right w:val="nil"/>
            </w:tcBorders>
          </w:tcPr>
          <w:p w14:paraId="00BAB424" w14:textId="77777777" w:rsidR="005E56B3" w:rsidRPr="005859E0" w:rsidRDefault="005E56B3" w:rsidP="005E56B3">
            <w:pPr>
              <w:jc w:val="center"/>
              <w:rPr>
                <w:rFonts w:ascii="Arial" w:hAnsi="Arial" w:cs="Arial"/>
                <w:sz w:val="20"/>
              </w:rPr>
            </w:pPr>
            <w:r w:rsidRPr="005859E0">
              <w:rPr>
                <w:rFonts w:ascii="Arial" w:hAnsi="Arial" w:cs="Arial"/>
                <w:sz w:val="20"/>
              </w:rPr>
              <w:t>+</w:t>
            </w:r>
          </w:p>
        </w:tc>
        <w:tc>
          <w:tcPr>
            <w:tcW w:w="1034" w:type="dxa"/>
            <w:tcBorders>
              <w:left w:val="nil"/>
            </w:tcBorders>
          </w:tcPr>
          <w:p w14:paraId="159D8540" w14:textId="527C0BEF" w:rsidR="005E56B3" w:rsidRPr="005859E0" w:rsidRDefault="005E56B3" w:rsidP="005E56B3">
            <w:pPr>
              <w:rPr>
                <w:rFonts w:ascii="Arial" w:hAnsi="Arial" w:cs="Arial"/>
                <w:sz w:val="20"/>
              </w:rPr>
            </w:pPr>
            <w:r w:rsidRPr="005859E0">
              <w:rPr>
                <w:rFonts w:ascii="Arial" w:hAnsi="Arial" w:cs="Arial"/>
                <w:sz w:val="20"/>
              </w:rPr>
              <w:t>I</w:t>
            </w:r>
            <w:r w:rsidRPr="005859E0">
              <w:rPr>
                <w:rFonts w:ascii="Arial" w:hAnsi="Arial" w:cs="Arial"/>
                <w:sz w:val="20"/>
                <w:vertAlign w:val="subscript"/>
              </w:rPr>
              <w:t>2</w:t>
            </w:r>
          </w:p>
        </w:tc>
      </w:tr>
      <w:tr w:rsidR="005859E0" w:rsidRPr="005859E0" w14:paraId="3E581718" w14:textId="77777777" w:rsidTr="004F680D">
        <w:trPr>
          <w:cantSplit/>
          <w:trHeight w:val="499"/>
        </w:trPr>
        <w:tc>
          <w:tcPr>
            <w:tcW w:w="1418" w:type="dxa"/>
          </w:tcPr>
          <w:p w14:paraId="3F4A352F" w14:textId="5B2397DA" w:rsidR="005E56B3" w:rsidRPr="005859E0" w:rsidRDefault="005E56B3" w:rsidP="005E56B3">
            <w:pPr>
              <w:jc w:val="center"/>
              <w:rPr>
                <w:rFonts w:ascii="Arial" w:hAnsi="Arial" w:cs="Arial"/>
                <w:sz w:val="20"/>
              </w:rPr>
            </w:pPr>
            <w:r w:rsidRPr="005859E0">
              <w:rPr>
                <w:rFonts w:ascii="Arial" w:hAnsi="Arial" w:cs="Arial"/>
                <w:sz w:val="20"/>
              </w:rPr>
              <w:t>État initial</w:t>
            </w:r>
          </w:p>
        </w:tc>
        <w:tc>
          <w:tcPr>
            <w:tcW w:w="1274" w:type="dxa"/>
            <w:gridSpan w:val="2"/>
          </w:tcPr>
          <w:p w14:paraId="1CE72E15" w14:textId="3DD07F2D" w:rsidR="005E56B3" w:rsidRPr="005859E0" w:rsidRDefault="005E56B3" w:rsidP="005E56B3">
            <w:pPr>
              <w:jc w:val="center"/>
              <w:rPr>
                <w:rFonts w:ascii="Arial" w:hAnsi="Arial" w:cs="Arial"/>
                <w:sz w:val="20"/>
                <w:vertAlign w:val="superscript"/>
              </w:rPr>
            </w:pPr>
          </w:p>
        </w:tc>
        <w:tc>
          <w:tcPr>
            <w:tcW w:w="2095" w:type="dxa"/>
            <w:gridSpan w:val="3"/>
          </w:tcPr>
          <w:p w14:paraId="6BDFA595" w14:textId="37972E1A" w:rsidR="005E56B3" w:rsidRPr="005859E0" w:rsidRDefault="005E56B3" w:rsidP="005E56B3">
            <w:pPr>
              <w:jc w:val="center"/>
              <w:rPr>
                <w:rFonts w:ascii="Arial" w:hAnsi="Arial" w:cs="Arial"/>
                <w:sz w:val="20"/>
                <w:vertAlign w:val="superscript"/>
              </w:rPr>
            </w:pPr>
          </w:p>
        </w:tc>
        <w:tc>
          <w:tcPr>
            <w:tcW w:w="2095" w:type="dxa"/>
            <w:gridSpan w:val="3"/>
          </w:tcPr>
          <w:p w14:paraId="7DE029AE" w14:textId="7A555B29" w:rsidR="005E56B3" w:rsidRPr="005859E0" w:rsidRDefault="005E56B3" w:rsidP="005E56B3">
            <w:pPr>
              <w:jc w:val="center"/>
              <w:rPr>
                <w:rFonts w:ascii="Arial" w:hAnsi="Arial" w:cs="Arial"/>
                <w:sz w:val="20"/>
                <w:vertAlign w:val="superscript"/>
              </w:rPr>
            </w:pPr>
          </w:p>
        </w:tc>
        <w:tc>
          <w:tcPr>
            <w:tcW w:w="2095" w:type="dxa"/>
            <w:gridSpan w:val="3"/>
          </w:tcPr>
          <w:p w14:paraId="1BABEF6D" w14:textId="56BBB681" w:rsidR="005E56B3" w:rsidRPr="005859E0" w:rsidRDefault="005E56B3" w:rsidP="005E56B3">
            <w:pPr>
              <w:jc w:val="center"/>
              <w:rPr>
                <w:rFonts w:ascii="Arial" w:hAnsi="Arial" w:cs="Arial"/>
                <w:sz w:val="20"/>
              </w:rPr>
            </w:pPr>
          </w:p>
        </w:tc>
        <w:tc>
          <w:tcPr>
            <w:tcW w:w="1505" w:type="dxa"/>
            <w:gridSpan w:val="2"/>
          </w:tcPr>
          <w:p w14:paraId="2E0CDBC6" w14:textId="1DBC2A9E" w:rsidR="005E56B3" w:rsidRPr="005859E0" w:rsidRDefault="005E56B3" w:rsidP="005E56B3">
            <w:pPr>
              <w:jc w:val="center"/>
              <w:rPr>
                <w:rFonts w:ascii="Arial" w:hAnsi="Arial" w:cs="Arial"/>
                <w:sz w:val="20"/>
              </w:rPr>
            </w:pPr>
          </w:p>
        </w:tc>
      </w:tr>
      <w:tr w:rsidR="005859E0" w:rsidRPr="005859E0" w14:paraId="6A69999D" w14:textId="77777777" w:rsidTr="00A12399">
        <w:trPr>
          <w:cantSplit/>
          <w:trHeight w:val="499"/>
        </w:trPr>
        <w:tc>
          <w:tcPr>
            <w:tcW w:w="1418" w:type="dxa"/>
          </w:tcPr>
          <w:p w14:paraId="547AB73A" w14:textId="6DBCE24F" w:rsidR="005E56B3" w:rsidRPr="005859E0" w:rsidRDefault="005E56B3" w:rsidP="005E56B3">
            <w:pPr>
              <w:jc w:val="center"/>
              <w:rPr>
                <w:rFonts w:ascii="Arial" w:hAnsi="Arial" w:cs="Arial"/>
                <w:sz w:val="20"/>
              </w:rPr>
            </w:pPr>
            <w:r w:rsidRPr="005859E0">
              <w:rPr>
                <w:rFonts w:ascii="Arial" w:hAnsi="Arial" w:cs="Arial"/>
                <w:sz w:val="20"/>
              </w:rPr>
              <w:t>État intermédiaire</w:t>
            </w:r>
          </w:p>
        </w:tc>
        <w:tc>
          <w:tcPr>
            <w:tcW w:w="1274" w:type="dxa"/>
            <w:gridSpan w:val="2"/>
          </w:tcPr>
          <w:p w14:paraId="02D41F2A" w14:textId="46451D89" w:rsidR="005E56B3" w:rsidRPr="005859E0" w:rsidRDefault="005E56B3" w:rsidP="005E56B3">
            <w:pPr>
              <w:jc w:val="center"/>
              <w:rPr>
                <w:rFonts w:ascii="Arial" w:hAnsi="Arial" w:cs="Arial"/>
                <w:sz w:val="20"/>
              </w:rPr>
            </w:pPr>
          </w:p>
        </w:tc>
        <w:tc>
          <w:tcPr>
            <w:tcW w:w="2095" w:type="dxa"/>
            <w:gridSpan w:val="3"/>
          </w:tcPr>
          <w:p w14:paraId="1EBC41BC" w14:textId="07439202" w:rsidR="005E56B3" w:rsidRPr="005859E0" w:rsidRDefault="005E56B3" w:rsidP="005E56B3">
            <w:pPr>
              <w:jc w:val="center"/>
              <w:rPr>
                <w:rFonts w:ascii="Arial" w:hAnsi="Arial" w:cs="Arial"/>
                <w:sz w:val="20"/>
              </w:rPr>
            </w:pPr>
          </w:p>
        </w:tc>
        <w:tc>
          <w:tcPr>
            <w:tcW w:w="2095" w:type="dxa"/>
            <w:gridSpan w:val="3"/>
          </w:tcPr>
          <w:p w14:paraId="37329AF9" w14:textId="3164E8CB" w:rsidR="005E56B3" w:rsidRPr="005859E0" w:rsidRDefault="005E56B3" w:rsidP="005E56B3">
            <w:pPr>
              <w:jc w:val="center"/>
              <w:rPr>
                <w:rFonts w:ascii="Arial" w:hAnsi="Arial" w:cs="Arial"/>
                <w:sz w:val="20"/>
              </w:rPr>
            </w:pPr>
          </w:p>
        </w:tc>
        <w:tc>
          <w:tcPr>
            <w:tcW w:w="2095" w:type="dxa"/>
            <w:gridSpan w:val="3"/>
          </w:tcPr>
          <w:p w14:paraId="2B700C7D" w14:textId="0FDD21C3" w:rsidR="005E56B3" w:rsidRPr="005859E0" w:rsidRDefault="005E56B3" w:rsidP="005E56B3">
            <w:pPr>
              <w:jc w:val="center"/>
              <w:rPr>
                <w:rFonts w:ascii="Arial" w:hAnsi="Arial" w:cs="Arial"/>
                <w:sz w:val="20"/>
              </w:rPr>
            </w:pPr>
          </w:p>
        </w:tc>
        <w:tc>
          <w:tcPr>
            <w:tcW w:w="1505" w:type="dxa"/>
            <w:gridSpan w:val="2"/>
          </w:tcPr>
          <w:p w14:paraId="049BDC93" w14:textId="02ABB220" w:rsidR="005E56B3" w:rsidRPr="005859E0" w:rsidRDefault="005E56B3" w:rsidP="005E56B3">
            <w:pPr>
              <w:jc w:val="center"/>
              <w:rPr>
                <w:rFonts w:ascii="Arial" w:hAnsi="Arial" w:cs="Arial"/>
                <w:sz w:val="20"/>
              </w:rPr>
            </w:pPr>
          </w:p>
        </w:tc>
      </w:tr>
      <w:tr w:rsidR="005859E0" w:rsidRPr="005859E0" w14:paraId="42C3BD79" w14:textId="77777777" w:rsidTr="00A12399">
        <w:trPr>
          <w:cantSplit/>
          <w:trHeight w:val="499"/>
        </w:trPr>
        <w:tc>
          <w:tcPr>
            <w:tcW w:w="1418" w:type="dxa"/>
          </w:tcPr>
          <w:p w14:paraId="70370E4C" w14:textId="35AFF3E4" w:rsidR="005E56B3" w:rsidRPr="005859E0" w:rsidRDefault="00A12399" w:rsidP="005E56B3">
            <w:pPr>
              <w:jc w:val="center"/>
              <w:rPr>
                <w:rFonts w:ascii="Arial" w:hAnsi="Arial" w:cs="Arial"/>
                <w:sz w:val="20"/>
              </w:rPr>
            </w:pPr>
            <w:r w:rsidRPr="005859E0">
              <w:rPr>
                <w:rFonts w:ascii="Arial" w:hAnsi="Arial" w:cs="Arial"/>
                <w:sz w:val="20"/>
              </w:rPr>
              <w:t>État final</w:t>
            </w:r>
          </w:p>
        </w:tc>
        <w:tc>
          <w:tcPr>
            <w:tcW w:w="1274" w:type="dxa"/>
            <w:gridSpan w:val="2"/>
          </w:tcPr>
          <w:p w14:paraId="0B2C79E4" w14:textId="392C0502" w:rsidR="005E56B3" w:rsidRPr="005859E0" w:rsidRDefault="005E56B3" w:rsidP="005E56B3">
            <w:pPr>
              <w:jc w:val="center"/>
              <w:rPr>
                <w:rFonts w:ascii="Arial" w:hAnsi="Arial" w:cs="Arial"/>
                <w:sz w:val="20"/>
                <w:vertAlign w:val="subscript"/>
              </w:rPr>
            </w:pPr>
          </w:p>
        </w:tc>
        <w:tc>
          <w:tcPr>
            <w:tcW w:w="2095" w:type="dxa"/>
            <w:gridSpan w:val="3"/>
          </w:tcPr>
          <w:p w14:paraId="444CD21B" w14:textId="34659C5A" w:rsidR="005E56B3" w:rsidRPr="005859E0" w:rsidRDefault="005E56B3" w:rsidP="005E56B3">
            <w:pPr>
              <w:jc w:val="center"/>
              <w:rPr>
                <w:rFonts w:ascii="Arial" w:hAnsi="Arial" w:cs="Arial"/>
                <w:sz w:val="20"/>
                <w:vertAlign w:val="subscript"/>
              </w:rPr>
            </w:pPr>
          </w:p>
        </w:tc>
        <w:tc>
          <w:tcPr>
            <w:tcW w:w="2095" w:type="dxa"/>
            <w:gridSpan w:val="3"/>
          </w:tcPr>
          <w:p w14:paraId="52252B14" w14:textId="5143E2EE" w:rsidR="005E56B3" w:rsidRPr="005859E0" w:rsidRDefault="005E56B3" w:rsidP="005E56B3">
            <w:pPr>
              <w:jc w:val="center"/>
              <w:rPr>
                <w:rFonts w:ascii="Arial" w:hAnsi="Arial" w:cs="Arial"/>
                <w:sz w:val="20"/>
                <w:vertAlign w:val="subscript"/>
              </w:rPr>
            </w:pPr>
          </w:p>
        </w:tc>
        <w:tc>
          <w:tcPr>
            <w:tcW w:w="2095" w:type="dxa"/>
            <w:gridSpan w:val="3"/>
          </w:tcPr>
          <w:p w14:paraId="76F26CDD" w14:textId="3E54AB7E" w:rsidR="005E56B3" w:rsidRPr="005859E0" w:rsidRDefault="005E56B3" w:rsidP="005E56B3">
            <w:pPr>
              <w:jc w:val="center"/>
              <w:rPr>
                <w:rFonts w:ascii="Arial" w:hAnsi="Arial" w:cs="Arial"/>
                <w:sz w:val="20"/>
              </w:rPr>
            </w:pPr>
          </w:p>
        </w:tc>
        <w:tc>
          <w:tcPr>
            <w:tcW w:w="1505" w:type="dxa"/>
            <w:gridSpan w:val="2"/>
          </w:tcPr>
          <w:p w14:paraId="4D4748E1" w14:textId="648ADD32" w:rsidR="005E56B3" w:rsidRPr="005859E0" w:rsidRDefault="005E56B3" w:rsidP="005E56B3">
            <w:pPr>
              <w:jc w:val="center"/>
              <w:rPr>
                <w:rFonts w:ascii="Arial" w:hAnsi="Arial" w:cs="Arial"/>
                <w:sz w:val="20"/>
                <w:vertAlign w:val="subscript"/>
              </w:rPr>
            </w:pPr>
          </w:p>
        </w:tc>
      </w:tr>
    </w:tbl>
    <w:p w14:paraId="3F9B7784" w14:textId="39331376" w:rsidR="002A2CA6" w:rsidRDefault="008A5D51" w:rsidP="002A2CA6">
      <w:pPr>
        <w:numPr>
          <w:ilvl w:val="0"/>
          <w:numId w:val="15"/>
        </w:numPr>
        <w:spacing w:before="120" w:after="0" w:line="240" w:lineRule="auto"/>
        <w:ind w:left="714" w:hanging="357"/>
        <w:jc w:val="both"/>
        <w:rPr>
          <w:rFonts w:ascii="Arial" w:hAnsi="Arial" w:cs="Arial"/>
        </w:rPr>
      </w:pPr>
      <w:r w:rsidRPr="0003591B">
        <w:rPr>
          <w:rFonts w:ascii="Arial" w:hAnsi="Arial" w:cs="Arial"/>
        </w:rPr>
        <w:t xml:space="preserve">(REA) </w:t>
      </w:r>
      <w:r w:rsidR="009A35CD">
        <w:rPr>
          <w:rFonts w:ascii="Arial" w:hAnsi="Arial" w:cs="Arial"/>
        </w:rPr>
        <w:t xml:space="preserve">Le programme </w:t>
      </w:r>
      <w:r w:rsidR="004357EF">
        <w:rPr>
          <w:rFonts w:ascii="Arial" w:hAnsi="Arial" w:cs="Arial"/>
        </w:rPr>
        <w:t xml:space="preserve">Python </w:t>
      </w:r>
      <w:r w:rsidR="009A35CD">
        <w:rPr>
          <w:rFonts w:ascii="Arial" w:hAnsi="Arial" w:cs="Arial"/>
        </w:rPr>
        <w:t>fourni « </w:t>
      </w:r>
      <w:r w:rsidR="005859E0">
        <w:rPr>
          <w:rFonts w:ascii="Arial" w:hAnsi="Arial" w:cs="Arial"/>
        </w:rPr>
        <w:t>courbe I</w:t>
      </w:r>
      <w:r w:rsidR="005859E0" w:rsidRPr="0003591B">
        <w:rPr>
          <w:rFonts w:ascii="Arial" w:hAnsi="Arial" w:cs="Arial"/>
          <w:vertAlign w:val="subscript"/>
        </w:rPr>
        <w:t>2</w:t>
      </w:r>
      <w:r w:rsidR="005859E0">
        <w:rPr>
          <w:rFonts w:ascii="Arial" w:hAnsi="Arial" w:cs="Arial"/>
        </w:rPr>
        <w:t xml:space="preserve"> en fonction du temps</w:t>
      </w:r>
      <w:r w:rsidR="009A35CD">
        <w:rPr>
          <w:rFonts w:ascii="Arial" w:hAnsi="Arial" w:cs="Arial"/>
        </w:rPr>
        <w:t> » permet de tracer</w:t>
      </w:r>
      <w:r w:rsidR="005260E8">
        <w:rPr>
          <w:rFonts w:ascii="Arial" w:hAnsi="Arial" w:cs="Arial"/>
        </w:rPr>
        <w:t xml:space="preserve"> l’évolution de</w:t>
      </w:r>
      <w:r w:rsidR="009A35CD">
        <w:rPr>
          <w:rFonts w:ascii="Arial" w:hAnsi="Arial" w:cs="Arial"/>
        </w:rPr>
        <w:t xml:space="preserve"> </w:t>
      </w:r>
      <w:r w:rsidR="005260E8">
        <w:rPr>
          <w:rFonts w:ascii="Arial" w:hAnsi="Arial" w:cs="Arial"/>
        </w:rPr>
        <w:t>la concentration</w:t>
      </w:r>
      <w:r w:rsidR="00DE76EA">
        <w:rPr>
          <w:rFonts w:ascii="Arial" w:hAnsi="Arial" w:cs="Arial"/>
        </w:rPr>
        <w:t xml:space="preserve"> </w:t>
      </w:r>
      <w:r w:rsidR="005859E0">
        <w:rPr>
          <w:rFonts w:ascii="Arial" w:hAnsi="Arial" w:cs="Arial"/>
        </w:rPr>
        <w:t>[I</w:t>
      </w:r>
      <w:r w:rsidR="005859E0">
        <w:rPr>
          <w:rFonts w:ascii="Arial" w:hAnsi="Arial" w:cs="Arial"/>
          <w:vertAlign w:val="subscript"/>
        </w:rPr>
        <w:t>2</w:t>
      </w:r>
      <w:r w:rsidR="005859E0">
        <w:rPr>
          <w:rFonts w:ascii="Arial" w:hAnsi="Arial" w:cs="Arial"/>
        </w:rPr>
        <w:t>]</w:t>
      </w:r>
      <w:r w:rsidR="005260E8">
        <w:rPr>
          <w:rFonts w:ascii="Arial" w:hAnsi="Arial" w:cs="Arial"/>
        </w:rPr>
        <w:t xml:space="preserve"> en fonction du temps </w:t>
      </w:r>
      <w:r w:rsidR="009A35CD">
        <w:rPr>
          <w:rFonts w:ascii="Arial" w:hAnsi="Arial" w:cs="Arial"/>
        </w:rPr>
        <w:t xml:space="preserve">t à partir des données du fichier « suivi.csv ». À l’aide des résultats des questions I.3, </w:t>
      </w:r>
      <w:r w:rsidR="00DE0B3C">
        <w:rPr>
          <w:rFonts w:ascii="Arial" w:hAnsi="Arial" w:cs="Arial"/>
        </w:rPr>
        <w:t>compléter</w:t>
      </w:r>
      <w:r w:rsidR="009A35CD">
        <w:rPr>
          <w:rFonts w:ascii="Arial" w:hAnsi="Arial" w:cs="Arial"/>
        </w:rPr>
        <w:t xml:space="preserve"> le programme</w:t>
      </w:r>
      <w:r w:rsidR="0070563B">
        <w:rPr>
          <w:rFonts w:ascii="Arial" w:hAnsi="Arial" w:cs="Arial"/>
        </w:rPr>
        <w:t xml:space="preserve"> (ligne </w:t>
      </w:r>
      <w:r w:rsidR="00861829">
        <w:rPr>
          <w:rFonts w:ascii="Arial" w:hAnsi="Arial" w:cs="Arial"/>
        </w:rPr>
        <w:t>50</w:t>
      </w:r>
      <w:r w:rsidR="0070563B">
        <w:rPr>
          <w:rFonts w:ascii="Arial" w:hAnsi="Arial" w:cs="Arial"/>
        </w:rPr>
        <w:t>)</w:t>
      </w:r>
      <w:r w:rsidR="002A2CA6" w:rsidRPr="002A2CA6">
        <w:rPr>
          <w:rFonts w:ascii="Arial" w:hAnsi="Arial" w:cs="Arial"/>
        </w:rPr>
        <w:t xml:space="preserve"> </w:t>
      </w:r>
      <w:r w:rsidR="009A35CD">
        <w:rPr>
          <w:rFonts w:ascii="Arial" w:hAnsi="Arial" w:cs="Arial"/>
        </w:rPr>
        <w:t xml:space="preserve">pour afficher la courbe donnant l’évolution de </w:t>
      </w:r>
      <w:r w:rsidR="005859E0">
        <w:rPr>
          <w:rFonts w:ascii="Arial" w:hAnsi="Arial" w:cs="Arial"/>
        </w:rPr>
        <w:t>[</w:t>
      </w:r>
      <w:r w:rsidR="005859E0" w:rsidRPr="005859E0">
        <w:rPr>
          <w:rFonts w:ascii="Arial" w:hAnsi="Arial" w:cs="Arial"/>
        </w:rPr>
        <w:t>I</w:t>
      </w:r>
      <w:r w:rsidR="005859E0">
        <w:rPr>
          <w:rFonts w:ascii="Arial" w:hAnsi="Arial" w:cs="Arial"/>
          <w:vertAlign w:val="subscript"/>
        </w:rPr>
        <w:t>2</w:t>
      </w:r>
      <w:r w:rsidR="005859E0" w:rsidRPr="005859E0">
        <w:rPr>
          <w:rFonts w:ascii="Arial" w:hAnsi="Arial" w:cs="Arial"/>
        </w:rPr>
        <w:t>]</w:t>
      </w:r>
      <w:r w:rsidR="009A35CD" w:rsidRPr="005859E0">
        <w:rPr>
          <w:rFonts w:ascii="Arial" w:hAnsi="Arial" w:cs="Arial"/>
        </w:rPr>
        <w:t xml:space="preserve"> </w:t>
      </w:r>
      <w:r w:rsidR="009A35CD">
        <w:rPr>
          <w:rFonts w:ascii="Arial" w:hAnsi="Arial" w:cs="Arial"/>
        </w:rPr>
        <w:t>en fonction du temps</w:t>
      </w:r>
      <w:r w:rsidR="005260E8">
        <w:rPr>
          <w:rFonts w:ascii="Arial" w:hAnsi="Arial" w:cs="Arial"/>
        </w:rPr>
        <w:t xml:space="preserve"> t</w:t>
      </w:r>
      <w:r w:rsidR="009A35CD">
        <w:rPr>
          <w:rFonts w:ascii="Arial" w:hAnsi="Arial" w:cs="Arial"/>
        </w:rPr>
        <w:t>.</w:t>
      </w:r>
      <w:r>
        <w:rPr>
          <w:rFonts w:ascii="Arial" w:hAnsi="Arial" w:cs="Arial"/>
        </w:rPr>
        <w:t xml:space="preserve"> </w:t>
      </w:r>
    </w:p>
    <w:p w14:paraId="11CD70A4" w14:textId="77777777" w:rsidR="005859E0" w:rsidRDefault="005859E0" w:rsidP="005859E0">
      <w:pPr>
        <w:pStyle w:val="Sansinterligne"/>
        <w:spacing w:after="120"/>
        <w:ind w:left="360"/>
        <w:jc w:val="both"/>
      </w:pPr>
      <w:r>
        <w:t>…………………………………………………………………………………………………………………...</w:t>
      </w:r>
    </w:p>
    <w:p w14:paraId="1167000C" w14:textId="77777777" w:rsidR="005859E0" w:rsidRDefault="005859E0" w:rsidP="005859E0">
      <w:pPr>
        <w:pStyle w:val="Sansinterligne"/>
        <w:spacing w:after="120"/>
        <w:ind w:left="360"/>
        <w:jc w:val="both"/>
      </w:pPr>
      <w:r>
        <w:t>…………………………………………………………………………………………………………………...</w:t>
      </w:r>
    </w:p>
    <w:p w14:paraId="3779963D" w14:textId="77777777" w:rsidR="005859E0" w:rsidRDefault="005859E0" w:rsidP="005859E0">
      <w:pPr>
        <w:pStyle w:val="Sansinterligne"/>
        <w:spacing w:after="120"/>
        <w:ind w:left="360"/>
        <w:jc w:val="both"/>
      </w:pPr>
      <w:r>
        <w:t>…………………………………………………………………………………………………………………...</w:t>
      </w:r>
    </w:p>
    <w:p w14:paraId="4E857FBF" w14:textId="77777777" w:rsidR="005859E0" w:rsidRDefault="005859E0" w:rsidP="005859E0">
      <w:pPr>
        <w:pStyle w:val="Sansinterligne"/>
        <w:spacing w:after="120"/>
        <w:ind w:left="360"/>
        <w:jc w:val="both"/>
      </w:pPr>
      <w:r>
        <w:t>…………………………………………………………………………………………………………………...</w:t>
      </w:r>
    </w:p>
    <w:p w14:paraId="7C5E4A6B" w14:textId="42D5A1F2" w:rsidR="002A2CA6" w:rsidRDefault="008A5D51" w:rsidP="002A2CA6">
      <w:pPr>
        <w:numPr>
          <w:ilvl w:val="0"/>
          <w:numId w:val="15"/>
        </w:numPr>
        <w:spacing w:before="120" w:after="0" w:line="240" w:lineRule="auto"/>
        <w:ind w:left="714" w:hanging="357"/>
        <w:jc w:val="both"/>
        <w:rPr>
          <w:rFonts w:ascii="Arial" w:hAnsi="Arial" w:cs="Arial"/>
        </w:rPr>
      </w:pPr>
      <w:r w:rsidRPr="0003591B">
        <w:rPr>
          <w:rFonts w:ascii="Arial" w:hAnsi="Arial" w:cs="Arial"/>
        </w:rPr>
        <w:t xml:space="preserve">(REA) </w:t>
      </w:r>
      <w:r w:rsidR="004357EF">
        <w:rPr>
          <w:rFonts w:ascii="Arial" w:hAnsi="Arial" w:cs="Arial"/>
        </w:rPr>
        <w:t>À</w:t>
      </w:r>
      <w:r w:rsidR="000F0597">
        <w:rPr>
          <w:rFonts w:ascii="Arial" w:hAnsi="Arial" w:cs="Arial"/>
        </w:rPr>
        <w:t xml:space="preserve"> l’aide de la courbe</w:t>
      </w:r>
      <w:r w:rsidR="005260E8">
        <w:rPr>
          <w:rFonts w:ascii="Arial" w:hAnsi="Arial" w:cs="Arial"/>
        </w:rPr>
        <w:t xml:space="preserve"> obtenue</w:t>
      </w:r>
      <w:r w:rsidR="000F0597">
        <w:rPr>
          <w:rFonts w:ascii="Arial" w:hAnsi="Arial" w:cs="Arial"/>
        </w:rPr>
        <w:t>,</w:t>
      </w:r>
      <w:r w:rsidR="009A35CD">
        <w:rPr>
          <w:rFonts w:ascii="Arial" w:hAnsi="Arial" w:cs="Arial"/>
        </w:rPr>
        <w:t xml:space="preserve"> d</w:t>
      </w:r>
      <w:r w:rsidR="002A2CA6" w:rsidRPr="002A2CA6">
        <w:rPr>
          <w:rFonts w:ascii="Arial" w:hAnsi="Arial" w:cs="Arial"/>
        </w:rPr>
        <w:t xml:space="preserve">éterminer </w:t>
      </w:r>
      <w:r w:rsidR="000F0597">
        <w:rPr>
          <w:rFonts w:ascii="Arial" w:hAnsi="Arial" w:cs="Arial"/>
        </w:rPr>
        <w:t xml:space="preserve">graphiquement </w:t>
      </w:r>
      <w:r w:rsidR="002A2CA6" w:rsidRPr="002A2CA6">
        <w:rPr>
          <w:rFonts w:ascii="Arial" w:hAnsi="Arial" w:cs="Arial"/>
        </w:rPr>
        <w:t xml:space="preserve">le temps de demi-réaction de cette réaction </w:t>
      </w:r>
      <w:r w:rsidR="00DE76EA" w:rsidRPr="002A2CA6">
        <w:rPr>
          <w:rFonts w:ascii="Arial" w:hAnsi="Arial" w:cs="Arial"/>
        </w:rPr>
        <w:t>d’oxyd</w:t>
      </w:r>
      <w:r w:rsidR="00DE76EA">
        <w:rPr>
          <w:rFonts w:ascii="Arial" w:hAnsi="Arial" w:cs="Arial"/>
        </w:rPr>
        <w:t>oréduc</w:t>
      </w:r>
      <w:r w:rsidR="00DE76EA" w:rsidRPr="002A2CA6">
        <w:rPr>
          <w:rFonts w:ascii="Arial" w:hAnsi="Arial" w:cs="Arial"/>
        </w:rPr>
        <w:t xml:space="preserve">tion </w:t>
      </w:r>
      <w:r w:rsidR="002A2CA6" w:rsidRPr="002A2CA6">
        <w:rPr>
          <w:rFonts w:ascii="Arial" w:hAnsi="Arial" w:cs="Arial"/>
        </w:rPr>
        <w:t xml:space="preserve">à </w:t>
      </w:r>
      <w:r w:rsidR="005260E8">
        <w:rPr>
          <w:rFonts w:ascii="Arial" w:hAnsi="Arial" w:cs="Arial"/>
        </w:rPr>
        <w:t>la température de l’expérience.</w:t>
      </w:r>
    </w:p>
    <w:p w14:paraId="703F3C37" w14:textId="77777777" w:rsidR="005859E0" w:rsidRDefault="005859E0" w:rsidP="005859E0">
      <w:pPr>
        <w:pStyle w:val="Sansinterligne"/>
        <w:spacing w:after="120"/>
        <w:ind w:left="360"/>
        <w:jc w:val="both"/>
      </w:pPr>
      <w:r>
        <w:t>…………………………………………………………………………………………………………………...</w:t>
      </w:r>
    </w:p>
    <w:p w14:paraId="44F607A3" w14:textId="77777777" w:rsidR="005859E0" w:rsidRDefault="005859E0" w:rsidP="005859E0">
      <w:pPr>
        <w:pStyle w:val="Sansinterligne"/>
        <w:spacing w:after="120"/>
        <w:ind w:left="360"/>
        <w:jc w:val="both"/>
      </w:pPr>
      <w:r>
        <w:t>…………………………………………………………………………………………………………………...</w:t>
      </w:r>
    </w:p>
    <w:p w14:paraId="3185B13F" w14:textId="18B29942" w:rsidR="002A2CA6" w:rsidRDefault="008A5D51" w:rsidP="002A2CA6">
      <w:pPr>
        <w:numPr>
          <w:ilvl w:val="0"/>
          <w:numId w:val="15"/>
        </w:numPr>
        <w:spacing w:before="120" w:after="0" w:line="240" w:lineRule="auto"/>
        <w:ind w:left="714" w:hanging="357"/>
        <w:jc w:val="both"/>
        <w:rPr>
          <w:rFonts w:ascii="Arial" w:hAnsi="Arial" w:cs="Arial"/>
        </w:rPr>
      </w:pPr>
      <w:r w:rsidRPr="0003591B">
        <w:rPr>
          <w:rFonts w:ascii="Arial" w:hAnsi="Arial" w:cs="Arial"/>
        </w:rPr>
        <w:t xml:space="preserve">(REA) </w:t>
      </w:r>
      <w:r w:rsidR="002A2CA6" w:rsidRPr="005859E0">
        <w:rPr>
          <w:rFonts w:ascii="Arial" w:hAnsi="Arial" w:cs="Arial"/>
        </w:rPr>
        <w:t>Définir la vitesse volumique de la réaction</w:t>
      </w:r>
      <w:r w:rsidR="005859E0" w:rsidRPr="005859E0">
        <w:rPr>
          <w:rFonts w:ascii="Arial" w:hAnsi="Arial" w:cs="Arial"/>
        </w:rPr>
        <w:t xml:space="preserve"> </w:t>
      </w:r>
      <w:r w:rsidR="005859E0">
        <w:rPr>
          <w:rFonts w:ascii="Arial" w:hAnsi="Arial" w:cs="Arial"/>
        </w:rPr>
        <w:t>et ex</w:t>
      </w:r>
      <w:r w:rsidR="002A2CA6" w:rsidRPr="005859E0">
        <w:rPr>
          <w:rFonts w:ascii="Arial" w:hAnsi="Arial" w:cs="Arial"/>
        </w:rPr>
        <w:t xml:space="preserve">primer la vitesse volumique en fonction de la concentration </w:t>
      </w:r>
      <w:r w:rsidR="00F9703E">
        <w:rPr>
          <w:rFonts w:ascii="Arial" w:hAnsi="Arial" w:cs="Arial"/>
        </w:rPr>
        <w:t>en quantité de matière</w:t>
      </w:r>
      <w:r w:rsidR="002A2CA6" w:rsidRPr="005859E0">
        <w:rPr>
          <w:rFonts w:ascii="Arial" w:hAnsi="Arial" w:cs="Arial"/>
        </w:rPr>
        <w:t xml:space="preserve"> en diiode </w:t>
      </w:r>
      <w:r w:rsidR="00A85F17" w:rsidRPr="005859E0">
        <w:rPr>
          <w:rFonts w:ascii="Arial" w:hAnsi="Arial" w:cs="Arial"/>
        </w:rPr>
        <w:t>formé.</w:t>
      </w:r>
      <w:r>
        <w:rPr>
          <w:rFonts w:ascii="Arial" w:hAnsi="Arial" w:cs="Arial"/>
        </w:rPr>
        <w:t xml:space="preserve"> </w:t>
      </w:r>
    </w:p>
    <w:p w14:paraId="7A2A63CD" w14:textId="77777777" w:rsidR="005859E0" w:rsidRDefault="005859E0" w:rsidP="005859E0">
      <w:pPr>
        <w:pStyle w:val="Sansinterligne"/>
        <w:spacing w:after="120"/>
        <w:ind w:left="360"/>
        <w:jc w:val="both"/>
      </w:pPr>
      <w:r>
        <w:t>…………………………………………………………………………………………………………………...</w:t>
      </w:r>
    </w:p>
    <w:p w14:paraId="4743B691" w14:textId="77777777" w:rsidR="005859E0" w:rsidRDefault="005859E0" w:rsidP="005859E0">
      <w:pPr>
        <w:pStyle w:val="Sansinterligne"/>
        <w:spacing w:after="120"/>
        <w:ind w:left="360"/>
        <w:jc w:val="both"/>
      </w:pPr>
      <w:r>
        <w:t>…………………………………………………………………………………………………………………...</w:t>
      </w:r>
    </w:p>
    <w:p w14:paraId="0BBFC5B3" w14:textId="77777777" w:rsidR="005859E0" w:rsidRDefault="005859E0" w:rsidP="005859E0">
      <w:pPr>
        <w:pStyle w:val="Sansinterligne"/>
        <w:spacing w:after="120"/>
        <w:ind w:left="360"/>
        <w:jc w:val="both"/>
      </w:pPr>
      <w:r>
        <w:t>…………………………………………………………………………………………………………………...</w:t>
      </w:r>
    </w:p>
    <w:p w14:paraId="57102284" w14:textId="77777777" w:rsidR="005859E0" w:rsidRDefault="005859E0" w:rsidP="005859E0">
      <w:pPr>
        <w:pStyle w:val="Sansinterligne"/>
        <w:spacing w:after="120"/>
        <w:ind w:left="360"/>
        <w:jc w:val="both"/>
      </w:pPr>
      <w:r>
        <w:t>…………………………………………………………………………………………………………………...</w:t>
      </w:r>
    </w:p>
    <w:p w14:paraId="61817EAD" w14:textId="587774F2" w:rsidR="002A2CA6" w:rsidRDefault="005260E8" w:rsidP="002A2CA6">
      <w:pPr>
        <w:numPr>
          <w:ilvl w:val="0"/>
          <w:numId w:val="15"/>
        </w:numPr>
        <w:spacing w:before="120" w:after="0" w:line="240" w:lineRule="auto"/>
        <w:ind w:left="714" w:hanging="357"/>
        <w:jc w:val="both"/>
        <w:rPr>
          <w:rFonts w:ascii="Arial" w:hAnsi="Arial" w:cs="Arial"/>
        </w:rPr>
      </w:pPr>
      <w:r>
        <w:rPr>
          <w:rFonts w:ascii="Arial" w:hAnsi="Arial" w:cs="Arial"/>
        </w:rPr>
        <w:t xml:space="preserve">(VAL) </w:t>
      </w:r>
      <w:r w:rsidR="002A2CA6" w:rsidRPr="002A2CA6">
        <w:rPr>
          <w:rFonts w:ascii="Arial" w:hAnsi="Arial" w:cs="Arial"/>
        </w:rPr>
        <w:t xml:space="preserve">Décrire l'évolution de la vitesse </w:t>
      </w:r>
      <w:r w:rsidR="00DE76EA">
        <w:rPr>
          <w:rFonts w:ascii="Arial" w:hAnsi="Arial" w:cs="Arial"/>
        </w:rPr>
        <w:t xml:space="preserve">volumique </w:t>
      </w:r>
      <w:r w:rsidR="002A2CA6" w:rsidRPr="002A2CA6">
        <w:rPr>
          <w:rFonts w:ascii="Arial" w:hAnsi="Arial" w:cs="Arial"/>
        </w:rPr>
        <w:t xml:space="preserve">de la réaction au cours du </w:t>
      </w:r>
      <w:r w:rsidR="00A85F17" w:rsidRPr="002A2CA6">
        <w:rPr>
          <w:rFonts w:ascii="Arial" w:hAnsi="Arial" w:cs="Arial"/>
        </w:rPr>
        <w:t>temps.</w:t>
      </w:r>
      <w:r>
        <w:rPr>
          <w:rFonts w:ascii="Arial" w:hAnsi="Arial" w:cs="Arial"/>
        </w:rPr>
        <w:t xml:space="preserve"> </w:t>
      </w:r>
    </w:p>
    <w:p w14:paraId="151C8069" w14:textId="77777777" w:rsidR="005859E0" w:rsidRDefault="005859E0" w:rsidP="005859E0">
      <w:pPr>
        <w:pStyle w:val="Sansinterligne"/>
        <w:spacing w:after="120"/>
        <w:ind w:left="360"/>
        <w:jc w:val="both"/>
      </w:pPr>
      <w:r>
        <w:t>…………………………………………………………………………………………………………………...</w:t>
      </w:r>
    </w:p>
    <w:p w14:paraId="0176EAD4" w14:textId="77777777" w:rsidR="005859E0" w:rsidRDefault="005859E0" w:rsidP="005859E0">
      <w:pPr>
        <w:pStyle w:val="Sansinterligne"/>
        <w:spacing w:after="120"/>
        <w:ind w:left="360"/>
        <w:jc w:val="both"/>
      </w:pPr>
      <w:r>
        <w:t>…………………………………………………………………………………………………………………...</w:t>
      </w:r>
    </w:p>
    <w:p w14:paraId="4A1B80B6" w14:textId="77777777" w:rsidR="005859E0" w:rsidRDefault="005859E0" w:rsidP="005859E0">
      <w:pPr>
        <w:pStyle w:val="Sansinterligne"/>
        <w:spacing w:after="120"/>
        <w:ind w:left="360"/>
        <w:jc w:val="both"/>
      </w:pPr>
      <w:r>
        <w:t>…………………………………………………………………………………………………………………...</w:t>
      </w:r>
    </w:p>
    <w:p w14:paraId="1C259AB7" w14:textId="77777777" w:rsidR="005859E0" w:rsidRDefault="005859E0" w:rsidP="005859E0">
      <w:pPr>
        <w:pStyle w:val="Sansinterligne"/>
        <w:spacing w:after="120"/>
        <w:ind w:left="360"/>
        <w:jc w:val="both"/>
      </w:pPr>
      <w:r>
        <w:t>…………………………………………………………………………………………………………………...</w:t>
      </w:r>
    </w:p>
    <w:p w14:paraId="216238AC" w14:textId="16AE3260" w:rsidR="000F0597" w:rsidRDefault="005260E8" w:rsidP="000F0597">
      <w:pPr>
        <w:numPr>
          <w:ilvl w:val="0"/>
          <w:numId w:val="15"/>
        </w:numPr>
        <w:spacing w:before="120" w:after="0" w:line="240" w:lineRule="auto"/>
        <w:ind w:left="714" w:hanging="357"/>
        <w:jc w:val="both"/>
        <w:rPr>
          <w:rFonts w:ascii="Arial" w:hAnsi="Arial" w:cs="Arial"/>
        </w:rPr>
      </w:pPr>
      <w:r w:rsidRPr="000F0597">
        <w:rPr>
          <w:rFonts w:ascii="Arial" w:hAnsi="Arial" w:cs="Arial"/>
        </w:rPr>
        <w:t>(REA)</w:t>
      </w:r>
      <w:r>
        <w:rPr>
          <w:rFonts w:ascii="Arial" w:hAnsi="Arial" w:cs="Arial"/>
        </w:rPr>
        <w:t xml:space="preserve"> </w:t>
      </w:r>
      <w:r w:rsidR="00924F5A">
        <w:rPr>
          <w:rFonts w:ascii="Arial" w:hAnsi="Arial" w:cs="Arial"/>
        </w:rPr>
        <w:t xml:space="preserve">Modifier le programme </w:t>
      </w:r>
      <w:r w:rsidR="004357EF">
        <w:rPr>
          <w:rFonts w:ascii="Arial" w:hAnsi="Arial" w:cs="Arial"/>
        </w:rPr>
        <w:t>écrit en P</w:t>
      </w:r>
      <w:r w:rsidR="00924F5A">
        <w:rPr>
          <w:rFonts w:ascii="Arial" w:hAnsi="Arial" w:cs="Arial"/>
        </w:rPr>
        <w:t xml:space="preserve">ython « courbe I2 en fonction du temps » pour tracer </w:t>
      </w:r>
      <w:r w:rsidR="000F0597">
        <w:rPr>
          <w:rFonts w:ascii="Arial" w:hAnsi="Arial" w:cs="Arial"/>
        </w:rPr>
        <w:t xml:space="preserve">la tangente </w:t>
      </w:r>
      <w:r w:rsidR="00DA6F93">
        <w:rPr>
          <w:rFonts w:ascii="Arial" w:hAnsi="Arial" w:cs="Arial"/>
        </w:rPr>
        <w:t xml:space="preserve">à la </w:t>
      </w:r>
      <w:r w:rsidR="000F0597">
        <w:rPr>
          <w:rFonts w:ascii="Arial" w:hAnsi="Arial" w:cs="Arial"/>
        </w:rPr>
        <w:t xml:space="preserve">courbe </w:t>
      </w:r>
      <w:r>
        <w:rPr>
          <w:rFonts w:ascii="Arial" w:hAnsi="Arial" w:cs="Arial"/>
        </w:rPr>
        <w:t xml:space="preserve">à la </w:t>
      </w:r>
      <w:r w:rsidR="00DA6F93">
        <w:rPr>
          <w:rFonts w:ascii="Arial" w:hAnsi="Arial" w:cs="Arial"/>
        </w:rPr>
        <w:t>date</w:t>
      </w:r>
      <w:r w:rsidR="002A2CA6" w:rsidRPr="002A2CA6">
        <w:rPr>
          <w:rFonts w:ascii="Arial" w:hAnsi="Arial" w:cs="Arial"/>
        </w:rPr>
        <w:t xml:space="preserve"> t = 10 minutes</w:t>
      </w:r>
      <w:r w:rsidR="00924F5A">
        <w:rPr>
          <w:rFonts w:ascii="Arial" w:hAnsi="Arial" w:cs="Arial"/>
        </w:rPr>
        <w:t xml:space="preserve"> </w:t>
      </w:r>
      <w:r w:rsidR="000949BE">
        <w:rPr>
          <w:rFonts w:ascii="Arial" w:hAnsi="Arial" w:cs="Arial"/>
        </w:rPr>
        <w:t>(</w:t>
      </w:r>
      <w:r w:rsidR="000F0597">
        <w:rPr>
          <w:rFonts w:ascii="Arial" w:hAnsi="Arial" w:cs="Arial"/>
        </w:rPr>
        <w:t>19</w:t>
      </w:r>
      <w:r w:rsidR="000949BE" w:rsidRPr="000949BE">
        <w:rPr>
          <w:rFonts w:ascii="Arial" w:hAnsi="Arial" w:cs="Arial"/>
          <w:vertAlign w:val="superscript"/>
        </w:rPr>
        <w:t>ème</w:t>
      </w:r>
      <w:r w:rsidR="000949BE">
        <w:rPr>
          <w:rFonts w:ascii="Arial" w:hAnsi="Arial" w:cs="Arial"/>
        </w:rPr>
        <w:t xml:space="preserve"> point) </w:t>
      </w:r>
      <w:r w:rsidR="00924F5A">
        <w:rPr>
          <w:rFonts w:ascii="Arial" w:hAnsi="Arial" w:cs="Arial"/>
        </w:rPr>
        <w:t>sur la courbe.</w:t>
      </w:r>
    </w:p>
    <w:p w14:paraId="69665327" w14:textId="0385E2F6" w:rsidR="002A2CA6" w:rsidRPr="000F0597" w:rsidRDefault="000F0597" w:rsidP="000F0597">
      <w:pPr>
        <w:spacing w:after="0" w:line="240" w:lineRule="auto"/>
        <w:ind w:left="714"/>
        <w:jc w:val="both"/>
        <w:rPr>
          <w:rFonts w:ascii="Arial" w:hAnsi="Arial" w:cs="Arial"/>
        </w:rPr>
      </w:pPr>
      <w:r>
        <w:rPr>
          <w:rFonts w:ascii="Arial" w:hAnsi="Arial" w:cs="Arial"/>
        </w:rPr>
        <w:t>Déterminer alors graphiquement la vitesse volumi</w:t>
      </w:r>
      <w:r w:rsidR="005260E8">
        <w:rPr>
          <w:rFonts w:ascii="Arial" w:hAnsi="Arial" w:cs="Arial"/>
        </w:rPr>
        <w:t>que de la réaction à cette date.</w:t>
      </w:r>
    </w:p>
    <w:p w14:paraId="69AD2031" w14:textId="77777777" w:rsidR="005859E0" w:rsidRDefault="005859E0" w:rsidP="005859E0">
      <w:pPr>
        <w:pStyle w:val="Sansinterligne"/>
        <w:spacing w:after="120"/>
        <w:ind w:left="360"/>
        <w:jc w:val="both"/>
      </w:pPr>
      <w:r>
        <w:t>…………………………………………………………………………………………………………………...</w:t>
      </w:r>
    </w:p>
    <w:p w14:paraId="31B8DD1B" w14:textId="77777777" w:rsidR="005859E0" w:rsidRDefault="005859E0" w:rsidP="005859E0">
      <w:pPr>
        <w:pStyle w:val="Sansinterligne"/>
        <w:spacing w:after="120"/>
        <w:ind w:left="360"/>
        <w:jc w:val="both"/>
      </w:pPr>
      <w:r>
        <w:t>…………………………………………………………………………………………………………………...</w:t>
      </w:r>
    </w:p>
    <w:p w14:paraId="1C071E77" w14:textId="77777777" w:rsidR="005859E0" w:rsidRDefault="005859E0" w:rsidP="005859E0">
      <w:pPr>
        <w:pStyle w:val="Sansinterligne"/>
        <w:spacing w:after="120"/>
        <w:ind w:left="360"/>
        <w:jc w:val="both"/>
      </w:pPr>
      <w:r>
        <w:t>…………………………………………………………………………………………………………………...</w:t>
      </w:r>
    </w:p>
    <w:p w14:paraId="22A90179" w14:textId="3DB17D15" w:rsidR="00EC52F6" w:rsidRDefault="000A1954" w:rsidP="002A2CA6">
      <w:pPr>
        <w:rPr>
          <w:rFonts w:ascii="Arial" w:hAnsi="Arial"/>
          <w:b/>
          <w:iCs/>
          <w:sz w:val="24"/>
          <w:szCs w:val="24"/>
        </w:rPr>
      </w:pPr>
      <w:r>
        <w:rPr>
          <w:rFonts w:ascii="Arial" w:hAnsi="Arial" w:cs="Arial"/>
        </w:rPr>
        <w:br w:type="page"/>
      </w:r>
      <w:r w:rsidR="00EC52F6">
        <w:rPr>
          <w:rFonts w:ascii="Arial" w:hAnsi="Arial"/>
          <w:b/>
          <w:sz w:val="24"/>
          <w:szCs w:val="24"/>
        </w:rPr>
        <w:lastRenderedPageBreak/>
        <w:t xml:space="preserve">Fiche 3 </w:t>
      </w:r>
      <w:r w:rsidR="00EC52F6">
        <w:rPr>
          <w:rFonts w:ascii="Arial" w:hAnsi="Arial"/>
          <w:b/>
          <w:iCs/>
          <w:sz w:val="24"/>
          <w:szCs w:val="24"/>
        </w:rPr>
        <w:t>à destination des enseignants version 1</w:t>
      </w:r>
      <w:r w:rsidR="00835873">
        <w:rPr>
          <w:rFonts w:ascii="Arial" w:hAnsi="Arial"/>
          <w:b/>
          <w:iCs/>
          <w:sz w:val="24"/>
          <w:szCs w:val="24"/>
        </w:rPr>
        <w:t xml:space="preserve"> </w:t>
      </w:r>
      <w:r w:rsidR="00926B87">
        <w:rPr>
          <w:rFonts w:ascii="Arial" w:hAnsi="Arial"/>
          <w:b/>
          <w:iCs/>
          <w:sz w:val="24"/>
          <w:szCs w:val="24"/>
        </w:rPr>
        <w:t xml:space="preserve">_ </w:t>
      </w:r>
      <w:r w:rsidR="00835873">
        <w:rPr>
          <w:rFonts w:ascii="Arial" w:hAnsi="Arial"/>
          <w:b/>
          <w:iCs/>
          <w:sz w:val="24"/>
          <w:szCs w:val="24"/>
        </w:rPr>
        <w:t>éléments de réponses</w:t>
      </w:r>
    </w:p>
    <w:p w14:paraId="7D82EE9F" w14:textId="6E675F33" w:rsidR="00835873" w:rsidRDefault="00835873" w:rsidP="009D4277">
      <w:pPr>
        <w:pStyle w:val="Standard"/>
        <w:spacing w:after="120"/>
        <w:rPr>
          <w:rFonts w:ascii="Arial" w:hAnsi="Arial" w:cs="Arial"/>
          <w:b/>
          <w:bCs/>
          <w:sz w:val="24"/>
          <w:szCs w:val="24"/>
        </w:rPr>
      </w:pPr>
      <w:r>
        <w:rPr>
          <w:rFonts w:ascii="Arial" w:hAnsi="Arial" w:cs="Arial"/>
          <w:b/>
          <w:bCs/>
          <w:sz w:val="24"/>
          <w:szCs w:val="24"/>
        </w:rPr>
        <w:t>Cinétique d’une réaction chimique : Réaction entre l’eau oxygénée et les ions iodure</w:t>
      </w:r>
    </w:p>
    <w:p w14:paraId="1974AA4F" w14:textId="7B3654FD" w:rsidR="009D4277" w:rsidRDefault="009D4277" w:rsidP="00835873">
      <w:pPr>
        <w:pStyle w:val="Standard"/>
        <w:spacing w:after="120"/>
        <w:jc w:val="center"/>
        <w:rPr>
          <w:rFonts w:ascii="Arial" w:hAnsi="Arial" w:cs="Arial"/>
          <w:b/>
          <w:bCs/>
          <w:sz w:val="24"/>
          <w:szCs w:val="24"/>
        </w:rPr>
      </w:pPr>
      <w:r>
        <w:rPr>
          <w:rFonts w:ascii="Arial" w:hAnsi="Arial" w:cs="Arial"/>
          <w:b/>
          <w:bCs/>
          <w:sz w:val="24"/>
          <w:szCs w:val="24"/>
        </w:rPr>
        <w:t>Quelques éléments de réponse</w:t>
      </w:r>
    </w:p>
    <w:p w14:paraId="071F93BB" w14:textId="77777777" w:rsidR="00835873" w:rsidRPr="002A2CA6" w:rsidRDefault="00835873" w:rsidP="000554FE">
      <w:pPr>
        <w:pStyle w:val="Titre2"/>
        <w:numPr>
          <w:ilvl w:val="0"/>
          <w:numId w:val="17"/>
        </w:numPr>
        <w:rPr>
          <w:i w:val="0"/>
          <w:iCs w:val="0"/>
        </w:rPr>
      </w:pPr>
      <w:r w:rsidRPr="002A2CA6">
        <w:rPr>
          <w:i w:val="0"/>
          <w:iCs w:val="0"/>
        </w:rPr>
        <w:t>Étalonnage du spectrophotomètre pour une solution de diiode</w:t>
      </w:r>
    </w:p>
    <w:p w14:paraId="088FC888" w14:textId="79A35070" w:rsidR="00835873" w:rsidRDefault="00B56F2B" w:rsidP="00B56F2B">
      <w:pPr>
        <w:pStyle w:val="Paragraphedeliste"/>
        <w:numPr>
          <w:ilvl w:val="3"/>
          <w:numId w:val="14"/>
        </w:numPr>
        <w:tabs>
          <w:tab w:val="clear" w:pos="2880"/>
          <w:tab w:val="num" w:pos="284"/>
        </w:tabs>
        <w:ind w:left="284" w:hanging="329"/>
        <w:jc w:val="both"/>
        <w:rPr>
          <w:rFonts w:ascii="Arial" w:hAnsi="Arial" w:cs="Arial"/>
        </w:rPr>
      </w:pPr>
      <w:r>
        <w:rPr>
          <w:rFonts w:ascii="Arial" w:hAnsi="Arial" w:cs="Arial"/>
        </w:rPr>
        <w:t xml:space="preserve">Fiole jaugée de 25,0 </w:t>
      </w:r>
      <w:proofErr w:type="spellStart"/>
      <w:r>
        <w:rPr>
          <w:rFonts w:ascii="Arial" w:hAnsi="Arial" w:cs="Arial"/>
        </w:rPr>
        <w:t>mL</w:t>
      </w:r>
      <w:proofErr w:type="spellEnd"/>
      <w:r w:rsidR="00DE76EA">
        <w:rPr>
          <w:rFonts w:ascii="Arial" w:hAnsi="Arial" w:cs="Arial"/>
        </w:rPr>
        <w:t> ;</w:t>
      </w:r>
      <w:r>
        <w:rPr>
          <w:rFonts w:ascii="Arial" w:hAnsi="Arial" w:cs="Arial"/>
        </w:rPr>
        <w:t xml:space="preserve"> burette graduée pour prélever 18,75 </w:t>
      </w:r>
      <w:proofErr w:type="spellStart"/>
      <w:r>
        <w:rPr>
          <w:rFonts w:ascii="Arial" w:hAnsi="Arial" w:cs="Arial"/>
        </w:rPr>
        <w:t>mL</w:t>
      </w:r>
      <w:proofErr w:type="spellEnd"/>
      <w:r>
        <w:rPr>
          <w:rFonts w:ascii="Arial" w:hAnsi="Arial" w:cs="Arial"/>
        </w:rPr>
        <w:t xml:space="preserve"> (pas de pipette jaugée de cette contenance).</w:t>
      </w:r>
    </w:p>
    <w:p w14:paraId="3E27F95D" w14:textId="61DF24F7" w:rsidR="00835873" w:rsidRPr="00861829" w:rsidRDefault="009D4277" w:rsidP="00B56F2B">
      <w:pPr>
        <w:pStyle w:val="Paragraphedeliste"/>
        <w:numPr>
          <w:ilvl w:val="3"/>
          <w:numId w:val="14"/>
        </w:numPr>
        <w:tabs>
          <w:tab w:val="clear" w:pos="2880"/>
          <w:tab w:val="num" w:pos="284"/>
        </w:tabs>
        <w:ind w:hanging="2880"/>
        <w:jc w:val="both"/>
        <w:rPr>
          <w:rFonts w:ascii="Arial" w:hAnsi="Arial" w:cs="Arial"/>
        </w:rPr>
      </w:pPr>
      <w:r w:rsidRPr="00861829">
        <w:rPr>
          <w:rFonts w:ascii="Arial" w:hAnsi="Arial" w:cs="Arial"/>
        </w:rPr>
        <w:t xml:space="preserve">Le maximum d’absorption du diiode correspond à </w:t>
      </w:r>
      <w:r w:rsidRPr="00861829">
        <w:sym w:font="Symbol" w:char="F06C"/>
      </w:r>
      <w:r w:rsidRPr="00861829">
        <w:rPr>
          <w:rFonts w:ascii="Arial" w:hAnsi="Arial" w:cs="Arial"/>
        </w:rPr>
        <w:t> = 420 nm.</w:t>
      </w:r>
    </w:p>
    <w:p w14:paraId="47595624" w14:textId="5EC91B10" w:rsidR="009D4277" w:rsidRPr="00861829" w:rsidRDefault="009D4277" w:rsidP="009D4277">
      <w:pPr>
        <w:pStyle w:val="Paragraphedeliste"/>
        <w:numPr>
          <w:ilvl w:val="3"/>
          <w:numId w:val="14"/>
        </w:numPr>
        <w:tabs>
          <w:tab w:val="clear" w:pos="2880"/>
          <w:tab w:val="num" w:pos="284"/>
        </w:tabs>
        <w:ind w:hanging="2880"/>
        <w:rPr>
          <w:rFonts w:ascii="Arial" w:hAnsi="Arial" w:cs="Arial"/>
        </w:rPr>
      </w:pPr>
      <w:r w:rsidRPr="00861829">
        <w:rPr>
          <w:rFonts w:ascii="Arial" w:hAnsi="Arial" w:cs="Arial"/>
        </w:rPr>
        <w:t xml:space="preserve">Voir fichier </w:t>
      </w:r>
      <w:r w:rsidR="00330698" w:rsidRPr="00861829">
        <w:rPr>
          <w:rFonts w:ascii="Arial" w:hAnsi="Arial" w:cs="Arial"/>
        </w:rPr>
        <w:t>CSV « </w:t>
      </w:r>
      <w:proofErr w:type="spellStart"/>
      <w:r w:rsidR="000F426A" w:rsidRPr="00861829">
        <w:rPr>
          <w:rFonts w:ascii="Arial" w:hAnsi="Arial" w:cs="Arial"/>
        </w:rPr>
        <w:t>etal</w:t>
      </w:r>
      <w:proofErr w:type="spellEnd"/>
      <w:r w:rsidR="00330698" w:rsidRPr="00861829">
        <w:rPr>
          <w:rFonts w:ascii="Arial" w:hAnsi="Arial" w:cs="Arial"/>
        </w:rPr>
        <w:t> »</w:t>
      </w:r>
      <w:r w:rsidR="000F426A" w:rsidRPr="00861829">
        <w:rPr>
          <w:rFonts w:ascii="Arial" w:hAnsi="Arial" w:cs="Arial"/>
        </w:rPr>
        <w:t>.</w:t>
      </w:r>
    </w:p>
    <w:p w14:paraId="42C68C92" w14:textId="0096700A" w:rsidR="009D4277" w:rsidRPr="00861829" w:rsidRDefault="00835873" w:rsidP="00B56F2B">
      <w:pPr>
        <w:pStyle w:val="Paragraphedeliste"/>
        <w:numPr>
          <w:ilvl w:val="3"/>
          <w:numId w:val="14"/>
        </w:numPr>
        <w:tabs>
          <w:tab w:val="clear" w:pos="2880"/>
          <w:tab w:val="num" w:pos="284"/>
        </w:tabs>
        <w:ind w:left="284" w:hanging="284"/>
        <w:rPr>
          <w:rFonts w:ascii="Arial" w:hAnsi="Arial" w:cs="Arial"/>
        </w:rPr>
      </w:pPr>
      <w:r w:rsidRPr="00861829">
        <w:rPr>
          <w:rFonts w:ascii="Arial" w:hAnsi="Arial" w:cs="Arial"/>
        </w:rPr>
        <w:t xml:space="preserve">On obtient une droite passant </w:t>
      </w:r>
      <w:r w:rsidR="000F426A" w:rsidRPr="00861829">
        <w:rPr>
          <w:rFonts w:ascii="Arial" w:hAnsi="Arial" w:cs="Arial"/>
        </w:rPr>
        <w:t xml:space="preserve">pratiquement </w:t>
      </w:r>
      <w:r w:rsidRPr="00861829">
        <w:rPr>
          <w:rFonts w:ascii="Arial" w:hAnsi="Arial" w:cs="Arial"/>
        </w:rPr>
        <w:t xml:space="preserve">par 0 de coefficient directeur égal à </w:t>
      </w:r>
      <w:r w:rsidR="00B56F2B" w:rsidRPr="00861829">
        <w:rPr>
          <w:rFonts w:ascii="Arial" w:hAnsi="Arial" w:cs="Arial"/>
        </w:rPr>
        <w:t>275</w:t>
      </w:r>
      <w:r w:rsidRPr="00861829">
        <w:rPr>
          <w:rFonts w:ascii="Arial" w:hAnsi="Arial" w:cs="Arial"/>
        </w:rPr>
        <w:t xml:space="preserve"> </w:t>
      </w:r>
      <w:r w:rsidR="00BF3B26" w:rsidRPr="00861829">
        <w:rPr>
          <w:rFonts w:ascii="Arial" w:hAnsi="Arial" w:cs="Arial"/>
        </w:rPr>
        <w:t>L/mol</w:t>
      </w:r>
      <w:r w:rsidRPr="00861829">
        <w:rPr>
          <w:rFonts w:ascii="Arial" w:hAnsi="Arial" w:cs="Arial"/>
        </w:rPr>
        <w:t>.</w:t>
      </w:r>
      <w:r w:rsidR="00B56F2B" w:rsidRPr="00861829">
        <w:rPr>
          <w:rFonts w:ascii="Arial" w:hAnsi="Arial" w:cs="Arial"/>
        </w:rPr>
        <w:br/>
        <w:t>La valeur de b est très proche de 0.</w:t>
      </w:r>
    </w:p>
    <w:p w14:paraId="7A085348" w14:textId="7C9967BD" w:rsidR="000F426A" w:rsidRPr="00861829" w:rsidRDefault="000F426A" w:rsidP="000F426A">
      <w:pPr>
        <w:pStyle w:val="Paragraphedeliste"/>
        <w:ind w:left="284"/>
        <w:rPr>
          <w:rFonts w:ascii="Arial" w:hAnsi="Arial" w:cs="Arial"/>
        </w:rPr>
      </w:pPr>
      <w:r w:rsidRPr="00861829">
        <w:rPr>
          <w:rFonts w:ascii="Arial" w:hAnsi="Arial" w:cs="Arial"/>
        </w:rPr>
        <w:t>Ceci est en accord avec la loi de Beer-Lambert.</w:t>
      </w:r>
    </w:p>
    <w:p w14:paraId="4D198B5D" w14:textId="6719631A" w:rsidR="00835873" w:rsidRPr="00861829" w:rsidRDefault="009D4277" w:rsidP="009D4277">
      <w:pPr>
        <w:pStyle w:val="Paragraphedeliste"/>
        <w:ind w:left="284"/>
        <w:rPr>
          <w:rFonts w:ascii="Arial" w:hAnsi="Arial" w:cs="Arial"/>
        </w:rPr>
      </w:pPr>
      <w:r w:rsidRPr="00861829">
        <w:rPr>
          <w:rFonts w:ascii="Arial" w:hAnsi="Arial" w:cs="Arial"/>
        </w:rPr>
        <w:t>L</w:t>
      </w:r>
      <w:r w:rsidR="00835873" w:rsidRPr="00861829">
        <w:rPr>
          <w:rFonts w:ascii="Arial" w:hAnsi="Arial" w:cs="Arial"/>
        </w:rPr>
        <w:t>a relation entre [I</w:t>
      </w:r>
      <w:r w:rsidR="00835873" w:rsidRPr="00861829">
        <w:rPr>
          <w:rFonts w:ascii="Arial" w:hAnsi="Arial" w:cs="Arial"/>
          <w:vertAlign w:val="subscript"/>
        </w:rPr>
        <w:t>2</w:t>
      </w:r>
      <w:r w:rsidR="00835873" w:rsidRPr="00861829">
        <w:rPr>
          <w:rFonts w:ascii="Arial" w:hAnsi="Arial" w:cs="Arial"/>
        </w:rPr>
        <w:t>] et A en tenant compte de cette valeur</w:t>
      </w:r>
      <w:r w:rsidRPr="00861829">
        <w:rPr>
          <w:rFonts w:ascii="Arial" w:hAnsi="Arial" w:cs="Arial"/>
        </w:rPr>
        <w:t xml:space="preserve"> est </w:t>
      </w:r>
      <w:r w:rsidR="00835873" w:rsidRPr="00861829">
        <w:rPr>
          <w:rFonts w:ascii="Arial" w:hAnsi="Arial" w:cs="Arial"/>
        </w:rPr>
        <w:t>[I</w:t>
      </w:r>
      <w:r w:rsidR="00835873" w:rsidRPr="00861829">
        <w:rPr>
          <w:rFonts w:ascii="Arial" w:hAnsi="Arial" w:cs="Arial"/>
          <w:vertAlign w:val="subscript"/>
        </w:rPr>
        <w:t>2</w:t>
      </w:r>
      <w:r w:rsidR="00835873" w:rsidRPr="00861829">
        <w:rPr>
          <w:rFonts w:ascii="Arial" w:hAnsi="Arial" w:cs="Arial"/>
        </w:rPr>
        <w:t xml:space="preserve">] = </w:t>
      </w:r>
      <w:r w:rsidR="00BF3B26" w:rsidRPr="00861829">
        <w:rPr>
          <w:rFonts w:ascii="Arial" w:hAnsi="Arial" w:cs="Arial"/>
        </w:rPr>
        <w:t xml:space="preserve">A / </w:t>
      </w:r>
      <w:r w:rsidR="00B56F2B" w:rsidRPr="00861829">
        <w:rPr>
          <w:rFonts w:ascii="Arial" w:hAnsi="Arial" w:cs="Arial"/>
        </w:rPr>
        <w:t>275</w:t>
      </w:r>
      <w:r w:rsidR="00835873" w:rsidRPr="00861829">
        <w:rPr>
          <w:rFonts w:ascii="Arial" w:hAnsi="Arial" w:cs="Arial"/>
        </w:rPr>
        <w:t>.</w:t>
      </w:r>
    </w:p>
    <w:p w14:paraId="6804470C" w14:textId="77777777" w:rsidR="00835873" w:rsidRPr="00861829" w:rsidRDefault="00835873" w:rsidP="000554FE">
      <w:pPr>
        <w:pStyle w:val="Titre2"/>
        <w:numPr>
          <w:ilvl w:val="0"/>
          <w:numId w:val="17"/>
        </w:numPr>
        <w:rPr>
          <w:i w:val="0"/>
          <w:iCs w:val="0"/>
        </w:rPr>
      </w:pPr>
      <w:r w:rsidRPr="00861829">
        <w:rPr>
          <w:i w:val="0"/>
          <w:iCs w:val="0"/>
        </w:rPr>
        <w:t>Suivi par spectrophotométrie d’une transformation chimique.</w:t>
      </w:r>
    </w:p>
    <w:p w14:paraId="622B2DE5" w14:textId="33CF4599" w:rsidR="00835873" w:rsidRDefault="00D56197" w:rsidP="000F426A">
      <w:pPr>
        <w:pStyle w:val="Paragraphedeliste"/>
        <w:numPr>
          <w:ilvl w:val="0"/>
          <w:numId w:val="18"/>
        </w:numPr>
        <w:spacing w:before="120" w:after="0" w:line="240" w:lineRule="auto"/>
        <w:jc w:val="both"/>
        <w:rPr>
          <w:rFonts w:ascii="Arial" w:hAnsi="Arial" w:cs="Arial"/>
        </w:rPr>
      </w:pPr>
      <w:r>
        <w:rPr>
          <w:rFonts w:ascii="Arial" w:hAnsi="Arial" w:cs="Arial"/>
        </w:rPr>
        <w:t>H</w:t>
      </w:r>
      <w:r w:rsidRPr="0003591B">
        <w:rPr>
          <w:rFonts w:ascii="Arial" w:hAnsi="Arial" w:cs="Arial"/>
          <w:vertAlign w:val="subscript"/>
        </w:rPr>
        <w:t>2</w:t>
      </w:r>
      <w:r>
        <w:rPr>
          <w:rFonts w:ascii="Arial" w:hAnsi="Arial" w:cs="Arial"/>
        </w:rPr>
        <w:t>O</w:t>
      </w:r>
      <w:r w:rsidRPr="0003591B">
        <w:rPr>
          <w:rFonts w:ascii="Arial" w:hAnsi="Arial" w:cs="Arial"/>
          <w:vertAlign w:val="subscript"/>
        </w:rPr>
        <w:t>2</w:t>
      </w:r>
      <w:r>
        <w:rPr>
          <w:rFonts w:ascii="Arial" w:hAnsi="Arial" w:cs="Arial"/>
        </w:rPr>
        <w:t xml:space="preserve"> + 2H</w:t>
      </w:r>
      <w:r w:rsidRPr="0003591B">
        <w:rPr>
          <w:rFonts w:ascii="Arial" w:hAnsi="Arial" w:cs="Arial"/>
          <w:vertAlign w:val="superscript"/>
        </w:rPr>
        <w:t>+</w:t>
      </w:r>
      <w:r>
        <w:rPr>
          <w:rFonts w:ascii="Arial" w:hAnsi="Arial" w:cs="Arial"/>
        </w:rPr>
        <w:t xml:space="preserve"> + 2e</w:t>
      </w:r>
      <w:r w:rsidRPr="0003591B">
        <w:rPr>
          <w:rFonts w:ascii="Arial" w:hAnsi="Arial" w:cs="Arial"/>
          <w:vertAlign w:val="superscript"/>
        </w:rPr>
        <w:t xml:space="preserve">- </w:t>
      </w:r>
      <w:r>
        <w:rPr>
          <w:rFonts w:ascii="Arial" w:hAnsi="Arial" w:cs="Arial"/>
        </w:rPr>
        <w:t>= 2H</w:t>
      </w:r>
      <w:r w:rsidRPr="0003591B">
        <w:rPr>
          <w:rFonts w:ascii="Arial" w:hAnsi="Arial" w:cs="Arial"/>
          <w:vertAlign w:val="subscript"/>
        </w:rPr>
        <w:t>2</w:t>
      </w:r>
      <w:r>
        <w:rPr>
          <w:rFonts w:ascii="Arial" w:hAnsi="Arial" w:cs="Arial"/>
        </w:rPr>
        <w:t>O</w:t>
      </w:r>
    </w:p>
    <w:p w14:paraId="0987B35A" w14:textId="6A33FFDF" w:rsidR="00D56197" w:rsidRDefault="00D56197" w:rsidP="00D56197">
      <w:pPr>
        <w:pStyle w:val="Paragraphedeliste"/>
        <w:spacing w:before="120" w:after="0" w:line="240" w:lineRule="auto"/>
        <w:jc w:val="both"/>
        <w:rPr>
          <w:rFonts w:ascii="Arial" w:hAnsi="Arial" w:cs="Arial"/>
        </w:rPr>
      </w:pPr>
      <w:r>
        <w:rPr>
          <w:rFonts w:ascii="Arial" w:hAnsi="Arial" w:cs="Arial"/>
        </w:rPr>
        <w:t>2I</w:t>
      </w:r>
      <w:r w:rsidRPr="0003591B">
        <w:rPr>
          <w:rFonts w:ascii="Arial" w:hAnsi="Arial" w:cs="Arial"/>
          <w:vertAlign w:val="superscript"/>
        </w:rPr>
        <w:t>-</w:t>
      </w:r>
      <w:r>
        <w:rPr>
          <w:rFonts w:ascii="Arial" w:hAnsi="Arial" w:cs="Arial"/>
        </w:rPr>
        <w:t xml:space="preserve"> = I</w:t>
      </w:r>
      <w:r w:rsidRPr="0003591B">
        <w:rPr>
          <w:rFonts w:ascii="Arial" w:hAnsi="Arial" w:cs="Arial"/>
          <w:vertAlign w:val="subscript"/>
        </w:rPr>
        <w:t>2</w:t>
      </w:r>
      <w:r>
        <w:rPr>
          <w:rFonts w:ascii="Arial" w:hAnsi="Arial" w:cs="Arial"/>
        </w:rPr>
        <w:t xml:space="preserve"> + 2e</w:t>
      </w:r>
      <w:r w:rsidRPr="0003591B">
        <w:rPr>
          <w:rFonts w:ascii="Arial" w:hAnsi="Arial" w:cs="Arial"/>
          <w:vertAlign w:val="superscript"/>
        </w:rPr>
        <w:t>-</w:t>
      </w:r>
    </w:p>
    <w:p w14:paraId="67EBFA22" w14:textId="1A2B12C9" w:rsidR="00D56197" w:rsidRPr="00861829" w:rsidRDefault="00D56197" w:rsidP="0003591B">
      <w:pPr>
        <w:pStyle w:val="Paragraphedeliste"/>
        <w:spacing w:before="120" w:after="0" w:line="240" w:lineRule="auto"/>
        <w:jc w:val="both"/>
        <w:rPr>
          <w:rFonts w:ascii="Arial" w:hAnsi="Arial" w:cs="Arial"/>
        </w:rPr>
      </w:pPr>
      <w:r>
        <w:rPr>
          <w:rFonts w:ascii="Arial" w:hAnsi="Arial" w:cs="Arial"/>
        </w:rPr>
        <w:t>H</w:t>
      </w:r>
      <w:r w:rsidRPr="0003591B">
        <w:rPr>
          <w:rFonts w:ascii="Arial" w:hAnsi="Arial" w:cs="Arial"/>
          <w:vertAlign w:val="subscript"/>
        </w:rPr>
        <w:t>2</w:t>
      </w:r>
      <w:r>
        <w:rPr>
          <w:rFonts w:ascii="Arial" w:hAnsi="Arial" w:cs="Arial"/>
        </w:rPr>
        <w:t>O</w:t>
      </w:r>
      <w:r w:rsidRPr="0003591B">
        <w:rPr>
          <w:rFonts w:ascii="Arial" w:hAnsi="Arial" w:cs="Arial"/>
          <w:vertAlign w:val="subscript"/>
        </w:rPr>
        <w:t>2</w:t>
      </w:r>
      <w:r>
        <w:rPr>
          <w:rFonts w:ascii="Arial" w:hAnsi="Arial" w:cs="Arial"/>
        </w:rPr>
        <w:t xml:space="preserve"> + 2H</w:t>
      </w:r>
      <w:r w:rsidRPr="0003591B">
        <w:rPr>
          <w:rFonts w:ascii="Arial" w:hAnsi="Arial" w:cs="Arial"/>
          <w:vertAlign w:val="superscript"/>
        </w:rPr>
        <w:t>+</w:t>
      </w:r>
      <w:r>
        <w:rPr>
          <w:rFonts w:ascii="Arial" w:hAnsi="Arial" w:cs="Arial"/>
        </w:rPr>
        <w:t xml:space="preserve"> + 2I</w:t>
      </w:r>
      <w:r w:rsidRPr="0003591B">
        <w:rPr>
          <w:rFonts w:ascii="Arial" w:hAnsi="Arial" w:cs="Arial"/>
          <w:vertAlign w:val="superscript"/>
        </w:rPr>
        <w:t xml:space="preserve">- </w:t>
      </w:r>
      <w:r>
        <w:rPr>
          <w:rFonts w:ascii="Arial" w:hAnsi="Arial" w:cs="Arial"/>
        </w:rPr>
        <w:t>= I</w:t>
      </w:r>
      <w:r w:rsidRPr="0003591B">
        <w:rPr>
          <w:rFonts w:ascii="Arial" w:hAnsi="Arial" w:cs="Arial"/>
          <w:vertAlign w:val="subscript"/>
        </w:rPr>
        <w:t>2</w:t>
      </w:r>
      <w:r>
        <w:rPr>
          <w:rFonts w:ascii="Arial" w:hAnsi="Arial" w:cs="Arial"/>
        </w:rPr>
        <w:t xml:space="preserve"> + 2H</w:t>
      </w:r>
      <w:r w:rsidRPr="0003591B">
        <w:rPr>
          <w:rFonts w:ascii="Arial" w:hAnsi="Arial" w:cs="Arial"/>
          <w:vertAlign w:val="subscript"/>
        </w:rPr>
        <w:t>2</w:t>
      </w:r>
      <w:r>
        <w:rPr>
          <w:rFonts w:ascii="Arial" w:hAnsi="Arial" w:cs="Arial"/>
        </w:rPr>
        <w:t>O</w:t>
      </w:r>
    </w:p>
    <w:p w14:paraId="2D8C84A2" w14:textId="6419BA2B" w:rsidR="00835873" w:rsidRPr="00861829" w:rsidRDefault="000F426A" w:rsidP="000F426A">
      <w:pPr>
        <w:pStyle w:val="Paragraphedeliste"/>
        <w:numPr>
          <w:ilvl w:val="0"/>
          <w:numId w:val="18"/>
        </w:numPr>
        <w:spacing w:before="120" w:after="0" w:line="240" w:lineRule="auto"/>
        <w:jc w:val="both"/>
        <w:rPr>
          <w:rFonts w:ascii="Arial" w:hAnsi="Arial" w:cs="Arial"/>
        </w:rPr>
      </w:pPr>
      <w:r w:rsidRPr="00861829">
        <w:rPr>
          <w:rFonts w:ascii="Arial" w:hAnsi="Arial" w:cs="Arial"/>
        </w:rPr>
        <w:t>L</w:t>
      </w:r>
      <w:r w:rsidR="00835873" w:rsidRPr="00861829">
        <w:rPr>
          <w:rFonts w:ascii="Arial" w:hAnsi="Arial" w:cs="Arial"/>
        </w:rPr>
        <w:t>e tableau descriptif de l’évolution du système.</w:t>
      </w:r>
    </w:p>
    <w:p w14:paraId="4A07FE94" w14:textId="13A634AD" w:rsidR="0070563B" w:rsidRPr="00861829" w:rsidRDefault="0070563B" w:rsidP="0070563B">
      <w:pPr>
        <w:pStyle w:val="Paragraphedeliste"/>
        <w:spacing w:before="120" w:after="0" w:line="240" w:lineRule="auto"/>
        <w:jc w:val="both"/>
        <w:rPr>
          <w:rFonts w:ascii="Arial" w:hAnsi="Arial" w:cs="Arial"/>
        </w:rPr>
      </w:pPr>
      <w:r w:rsidRPr="00861829">
        <w:rPr>
          <w:rFonts w:ascii="Arial" w:hAnsi="Arial" w:cs="Arial"/>
        </w:rPr>
        <w:t>Mesures avec de l’eau oxygénée de concentration 0,08 mol/L</w:t>
      </w:r>
      <w:r w:rsidR="003A7611">
        <w:rPr>
          <w:rFonts w:ascii="Arial" w:hAnsi="Arial" w:cs="Arial"/>
        </w:rPr>
        <w:t xml:space="preserve"> et une longueur d’onde de 500 nm (pour éviter une saturation)</w:t>
      </w:r>
    </w:p>
    <w:p w14:paraId="02C8F78C" w14:textId="77777777" w:rsidR="00835873" w:rsidRPr="00861829" w:rsidRDefault="00835873" w:rsidP="00835873">
      <w:pPr>
        <w:spacing w:before="120" w:after="0" w:line="240" w:lineRule="auto"/>
        <w:ind w:left="714"/>
        <w:jc w:val="both"/>
        <w:rPr>
          <w:rFonts w:ascii="Arial" w:hAnsi="Arial" w:cs="Arial"/>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
        <w:gridCol w:w="1093"/>
        <w:gridCol w:w="423"/>
        <w:gridCol w:w="552"/>
        <w:gridCol w:w="1034"/>
        <w:gridCol w:w="509"/>
        <w:gridCol w:w="525"/>
        <w:gridCol w:w="1034"/>
        <w:gridCol w:w="536"/>
        <w:gridCol w:w="498"/>
        <w:gridCol w:w="1034"/>
        <w:gridCol w:w="563"/>
        <w:gridCol w:w="471"/>
        <w:gridCol w:w="1034"/>
      </w:tblGrid>
      <w:tr w:rsidR="00861829" w:rsidRPr="00861829" w14:paraId="5DF18D3F" w14:textId="77777777" w:rsidTr="000554FE">
        <w:trPr>
          <w:trHeight w:val="499"/>
        </w:trPr>
        <w:tc>
          <w:tcPr>
            <w:tcW w:w="1034" w:type="dxa"/>
            <w:tcBorders>
              <w:top w:val="nil"/>
              <w:left w:val="nil"/>
              <w:bottom w:val="nil"/>
              <w:right w:val="nil"/>
            </w:tcBorders>
          </w:tcPr>
          <w:p w14:paraId="72CD6E47" w14:textId="77777777" w:rsidR="00835873" w:rsidRPr="00861829" w:rsidRDefault="00835873" w:rsidP="00875253">
            <w:pPr>
              <w:jc w:val="center"/>
              <w:rPr>
                <w:rFonts w:ascii="Arial" w:hAnsi="Arial" w:cs="Arial"/>
                <w:sz w:val="20"/>
              </w:rPr>
            </w:pPr>
          </w:p>
        </w:tc>
        <w:tc>
          <w:tcPr>
            <w:tcW w:w="1093" w:type="dxa"/>
            <w:tcBorders>
              <w:top w:val="nil"/>
              <w:left w:val="nil"/>
              <w:bottom w:val="nil"/>
              <w:right w:val="nil"/>
            </w:tcBorders>
          </w:tcPr>
          <w:p w14:paraId="4E0C9161" w14:textId="77777777" w:rsidR="00835873" w:rsidRPr="00861829" w:rsidRDefault="00835873" w:rsidP="00875253">
            <w:pPr>
              <w:jc w:val="right"/>
              <w:rPr>
                <w:rFonts w:ascii="Arial" w:hAnsi="Arial" w:cs="Arial"/>
                <w:sz w:val="20"/>
                <w:vertAlign w:val="subscript"/>
              </w:rPr>
            </w:pPr>
            <w:r w:rsidRPr="00861829">
              <w:rPr>
                <w:rFonts w:ascii="Arial" w:hAnsi="Arial" w:cs="Arial"/>
                <w:sz w:val="20"/>
              </w:rPr>
              <w:t>2 I</w:t>
            </w:r>
            <w:r w:rsidRPr="00861829">
              <w:rPr>
                <w:rFonts w:ascii="Arial" w:hAnsi="Arial" w:cs="Arial"/>
                <w:sz w:val="20"/>
                <w:vertAlign w:val="superscript"/>
              </w:rPr>
              <w:t>-</w:t>
            </w:r>
            <w:r w:rsidRPr="00861829">
              <w:rPr>
                <w:rFonts w:ascii="Arial" w:hAnsi="Arial" w:cs="Arial"/>
                <w:sz w:val="20"/>
                <w:vertAlign w:val="subscript"/>
              </w:rPr>
              <w:t>(</w:t>
            </w:r>
            <w:proofErr w:type="spellStart"/>
            <w:r w:rsidRPr="00861829">
              <w:rPr>
                <w:rFonts w:ascii="Arial" w:hAnsi="Arial" w:cs="Arial"/>
                <w:sz w:val="20"/>
                <w:vertAlign w:val="subscript"/>
              </w:rPr>
              <w:t>aq</w:t>
            </w:r>
            <w:proofErr w:type="spellEnd"/>
            <w:r w:rsidRPr="00861829">
              <w:rPr>
                <w:rFonts w:ascii="Arial" w:hAnsi="Arial" w:cs="Arial"/>
                <w:sz w:val="20"/>
                <w:vertAlign w:val="subscript"/>
              </w:rPr>
              <w:t>)</w:t>
            </w:r>
          </w:p>
        </w:tc>
        <w:tc>
          <w:tcPr>
            <w:tcW w:w="975" w:type="dxa"/>
            <w:gridSpan w:val="2"/>
            <w:tcBorders>
              <w:top w:val="nil"/>
              <w:left w:val="nil"/>
              <w:bottom w:val="nil"/>
              <w:right w:val="nil"/>
            </w:tcBorders>
          </w:tcPr>
          <w:p w14:paraId="53322342" w14:textId="77777777" w:rsidR="00835873" w:rsidRPr="00861829" w:rsidRDefault="00835873" w:rsidP="00875253">
            <w:pPr>
              <w:jc w:val="center"/>
              <w:rPr>
                <w:rFonts w:ascii="Arial" w:hAnsi="Arial" w:cs="Arial"/>
                <w:sz w:val="20"/>
              </w:rPr>
            </w:pPr>
            <w:r w:rsidRPr="00861829">
              <w:rPr>
                <w:rFonts w:ascii="Arial" w:hAnsi="Arial" w:cs="Arial"/>
                <w:sz w:val="20"/>
              </w:rPr>
              <w:t>+</w:t>
            </w:r>
          </w:p>
        </w:tc>
        <w:tc>
          <w:tcPr>
            <w:tcW w:w="1034" w:type="dxa"/>
            <w:tcBorders>
              <w:top w:val="nil"/>
              <w:left w:val="nil"/>
              <w:bottom w:val="nil"/>
              <w:right w:val="nil"/>
            </w:tcBorders>
          </w:tcPr>
          <w:p w14:paraId="457F7FD4" w14:textId="77777777" w:rsidR="00835873" w:rsidRPr="00861829" w:rsidRDefault="00835873" w:rsidP="00875253">
            <w:pPr>
              <w:jc w:val="center"/>
              <w:rPr>
                <w:rFonts w:ascii="Arial" w:hAnsi="Arial" w:cs="Arial"/>
                <w:sz w:val="20"/>
                <w:vertAlign w:val="subscript"/>
              </w:rPr>
            </w:pPr>
            <w:r w:rsidRPr="00861829">
              <w:rPr>
                <w:rFonts w:ascii="Arial" w:hAnsi="Arial" w:cs="Arial"/>
                <w:sz w:val="20"/>
              </w:rPr>
              <w:t>H</w:t>
            </w:r>
            <w:r w:rsidRPr="00861829">
              <w:rPr>
                <w:rFonts w:ascii="Arial" w:hAnsi="Arial" w:cs="Arial"/>
                <w:sz w:val="20"/>
                <w:vertAlign w:val="subscript"/>
              </w:rPr>
              <w:t>2</w:t>
            </w:r>
            <w:r w:rsidRPr="00861829">
              <w:rPr>
                <w:rFonts w:ascii="Arial" w:hAnsi="Arial" w:cs="Arial"/>
                <w:sz w:val="20"/>
              </w:rPr>
              <w:t>O</w:t>
            </w:r>
            <w:r w:rsidRPr="00861829">
              <w:rPr>
                <w:rFonts w:ascii="Arial" w:hAnsi="Arial" w:cs="Arial"/>
                <w:sz w:val="20"/>
                <w:vertAlign w:val="subscript"/>
              </w:rPr>
              <w:t>2(</w:t>
            </w:r>
            <w:proofErr w:type="spellStart"/>
            <w:r w:rsidRPr="00861829">
              <w:rPr>
                <w:rFonts w:ascii="Arial" w:hAnsi="Arial" w:cs="Arial"/>
                <w:sz w:val="20"/>
                <w:vertAlign w:val="subscript"/>
              </w:rPr>
              <w:t>aq</w:t>
            </w:r>
            <w:proofErr w:type="spellEnd"/>
            <w:r w:rsidRPr="00861829">
              <w:rPr>
                <w:rFonts w:ascii="Arial" w:hAnsi="Arial" w:cs="Arial"/>
                <w:sz w:val="20"/>
                <w:vertAlign w:val="subscript"/>
              </w:rPr>
              <w:t>)</w:t>
            </w:r>
          </w:p>
        </w:tc>
        <w:tc>
          <w:tcPr>
            <w:tcW w:w="1034" w:type="dxa"/>
            <w:gridSpan w:val="2"/>
            <w:tcBorders>
              <w:top w:val="nil"/>
              <w:left w:val="nil"/>
              <w:bottom w:val="nil"/>
              <w:right w:val="nil"/>
            </w:tcBorders>
          </w:tcPr>
          <w:p w14:paraId="4757D496" w14:textId="77777777" w:rsidR="00835873" w:rsidRPr="00861829" w:rsidRDefault="00835873" w:rsidP="00875253">
            <w:pPr>
              <w:jc w:val="center"/>
              <w:rPr>
                <w:rFonts w:ascii="Arial" w:hAnsi="Arial" w:cs="Arial"/>
                <w:sz w:val="20"/>
              </w:rPr>
            </w:pPr>
            <w:r w:rsidRPr="00861829">
              <w:rPr>
                <w:rFonts w:ascii="Arial" w:hAnsi="Arial" w:cs="Arial"/>
                <w:sz w:val="20"/>
              </w:rPr>
              <w:t>+</w:t>
            </w:r>
          </w:p>
        </w:tc>
        <w:tc>
          <w:tcPr>
            <w:tcW w:w="1034" w:type="dxa"/>
            <w:tcBorders>
              <w:top w:val="nil"/>
              <w:left w:val="nil"/>
              <w:bottom w:val="nil"/>
              <w:right w:val="nil"/>
            </w:tcBorders>
          </w:tcPr>
          <w:p w14:paraId="0F835FE7" w14:textId="77777777" w:rsidR="00835873" w:rsidRPr="00861829" w:rsidRDefault="00835873" w:rsidP="00875253">
            <w:pPr>
              <w:jc w:val="center"/>
              <w:rPr>
                <w:rFonts w:ascii="Arial" w:hAnsi="Arial" w:cs="Arial"/>
                <w:sz w:val="20"/>
                <w:vertAlign w:val="subscript"/>
              </w:rPr>
            </w:pPr>
            <w:r w:rsidRPr="00861829">
              <w:rPr>
                <w:rFonts w:ascii="Arial" w:hAnsi="Arial" w:cs="Arial"/>
                <w:sz w:val="20"/>
              </w:rPr>
              <w:t>2 H</w:t>
            </w:r>
            <w:r w:rsidRPr="00861829">
              <w:rPr>
                <w:rFonts w:ascii="Arial" w:hAnsi="Arial" w:cs="Arial"/>
                <w:sz w:val="20"/>
                <w:vertAlign w:val="superscript"/>
              </w:rPr>
              <w:t>+</w:t>
            </w:r>
            <w:r w:rsidRPr="00861829">
              <w:rPr>
                <w:rFonts w:ascii="Arial" w:hAnsi="Arial" w:cs="Arial"/>
                <w:sz w:val="20"/>
                <w:vertAlign w:val="subscript"/>
              </w:rPr>
              <w:t>(</w:t>
            </w:r>
            <w:proofErr w:type="spellStart"/>
            <w:r w:rsidRPr="00861829">
              <w:rPr>
                <w:rFonts w:ascii="Arial" w:hAnsi="Arial" w:cs="Arial"/>
                <w:sz w:val="20"/>
                <w:vertAlign w:val="subscript"/>
              </w:rPr>
              <w:t>aq</w:t>
            </w:r>
            <w:proofErr w:type="spellEnd"/>
            <w:r w:rsidRPr="00861829">
              <w:rPr>
                <w:rFonts w:ascii="Arial" w:hAnsi="Arial" w:cs="Arial"/>
                <w:sz w:val="20"/>
                <w:vertAlign w:val="subscript"/>
              </w:rPr>
              <w:t>)</w:t>
            </w:r>
          </w:p>
        </w:tc>
        <w:tc>
          <w:tcPr>
            <w:tcW w:w="1034" w:type="dxa"/>
            <w:gridSpan w:val="2"/>
            <w:tcBorders>
              <w:top w:val="nil"/>
              <w:left w:val="nil"/>
              <w:bottom w:val="nil"/>
              <w:right w:val="nil"/>
            </w:tcBorders>
          </w:tcPr>
          <w:p w14:paraId="3E02D97D" w14:textId="77777777" w:rsidR="00835873" w:rsidRPr="00861829" w:rsidRDefault="00835873" w:rsidP="00875253">
            <w:pPr>
              <w:jc w:val="center"/>
              <w:rPr>
                <w:rFonts w:ascii="Arial" w:hAnsi="Arial" w:cs="Arial"/>
                <w:sz w:val="20"/>
              </w:rPr>
            </w:pPr>
            <w:r w:rsidRPr="00861829">
              <w:rPr>
                <w:rFonts w:ascii="Arial" w:hAnsi="Arial" w:cs="Arial"/>
                <w:noProof/>
                <w:sz w:val="20"/>
              </w:rPr>
              <w:sym w:font="Wingdings" w:char="F0E0"/>
            </w:r>
          </w:p>
        </w:tc>
        <w:tc>
          <w:tcPr>
            <w:tcW w:w="1034" w:type="dxa"/>
            <w:tcBorders>
              <w:top w:val="nil"/>
              <w:left w:val="nil"/>
              <w:bottom w:val="nil"/>
              <w:right w:val="nil"/>
            </w:tcBorders>
          </w:tcPr>
          <w:p w14:paraId="0E5E6F93" w14:textId="77777777" w:rsidR="00835873" w:rsidRPr="00861829" w:rsidRDefault="00835873" w:rsidP="00875253">
            <w:pPr>
              <w:jc w:val="center"/>
              <w:rPr>
                <w:rFonts w:ascii="Arial" w:hAnsi="Arial" w:cs="Arial"/>
                <w:sz w:val="20"/>
                <w:vertAlign w:val="subscript"/>
              </w:rPr>
            </w:pPr>
            <w:r w:rsidRPr="00861829">
              <w:rPr>
                <w:rFonts w:ascii="Arial" w:hAnsi="Arial" w:cs="Arial"/>
                <w:sz w:val="20"/>
              </w:rPr>
              <w:t>2 H</w:t>
            </w:r>
            <w:r w:rsidRPr="00861829">
              <w:rPr>
                <w:rFonts w:ascii="Arial" w:hAnsi="Arial" w:cs="Arial"/>
                <w:sz w:val="20"/>
                <w:vertAlign w:val="subscript"/>
              </w:rPr>
              <w:t>2</w:t>
            </w:r>
            <w:r w:rsidRPr="00861829">
              <w:rPr>
                <w:rFonts w:ascii="Arial" w:hAnsi="Arial" w:cs="Arial"/>
                <w:sz w:val="20"/>
              </w:rPr>
              <w:t>O</w:t>
            </w:r>
            <w:r w:rsidRPr="00861829">
              <w:rPr>
                <w:rFonts w:ascii="Arial" w:hAnsi="Arial" w:cs="Arial"/>
                <w:sz w:val="20"/>
                <w:vertAlign w:val="subscript"/>
              </w:rPr>
              <w:t>(l)</w:t>
            </w:r>
          </w:p>
        </w:tc>
        <w:tc>
          <w:tcPr>
            <w:tcW w:w="1034" w:type="dxa"/>
            <w:gridSpan w:val="2"/>
            <w:tcBorders>
              <w:top w:val="nil"/>
              <w:left w:val="nil"/>
              <w:bottom w:val="nil"/>
              <w:right w:val="nil"/>
            </w:tcBorders>
          </w:tcPr>
          <w:p w14:paraId="57EB01BD" w14:textId="77777777" w:rsidR="00835873" w:rsidRPr="00861829" w:rsidRDefault="00835873" w:rsidP="00875253">
            <w:pPr>
              <w:jc w:val="center"/>
              <w:rPr>
                <w:rFonts w:ascii="Arial" w:hAnsi="Arial" w:cs="Arial"/>
                <w:sz w:val="20"/>
              </w:rPr>
            </w:pPr>
            <w:r w:rsidRPr="00861829">
              <w:rPr>
                <w:rFonts w:ascii="Arial" w:hAnsi="Arial" w:cs="Arial"/>
                <w:sz w:val="20"/>
              </w:rPr>
              <w:t>+</w:t>
            </w:r>
          </w:p>
        </w:tc>
        <w:tc>
          <w:tcPr>
            <w:tcW w:w="1034" w:type="dxa"/>
            <w:tcBorders>
              <w:top w:val="nil"/>
              <w:left w:val="nil"/>
              <w:bottom w:val="nil"/>
              <w:right w:val="nil"/>
            </w:tcBorders>
          </w:tcPr>
          <w:p w14:paraId="6DAE975C" w14:textId="77777777" w:rsidR="00835873" w:rsidRPr="00861829" w:rsidRDefault="00835873" w:rsidP="00875253">
            <w:pPr>
              <w:rPr>
                <w:rFonts w:ascii="Arial" w:hAnsi="Arial" w:cs="Arial"/>
                <w:sz w:val="20"/>
              </w:rPr>
            </w:pPr>
            <w:r w:rsidRPr="00861829">
              <w:rPr>
                <w:rFonts w:ascii="Arial" w:hAnsi="Arial" w:cs="Arial"/>
                <w:sz w:val="20"/>
              </w:rPr>
              <w:t>I</w:t>
            </w:r>
            <w:r w:rsidRPr="00861829">
              <w:rPr>
                <w:rFonts w:ascii="Arial" w:hAnsi="Arial" w:cs="Arial"/>
                <w:sz w:val="20"/>
                <w:vertAlign w:val="subscript"/>
              </w:rPr>
              <w:t>2(</w:t>
            </w:r>
            <w:proofErr w:type="spellStart"/>
            <w:r w:rsidRPr="00861829">
              <w:rPr>
                <w:rFonts w:ascii="Arial" w:hAnsi="Arial" w:cs="Arial"/>
                <w:sz w:val="20"/>
                <w:vertAlign w:val="subscript"/>
              </w:rPr>
              <w:t>aq</w:t>
            </w:r>
            <w:proofErr w:type="spellEnd"/>
            <w:r w:rsidRPr="00861829">
              <w:rPr>
                <w:rFonts w:ascii="Arial" w:hAnsi="Arial" w:cs="Arial"/>
                <w:sz w:val="20"/>
                <w:vertAlign w:val="subscript"/>
              </w:rPr>
              <w:t>)</w:t>
            </w:r>
          </w:p>
        </w:tc>
      </w:tr>
      <w:tr w:rsidR="00861829" w:rsidRPr="00861829" w14:paraId="108A0EAE" w14:textId="77777777" w:rsidTr="000554FE">
        <w:trPr>
          <w:cantSplit/>
          <w:trHeight w:val="499"/>
        </w:trPr>
        <w:tc>
          <w:tcPr>
            <w:tcW w:w="1034" w:type="dxa"/>
            <w:tcBorders>
              <w:top w:val="single" w:sz="4" w:space="0" w:color="auto"/>
            </w:tcBorders>
          </w:tcPr>
          <w:p w14:paraId="16C48839" w14:textId="77777777" w:rsidR="00835873" w:rsidRPr="00861829" w:rsidRDefault="00835873" w:rsidP="00875253">
            <w:pPr>
              <w:jc w:val="center"/>
              <w:rPr>
                <w:rFonts w:ascii="Arial" w:hAnsi="Arial" w:cs="Arial"/>
                <w:sz w:val="20"/>
              </w:rPr>
            </w:pPr>
            <w:r w:rsidRPr="00861829">
              <w:rPr>
                <w:rFonts w:ascii="Arial" w:hAnsi="Arial" w:cs="Arial"/>
                <w:sz w:val="20"/>
              </w:rPr>
              <w:t>E.I.</w:t>
            </w:r>
          </w:p>
        </w:tc>
        <w:tc>
          <w:tcPr>
            <w:tcW w:w="1516" w:type="dxa"/>
            <w:gridSpan w:val="2"/>
            <w:tcBorders>
              <w:top w:val="single" w:sz="4" w:space="0" w:color="auto"/>
            </w:tcBorders>
          </w:tcPr>
          <w:p w14:paraId="0CAAC07C" w14:textId="3CB86871" w:rsidR="00835873" w:rsidRPr="00861829" w:rsidRDefault="000F426A" w:rsidP="00875253">
            <w:pPr>
              <w:jc w:val="center"/>
              <w:rPr>
                <w:rFonts w:ascii="Arial" w:hAnsi="Arial" w:cs="Arial"/>
                <w:sz w:val="20"/>
                <w:vertAlign w:val="superscript"/>
              </w:rPr>
            </w:pPr>
            <w:r w:rsidRPr="00861829">
              <w:rPr>
                <w:rFonts w:ascii="Arial" w:hAnsi="Arial" w:cs="Arial"/>
                <w:sz w:val="20"/>
              </w:rPr>
              <w:t>2</w:t>
            </w:r>
            <w:r w:rsidR="00835873" w:rsidRPr="00861829">
              <w:rPr>
                <w:rFonts w:ascii="Arial" w:hAnsi="Arial" w:cs="Arial"/>
                <w:sz w:val="20"/>
              </w:rPr>
              <w:t>,0.10</w:t>
            </w:r>
            <w:r w:rsidR="00835873" w:rsidRPr="00861829">
              <w:rPr>
                <w:rFonts w:ascii="Arial" w:hAnsi="Arial" w:cs="Arial"/>
                <w:sz w:val="20"/>
                <w:vertAlign w:val="superscript"/>
              </w:rPr>
              <w:t>-3</w:t>
            </w:r>
          </w:p>
        </w:tc>
        <w:tc>
          <w:tcPr>
            <w:tcW w:w="2095" w:type="dxa"/>
            <w:gridSpan w:val="3"/>
            <w:tcBorders>
              <w:top w:val="single" w:sz="4" w:space="0" w:color="auto"/>
            </w:tcBorders>
          </w:tcPr>
          <w:p w14:paraId="0DA71D5B" w14:textId="0C0ACBAE" w:rsidR="00835873" w:rsidRPr="00861829" w:rsidRDefault="0070563B" w:rsidP="00875253">
            <w:pPr>
              <w:jc w:val="center"/>
              <w:rPr>
                <w:rFonts w:ascii="Arial" w:hAnsi="Arial" w:cs="Arial"/>
                <w:sz w:val="20"/>
                <w:vertAlign w:val="superscript"/>
              </w:rPr>
            </w:pPr>
            <w:r w:rsidRPr="00861829">
              <w:rPr>
                <w:rFonts w:ascii="Arial" w:hAnsi="Arial" w:cs="Arial"/>
                <w:sz w:val="20"/>
              </w:rPr>
              <w:t>1</w:t>
            </w:r>
            <w:r w:rsidR="00835873" w:rsidRPr="00861829">
              <w:rPr>
                <w:rFonts w:ascii="Arial" w:hAnsi="Arial" w:cs="Arial"/>
                <w:sz w:val="20"/>
              </w:rPr>
              <w:t>,</w:t>
            </w:r>
            <w:r w:rsidRPr="00861829">
              <w:rPr>
                <w:rFonts w:ascii="Arial" w:hAnsi="Arial" w:cs="Arial"/>
                <w:sz w:val="20"/>
              </w:rPr>
              <w:t>6</w:t>
            </w:r>
            <w:r w:rsidR="00835873" w:rsidRPr="00861829">
              <w:rPr>
                <w:rFonts w:ascii="Arial" w:hAnsi="Arial" w:cs="Arial"/>
                <w:sz w:val="20"/>
              </w:rPr>
              <w:t>.10</w:t>
            </w:r>
            <w:r w:rsidR="00835873" w:rsidRPr="00861829">
              <w:rPr>
                <w:rFonts w:ascii="Arial" w:hAnsi="Arial" w:cs="Arial"/>
                <w:sz w:val="20"/>
                <w:vertAlign w:val="superscript"/>
              </w:rPr>
              <w:t>-4</w:t>
            </w:r>
          </w:p>
        </w:tc>
        <w:tc>
          <w:tcPr>
            <w:tcW w:w="2095" w:type="dxa"/>
            <w:gridSpan w:val="3"/>
            <w:tcBorders>
              <w:top w:val="single" w:sz="4" w:space="0" w:color="auto"/>
            </w:tcBorders>
          </w:tcPr>
          <w:p w14:paraId="5F1DEA66" w14:textId="77777777" w:rsidR="00835873" w:rsidRPr="00861829" w:rsidRDefault="00835873" w:rsidP="00875253">
            <w:pPr>
              <w:jc w:val="center"/>
              <w:rPr>
                <w:rFonts w:ascii="Arial" w:hAnsi="Arial" w:cs="Arial"/>
                <w:sz w:val="20"/>
                <w:vertAlign w:val="superscript"/>
              </w:rPr>
            </w:pPr>
            <w:r w:rsidRPr="00861829">
              <w:rPr>
                <w:rFonts w:ascii="Arial" w:hAnsi="Arial" w:cs="Arial"/>
                <w:sz w:val="20"/>
              </w:rPr>
              <w:t>1,0.10</w:t>
            </w:r>
            <w:r w:rsidRPr="00861829">
              <w:rPr>
                <w:rFonts w:ascii="Arial" w:hAnsi="Arial" w:cs="Arial"/>
                <w:sz w:val="20"/>
                <w:vertAlign w:val="superscript"/>
              </w:rPr>
              <w:t>-2</w:t>
            </w:r>
          </w:p>
        </w:tc>
        <w:tc>
          <w:tcPr>
            <w:tcW w:w="2095" w:type="dxa"/>
            <w:gridSpan w:val="3"/>
            <w:tcBorders>
              <w:top w:val="single" w:sz="4" w:space="0" w:color="auto"/>
            </w:tcBorders>
          </w:tcPr>
          <w:p w14:paraId="19B629B1" w14:textId="77777777" w:rsidR="00835873" w:rsidRPr="00861829" w:rsidRDefault="00835873" w:rsidP="00875253">
            <w:pPr>
              <w:jc w:val="center"/>
              <w:rPr>
                <w:rFonts w:ascii="Arial" w:hAnsi="Arial" w:cs="Arial"/>
                <w:sz w:val="20"/>
              </w:rPr>
            </w:pPr>
            <w:r w:rsidRPr="00861829">
              <w:rPr>
                <w:rFonts w:ascii="Arial" w:hAnsi="Arial" w:cs="Arial"/>
                <w:sz w:val="20"/>
              </w:rPr>
              <w:t>Excès</w:t>
            </w:r>
          </w:p>
        </w:tc>
        <w:tc>
          <w:tcPr>
            <w:tcW w:w="1505" w:type="dxa"/>
            <w:gridSpan w:val="2"/>
            <w:tcBorders>
              <w:top w:val="single" w:sz="4" w:space="0" w:color="auto"/>
            </w:tcBorders>
          </w:tcPr>
          <w:p w14:paraId="7C6A2E95" w14:textId="77777777" w:rsidR="00835873" w:rsidRPr="00861829" w:rsidRDefault="00835873" w:rsidP="00875253">
            <w:pPr>
              <w:jc w:val="center"/>
              <w:rPr>
                <w:rFonts w:ascii="Arial" w:hAnsi="Arial" w:cs="Arial"/>
                <w:sz w:val="20"/>
              </w:rPr>
            </w:pPr>
            <w:r w:rsidRPr="00861829">
              <w:rPr>
                <w:rFonts w:ascii="Arial" w:hAnsi="Arial" w:cs="Arial"/>
                <w:sz w:val="20"/>
              </w:rPr>
              <w:t>0</w:t>
            </w:r>
          </w:p>
        </w:tc>
      </w:tr>
      <w:tr w:rsidR="00861829" w:rsidRPr="00861829" w14:paraId="12952F13" w14:textId="77777777" w:rsidTr="000554FE">
        <w:trPr>
          <w:cantSplit/>
          <w:trHeight w:val="499"/>
        </w:trPr>
        <w:tc>
          <w:tcPr>
            <w:tcW w:w="1034" w:type="dxa"/>
          </w:tcPr>
          <w:p w14:paraId="1B61E921" w14:textId="77777777" w:rsidR="00835873" w:rsidRPr="00861829" w:rsidRDefault="00835873" w:rsidP="00875253">
            <w:pPr>
              <w:jc w:val="center"/>
              <w:rPr>
                <w:rFonts w:ascii="Arial" w:hAnsi="Arial" w:cs="Arial"/>
                <w:sz w:val="20"/>
              </w:rPr>
            </w:pPr>
            <w:r w:rsidRPr="00861829">
              <w:rPr>
                <w:rFonts w:ascii="Arial" w:hAnsi="Arial" w:cs="Arial"/>
                <w:sz w:val="20"/>
              </w:rPr>
              <w:t>E.C.</w:t>
            </w:r>
          </w:p>
        </w:tc>
        <w:tc>
          <w:tcPr>
            <w:tcW w:w="1516" w:type="dxa"/>
            <w:gridSpan w:val="2"/>
          </w:tcPr>
          <w:p w14:paraId="16394825" w14:textId="4B0E6351" w:rsidR="00835873" w:rsidRPr="00861829" w:rsidRDefault="000F426A" w:rsidP="00875253">
            <w:pPr>
              <w:jc w:val="center"/>
              <w:rPr>
                <w:rFonts w:ascii="Arial" w:hAnsi="Arial" w:cs="Arial"/>
                <w:sz w:val="20"/>
              </w:rPr>
            </w:pPr>
            <w:r w:rsidRPr="00861829">
              <w:rPr>
                <w:rFonts w:ascii="Arial" w:hAnsi="Arial" w:cs="Arial"/>
                <w:sz w:val="20"/>
              </w:rPr>
              <w:t>2</w:t>
            </w:r>
            <w:r w:rsidR="00835873" w:rsidRPr="00861829">
              <w:rPr>
                <w:rFonts w:ascii="Arial" w:hAnsi="Arial" w:cs="Arial"/>
                <w:sz w:val="20"/>
              </w:rPr>
              <w:t>,0.10</w:t>
            </w:r>
            <w:r w:rsidR="00835873" w:rsidRPr="00861829">
              <w:rPr>
                <w:rFonts w:ascii="Arial" w:hAnsi="Arial" w:cs="Arial"/>
                <w:sz w:val="20"/>
                <w:vertAlign w:val="superscript"/>
              </w:rPr>
              <w:t>-3</w:t>
            </w:r>
            <w:r w:rsidR="00835873" w:rsidRPr="00861829">
              <w:rPr>
                <w:rFonts w:ascii="Arial" w:hAnsi="Arial" w:cs="Arial"/>
                <w:sz w:val="20"/>
              </w:rPr>
              <w:t>-2x</w:t>
            </w:r>
          </w:p>
        </w:tc>
        <w:tc>
          <w:tcPr>
            <w:tcW w:w="2095" w:type="dxa"/>
            <w:gridSpan w:val="3"/>
          </w:tcPr>
          <w:p w14:paraId="2E916CEA" w14:textId="71420019" w:rsidR="00835873" w:rsidRPr="00861829" w:rsidRDefault="0070563B" w:rsidP="00875253">
            <w:pPr>
              <w:jc w:val="center"/>
              <w:rPr>
                <w:rFonts w:ascii="Arial" w:hAnsi="Arial" w:cs="Arial"/>
                <w:sz w:val="20"/>
              </w:rPr>
            </w:pPr>
            <w:r w:rsidRPr="00861829">
              <w:rPr>
                <w:rFonts w:ascii="Arial" w:hAnsi="Arial" w:cs="Arial"/>
                <w:sz w:val="20"/>
              </w:rPr>
              <w:t>1</w:t>
            </w:r>
            <w:r w:rsidR="00835873" w:rsidRPr="00861829">
              <w:rPr>
                <w:rFonts w:ascii="Arial" w:hAnsi="Arial" w:cs="Arial"/>
                <w:sz w:val="20"/>
              </w:rPr>
              <w:t>,</w:t>
            </w:r>
            <w:r w:rsidRPr="00861829">
              <w:rPr>
                <w:rFonts w:ascii="Arial" w:hAnsi="Arial" w:cs="Arial"/>
                <w:sz w:val="20"/>
              </w:rPr>
              <w:t>6</w:t>
            </w:r>
            <w:r w:rsidR="00835873" w:rsidRPr="00861829">
              <w:rPr>
                <w:rFonts w:ascii="Arial" w:hAnsi="Arial" w:cs="Arial"/>
                <w:sz w:val="20"/>
              </w:rPr>
              <w:t>.10</w:t>
            </w:r>
            <w:r w:rsidR="00835873" w:rsidRPr="00861829">
              <w:rPr>
                <w:rFonts w:ascii="Arial" w:hAnsi="Arial" w:cs="Arial"/>
                <w:sz w:val="20"/>
                <w:vertAlign w:val="superscript"/>
              </w:rPr>
              <w:t>-4</w:t>
            </w:r>
            <w:r w:rsidR="00835873" w:rsidRPr="00861829">
              <w:rPr>
                <w:rFonts w:ascii="Arial" w:hAnsi="Arial" w:cs="Arial"/>
                <w:sz w:val="20"/>
              </w:rPr>
              <w:t>-x</w:t>
            </w:r>
          </w:p>
        </w:tc>
        <w:tc>
          <w:tcPr>
            <w:tcW w:w="2095" w:type="dxa"/>
            <w:gridSpan w:val="3"/>
          </w:tcPr>
          <w:p w14:paraId="1C0C0CB3" w14:textId="77777777" w:rsidR="00835873" w:rsidRPr="00861829" w:rsidRDefault="00835873" w:rsidP="00875253">
            <w:pPr>
              <w:jc w:val="center"/>
              <w:rPr>
                <w:rFonts w:ascii="Arial" w:hAnsi="Arial" w:cs="Arial"/>
                <w:sz w:val="20"/>
              </w:rPr>
            </w:pPr>
            <w:r w:rsidRPr="00861829">
              <w:rPr>
                <w:rFonts w:ascii="Arial" w:hAnsi="Arial" w:cs="Arial"/>
                <w:sz w:val="20"/>
              </w:rPr>
              <w:t>1,0.10</w:t>
            </w:r>
            <w:r w:rsidRPr="00861829">
              <w:rPr>
                <w:rFonts w:ascii="Arial" w:hAnsi="Arial" w:cs="Arial"/>
                <w:sz w:val="20"/>
                <w:vertAlign w:val="superscript"/>
              </w:rPr>
              <w:t>-2</w:t>
            </w:r>
            <w:r w:rsidRPr="00861829">
              <w:rPr>
                <w:rFonts w:ascii="Arial" w:hAnsi="Arial" w:cs="Arial"/>
                <w:sz w:val="20"/>
              </w:rPr>
              <w:t>-2x</w:t>
            </w:r>
          </w:p>
        </w:tc>
        <w:tc>
          <w:tcPr>
            <w:tcW w:w="2095" w:type="dxa"/>
            <w:gridSpan w:val="3"/>
          </w:tcPr>
          <w:p w14:paraId="154FF1A4" w14:textId="77777777" w:rsidR="00835873" w:rsidRPr="00861829" w:rsidRDefault="00835873" w:rsidP="00875253">
            <w:pPr>
              <w:jc w:val="center"/>
              <w:rPr>
                <w:rFonts w:ascii="Arial" w:hAnsi="Arial" w:cs="Arial"/>
                <w:sz w:val="20"/>
              </w:rPr>
            </w:pPr>
            <w:r w:rsidRPr="00861829">
              <w:rPr>
                <w:rFonts w:ascii="Arial" w:hAnsi="Arial" w:cs="Arial"/>
                <w:sz w:val="20"/>
              </w:rPr>
              <w:t>Excès</w:t>
            </w:r>
          </w:p>
        </w:tc>
        <w:tc>
          <w:tcPr>
            <w:tcW w:w="1505" w:type="dxa"/>
            <w:gridSpan w:val="2"/>
          </w:tcPr>
          <w:p w14:paraId="36F5E66A" w14:textId="77777777" w:rsidR="00835873" w:rsidRPr="00861829" w:rsidRDefault="00835873" w:rsidP="00875253">
            <w:pPr>
              <w:jc w:val="center"/>
              <w:rPr>
                <w:rFonts w:ascii="Arial" w:hAnsi="Arial" w:cs="Arial"/>
                <w:sz w:val="20"/>
              </w:rPr>
            </w:pPr>
            <w:r w:rsidRPr="00861829">
              <w:rPr>
                <w:rFonts w:ascii="Arial" w:hAnsi="Arial" w:cs="Arial"/>
                <w:sz w:val="20"/>
              </w:rPr>
              <w:t>x</w:t>
            </w:r>
          </w:p>
        </w:tc>
      </w:tr>
      <w:tr w:rsidR="00835873" w:rsidRPr="00861829" w14:paraId="7DC0A88B" w14:textId="77777777" w:rsidTr="000554FE">
        <w:trPr>
          <w:cantSplit/>
          <w:trHeight w:val="499"/>
        </w:trPr>
        <w:tc>
          <w:tcPr>
            <w:tcW w:w="1034" w:type="dxa"/>
          </w:tcPr>
          <w:p w14:paraId="003BB915" w14:textId="77777777" w:rsidR="00835873" w:rsidRPr="00861829" w:rsidRDefault="00835873" w:rsidP="00875253">
            <w:pPr>
              <w:jc w:val="center"/>
              <w:rPr>
                <w:rFonts w:ascii="Arial" w:hAnsi="Arial" w:cs="Arial"/>
                <w:sz w:val="20"/>
              </w:rPr>
            </w:pPr>
            <w:r w:rsidRPr="00861829">
              <w:rPr>
                <w:rFonts w:ascii="Arial" w:hAnsi="Arial" w:cs="Arial"/>
                <w:sz w:val="20"/>
              </w:rPr>
              <w:t>E.F.</w:t>
            </w:r>
          </w:p>
        </w:tc>
        <w:tc>
          <w:tcPr>
            <w:tcW w:w="1516" w:type="dxa"/>
            <w:gridSpan w:val="2"/>
          </w:tcPr>
          <w:p w14:paraId="0E38118E" w14:textId="152F6E74" w:rsidR="00835873" w:rsidRPr="00861829" w:rsidRDefault="000F426A" w:rsidP="00875253">
            <w:pPr>
              <w:jc w:val="center"/>
              <w:rPr>
                <w:rFonts w:ascii="Arial" w:hAnsi="Arial" w:cs="Arial"/>
                <w:sz w:val="20"/>
                <w:vertAlign w:val="subscript"/>
              </w:rPr>
            </w:pPr>
            <w:r w:rsidRPr="00861829">
              <w:rPr>
                <w:rFonts w:ascii="Arial" w:hAnsi="Arial" w:cs="Arial"/>
                <w:sz w:val="20"/>
              </w:rPr>
              <w:t>2</w:t>
            </w:r>
            <w:r w:rsidR="00835873" w:rsidRPr="00861829">
              <w:rPr>
                <w:rFonts w:ascii="Arial" w:hAnsi="Arial" w:cs="Arial"/>
                <w:sz w:val="20"/>
              </w:rPr>
              <w:t>,0.10</w:t>
            </w:r>
            <w:r w:rsidR="00835873" w:rsidRPr="00861829">
              <w:rPr>
                <w:rFonts w:ascii="Arial" w:hAnsi="Arial" w:cs="Arial"/>
                <w:sz w:val="20"/>
                <w:vertAlign w:val="superscript"/>
              </w:rPr>
              <w:t>-3</w:t>
            </w:r>
            <w:r w:rsidR="00835873" w:rsidRPr="00861829">
              <w:rPr>
                <w:rFonts w:ascii="Arial" w:hAnsi="Arial" w:cs="Arial"/>
                <w:sz w:val="20"/>
              </w:rPr>
              <w:t>-2x</w:t>
            </w:r>
            <w:r w:rsidR="00835873" w:rsidRPr="00861829">
              <w:rPr>
                <w:rFonts w:ascii="Arial" w:hAnsi="Arial" w:cs="Arial"/>
                <w:sz w:val="20"/>
                <w:vertAlign w:val="subscript"/>
              </w:rPr>
              <w:t>max</w:t>
            </w:r>
          </w:p>
        </w:tc>
        <w:tc>
          <w:tcPr>
            <w:tcW w:w="2095" w:type="dxa"/>
            <w:gridSpan w:val="3"/>
          </w:tcPr>
          <w:p w14:paraId="18062D89" w14:textId="1D7EC667" w:rsidR="00835873" w:rsidRPr="00861829" w:rsidRDefault="0070563B" w:rsidP="00875253">
            <w:pPr>
              <w:jc w:val="center"/>
              <w:rPr>
                <w:rFonts w:ascii="Arial" w:hAnsi="Arial" w:cs="Arial"/>
                <w:sz w:val="20"/>
                <w:vertAlign w:val="subscript"/>
              </w:rPr>
            </w:pPr>
            <w:r w:rsidRPr="00861829">
              <w:rPr>
                <w:rFonts w:ascii="Arial" w:hAnsi="Arial" w:cs="Arial"/>
                <w:sz w:val="20"/>
              </w:rPr>
              <w:t>1</w:t>
            </w:r>
            <w:r w:rsidR="00835873" w:rsidRPr="00861829">
              <w:rPr>
                <w:rFonts w:ascii="Arial" w:hAnsi="Arial" w:cs="Arial"/>
                <w:sz w:val="20"/>
              </w:rPr>
              <w:t>,</w:t>
            </w:r>
            <w:r w:rsidRPr="00861829">
              <w:rPr>
                <w:rFonts w:ascii="Arial" w:hAnsi="Arial" w:cs="Arial"/>
                <w:sz w:val="20"/>
              </w:rPr>
              <w:t>6</w:t>
            </w:r>
            <w:r w:rsidR="00835873" w:rsidRPr="00861829">
              <w:rPr>
                <w:rFonts w:ascii="Arial" w:hAnsi="Arial" w:cs="Arial"/>
                <w:sz w:val="20"/>
              </w:rPr>
              <w:t>.10</w:t>
            </w:r>
            <w:r w:rsidR="00835873" w:rsidRPr="00861829">
              <w:rPr>
                <w:rFonts w:ascii="Arial" w:hAnsi="Arial" w:cs="Arial"/>
                <w:sz w:val="20"/>
                <w:vertAlign w:val="superscript"/>
              </w:rPr>
              <w:t>-4</w:t>
            </w:r>
            <w:r w:rsidR="00835873" w:rsidRPr="00861829">
              <w:rPr>
                <w:rFonts w:ascii="Arial" w:hAnsi="Arial" w:cs="Arial"/>
                <w:sz w:val="20"/>
              </w:rPr>
              <w:t>-x</w:t>
            </w:r>
            <w:r w:rsidR="00835873" w:rsidRPr="00861829">
              <w:rPr>
                <w:rFonts w:ascii="Arial" w:hAnsi="Arial" w:cs="Arial"/>
                <w:sz w:val="20"/>
                <w:vertAlign w:val="subscript"/>
              </w:rPr>
              <w:t>max</w:t>
            </w:r>
          </w:p>
        </w:tc>
        <w:tc>
          <w:tcPr>
            <w:tcW w:w="2095" w:type="dxa"/>
            <w:gridSpan w:val="3"/>
          </w:tcPr>
          <w:p w14:paraId="400DA469" w14:textId="77777777" w:rsidR="00835873" w:rsidRPr="00861829" w:rsidRDefault="00835873" w:rsidP="00875253">
            <w:pPr>
              <w:jc w:val="center"/>
              <w:rPr>
                <w:rFonts w:ascii="Arial" w:hAnsi="Arial" w:cs="Arial"/>
                <w:sz w:val="20"/>
                <w:vertAlign w:val="subscript"/>
              </w:rPr>
            </w:pPr>
            <w:r w:rsidRPr="00861829">
              <w:rPr>
                <w:rFonts w:ascii="Arial" w:hAnsi="Arial" w:cs="Arial"/>
                <w:sz w:val="20"/>
              </w:rPr>
              <w:t>1,0.10</w:t>
            </w:r>
            <w:r w:rsidRPr="00861829">
              <w:rPr>
                <w:rFonts w:ascii="Arial" w:hAnsi="Arial" w:cs="Arial"/>
                <w:sz w:val="20"/>
                <w:vertAlign w:val="superscript"/>
              </w:rPr>
              <w:t>-2</w:t>
            </w:r>
            <w:r w:rsidRPr="00861829">
              <w:rPr>
                <w:rFonts w:ascii="Arial" w:hAnsi="Arial" w:cs="Arial"/>
                <w:sz w:val="20"/>
              </w:rPr>
              <w:t>-2x</w:t>
            </w:r>
            <w:r w:rsidRPr="00861829">
              <w:rPr>
                <w:rFonts w:ascii="Arial" w:hAnsi="Arial" w:cs="Arial"/>
                <w:sz w:val="20"/>
                <w:vertAlign w:val="subscript"/>
              </w:rPr>
              <w:t>max</w:t>
            </w:r>
          </w:p>
        </w:tc>
        <w:tc>
          <w:tcPr>
            <w:tcW w:w="2095" w:type="dxa"/>
            <w:gridSpan w:val="3"/>
          </w:tcPr>
          <w:p w14:paraId="666932A8" w14:textId="77777777" w:rsidR="00835873" w:rsidRPr="00861829" w:rsidRDefault="00835873" w:rsidP="00875253">
            <w:pPr>
              <w:jc w:val="center"/>
              <w:rPr>
                <w:rFonts w:ascii="Arial" w:hAnsi="Arial" w:cs="Arial"/>
                <w:sz w:val="20"/>
              </w:rPr>
            </w:pPr>
            <w:r w:rsidRPr="00861829">
              <w:rPr>
                <w:rFonts w:ascii="Arial" w:hAnsi="Arial" w:cs="Arial"/>
                <w:sz w:val="20"/>
              </w:rPr>
              <w:t>Excès</w:t>
            </w:r>
          </w:p>
        </w:tc>
        <w:tc>
          <w:tcPr>
            <w:tcW w:w="1505" w:type="dxa"/>
            <w:gridSpan w:val="2"/>
          </w:tcPr>
          <w:p w14:paraId="6CC93344" w14:textId="77777777" w:rsidR="00835873" w:rsidRPr="00861829" w:rsidRDefault="00835873" w:rsidP="00875253">
            <w:pPr>
              <w:jc w:val="center"/>
              <w:rPr>
                <w:rFonts w:ascii="Arial" w:hAnsi="Arial" w:cs="Arial"/>
                <w:sz w:val="20"/>
                <w:vertAlign w:val="subscript"/>
              </w:rPr>
            </w:pPr>
            <w:proofErr w:type="spellStart"/>
            <w:r w:rsidRPr="00861829">
              <w:rPr>
                <w:rFonts w:ascii="Arial" w:hAnsi="Arial" w:cs="Arial"/>
                <w:sz w:val="20"/>
              </w:rPr>
              <w:t>x</w:t>
            </w:r>
            <w:r w:rsidRPr="00861829">
              <w:rPr>
                <w:rFonts w:ascii="Arial" w:hAnsi="Arial" w:cs="Arial"/>
                <w:sz w:val="20"/>
                <w:vertAlign w:val="subscript"/>
              </w:rPr>
              <w:t>max</w:t>
            </w:r>
            <w:proofErr w:type="spellEnd"/>
          </w:p>
        </w:tc>
      </w:tr>
    </w:tbl>
    <w:p w14:paraId="49A62E43" w14:textId="77777777" w:rsidR="00835873" w:rsidRPr="00861829" w:rsidRDefault="00835873" w:rsidP="00835873">
      <w:pPr>
        <w:pStyle w:val="Sansinterligne"/>
      </w:pPr>
    </w:p>
    <w:p w14:paraId="07498D38" w14:textId="18ECD0B0" w:rsidR="00835873" w:rsidRPr="00861829" w:rsidRDefault="000F426A" w:rsidP="0003591B">
      <w:pPr>
        <w:spacing w:after="0"/>
        <w:jc w:val="both"/>
        <w:rPr>
          <w:rFonts w:ascii="Arial" w:hAnsi="Arial" w:cs="Arial"/>
        </w:rPr>
      </w:pPr>
      <w:r w:rsidRPr="00861829">
        <w:rPr>
          <w:rFonts w:ascii="Arial" w:hAnsi="Arial" w:cs="Arial"/>
        </w:rPr>
        <w:t xml:space="preserve">Détermination </w:t>
      </w:r>
      <w:r w:rsidR="00835873" w:rsidRPr="00861829">
        <w:rPr>
          <w:rFonts w:ascii="Arial" w:hAnsi="Arial" w:cs="Arial"/>
        </w:rPr>
        <w:t xml:space="preserve">de </w:t>
      </w:r>
      <w:proofErr w:type="spellStart"/>
      <w:r w:rsidR="00835873" w:rsidRPr="00861829">
        <w:rPr>
          <w:rFonts w:ascii="Arial" w:hAnsi="Arial" w:cs="Arial"/>
        </w:rPr>
        <w:t>x</w:t>
      </w:r>
      <w:r w:rsidR="00835873" w:rsidRPr="00861829">
        <w:rPr>
          <w:rFonts w:ascii="Arial" w:hAnsi="Arial" w:cs="Arial"/>
          <w:vertAlign w:val="subscript"/>
        </w:rPr>
        <w:t>max</w:t>
      </w:r>
      <w:proofErr w:type="spellEnd"/>
      <w:r w:rsidR="00835873" w:rsidRPr="00861829">
        <w:rPr>
          <w:rFonts w:ascii="Arial" w:hAnsi="Arial" w:cs="Arial"/>
        </w:rPr>
        <w:t xml:space="preserve"> </w:t>
      </w:r>
    </w:p>
    <w:p w14:paraId="2BBB5EC2" w14:textId="48B38127" w:rsidR="00835873" w:rsidRPr="00861829" w:rsidRDefault="00835873" w:rsidP="00835873">
      <w:pPr>
        <w:numPr>
          <w:ilvl w:val="0"/>
          <w:numId w:val="13"/>
        </w:numPr>
        <w:spacing w:after="0" w:line="240" w:lineRule="auto"/>
        <w:jc w:val="both"/>
        <w:rPr>
          <w:rFonts w:ascii="Arial" w:hAnsi="Arial" w:cs="Arial"/>
        </w:rPr>
      </w:pPr>
      <w:r w:rsidRPr="00861829">
        <w:rPr>
          <w:rFonts w:ascii="Arial" w:hAnsi="Arial" w:cs="Arial"/>
        </w:rPr>
        <w:t xml:space="preserve">Si </w:t>
      </w:r>
      <w:r w:rsidR="000F426A" w:rsidRPr="00861829">
        <w:rPr>
          <w:rFonts w:ascii="Arial" w:hAnsi="Arial" w:cs="Arial"/>
        </w:rPr>
        <w:t>2</w:t>
      </w:r>
      <w:r w:rsidRPr="00861829">
        <w:rPr>
          <w:rFonts w:ascii="Arial" w:hAnsi="Arial" w:cs="Arial"/>
        </w:rPr>
        <w:t>,0.10</w:t>
      </w:r>
      <w:r w:rsidRPr="00861829">
        <w:rPr>
          <w:rFonts w:ascii="Arial" w:hAnsi="Arial" w:cs="Arial"/>
          <w:vertAlign w:val="superscript"/>
        </w:rPr>
        <w:t>-3</w:t>
      </w:r>
      <w:r w:rsidR="00FE5D3F">
        <w:rPr>
          <w:rFonts w:ascii="Arial" w:hAnsi="Arial" w:cs="Arial"/>
        </w:rPr>
        <w:t xml:space="preserve"> mol </w:t>
      </w:r>
      <w:r w:rsidRPr="00861829">
        <w:rPr>
          <w:rFonts w:ascii="Arial" w:hAnsi="Arial" w:cs="Arial"/>
        </w:rPr>
        <w:t>-</w:t>
      </w:r>
      <w:r w:rsidR="00FE5D3F">
        <w:rPr>
          <w:rFonts w:ascii="Arial" w:hAnsi="Arial" w:cs="Arial"/>
        </w:rPr>
        <w:t xml:space="preserve"> </w:t>
      </w:r>
      <w:r w:rsidRPr="00861829">
        <w:rPr>
          <w:rFonts w:ascii="Arial" w:hAnsi="Arial" w:cs="Arial"/>
        </w:rPr>
        <w:t>2x</w:t>
      </w:r>
      <w:r w:rsidR="000F426A" w:rsidRPr="00861829">
        <w:rPr>
          <w:rFonts w:ascii="Arial" w:hAnsi="Arial" w:cs="Arial"/>
          <w:vertAlign w:val="subscript"/>
        </w:rPr>
        <w:t>1</w:t>
      </w:r>
      <w:r w:rsidRPr="00861829">
        <w:rPr>
          <w:rFonts w:ascii="Arial" w:hAnsi="Arial" w:cs="Arial"/>
        </w:rPr>
        <w:t xml:space="preserve"> = 0</w:t>
      </w:r>
      <w:r w:rsidR="00FE5D3F">
        <w:rPr>
          <w:rFonts w:ascii="Arial" w:hAnsi="Arial" w:cs="Arial"/>
        </w:rPr>
        <w:t xml:space="preserve"> mol</w:t>
      </w:r>
      <w:r w:rsidRPr="00861829">
        <w:rPr>
          <w:rFonts w:ascii="Arial" w:hAnsi="Arial" w:cs="Arial"/>
        </w:rPr>
        <w:t>, x</w:t>
      </w:r>
      <w:r w:rsidR="000F426A" w:rsidRPr="00861829">
        <w:rPr>
          <w:rFonts w:ascii="Arial" w:hAnsi="Arial" w:cs="Arial"/>
          <w:vertAlign w:val="subscript"/>
        </w:rPr>
        <w:t>1</w:t>
      </w:r>
      <w:r w:rsidRPr="00861829">
        <w:rPr>
          <w:rFonts w:ascii="Arial" w:hAnsi="Arial" w:cs="Arial"/>
        </w:rPr>
        <w:t xml:space="preserve"> = </w:t>
      </w:r>
      <w:r w:rsidR="000F426A" w:rsidRPr="00861829">
        <w:rPr>
          <w:rFonts w:ascii="Arial" w:hAnsi="Arial" w:cs="Arial"/>
        </w:rPr>
        <w:t>1</w:t>
      </w:r>
      <w:r w:rsidRPr="00861829">
        <w:rPr>
          <w:rFonts w:ascii="Arial" w:hAnsi="Arial" w:cs="Arial"/>
        </w:rPr>
        <w:t>,0.10</w:t>
      </w:r>
      <w:r w:rsidRPr="00861829">
        <w:rPr>
          <w:rFonts w:ascii="Arial" w:hAnsi="Arial" w:cs="Arial"/>
          <w:vertAlign w:val="superscript"/>
        </w:rPr>
        <w:t>-</w:t>
      </w:r>
      <w:r w:rsidR="000F426A" w:rsidRPr="00861829">
        <w:rPr>
          <w:rFonts w:ascii="Arial" w:hAnsi="Arial" w:cs="Arial"/>
          <w:vertAlign w:val="superscript"/>
        </w:rPr>
        <w:t>3</w:t>
      </w:r>
      <w:r w:rsidRPr="00861829">
        <w:rPr>
          <w:rFonts w:ascii="Arial" w:hAnsi="Arial" w:cs="Arial"/>
        </w:rPr>
        <w:t xml:space="preserve"> mol.</w:t>
      </w:r>
    </w:p>
    <w:p w14:paraId="4E2F01E8" w14:textId="23BF20A1" w:rsidR="00835873" w:rsidRPr="00861829" w:rsidRDefault="00835873" w:rsidP="00835873">
      <w:pPr>
        <w:numPr>
          <w:ilvl w:val="0"/>
          <w:numId w:val="13"/>
        </w:numPr>
        <w:spacing w:after="0" w:line="240" w:lineRule="auto"/>
        <w:jc w:val="both"/>
        <w:rPr>
          <w:rFonts w:ascii="Arial" w:hAnsi="Arial" w:cs="Arial"/>
        </w:rPr>
      </w:pPr>
      <w:r w:rsidRPr="00861829">
        <w:rPr>
          <w:rFonts w:ascii="Arial" w:hAnsi="Arial" w:cs="Arial"/>
        </w:rPr>
        <w:t xml:space="preserve">Si </w:t>
      </w:r>
      <w:r w:rsidR="0070563B" w:rsidRPr="00861829">
        <w:rPr>
          <w:rFonts w:ascii="Arial" w:hAnsi="Arial" w:cs="Arial"/>
        </w:rPr>
        <w:t>1</w:t>
      </w:r>
      <w:r w:rsidRPr="00861829">
        <w:rPr>
          <w:rFonts w:ascii="Arial" w:hAnsi="Arial" w:cs="Arial"/>
        </w:rPr>
        <w:t>,</w:t>
      </w:r>
      <w:r w:rsidR="0070563B" w:rsidRPr="00861829">
        <w:rPr>
          <w:rFonts w:ascii="Arial" w:hAnsi="Arial" w:cs="Arial"/>
        </w:rPr>
        <w:t>6</w:t>
      </w:r>
      <w:r w:rsidRPr="00861829">
        <w:rPr>
          <w:rFonts w:ascii="Arial" w:hAnsi="Arial" w:cs="Arial"/>
        </w:rPr>
        <w:t>.10</w:t>
      </w:r>
      <w:r w:rsidRPr="00861829">
        <w:rPr>
          <w:rFonts w:ascii="Arial" w:hAnsi="Arial" w:cs="Arial"/>
          <w:vertAlign w:val="superscript"/>
        </w:rPr>
        <w:t>-4</w:t>
      </w:r>
      <w:r w:rsidR="00FE5D3F">
        <w:rPr>
          <w:rFonts w:ascii="Arial" w:hAnsi="Arial" w:cs="Arial"/>
        </w:rPr>
        <w:t xml:space="preserve"> mol </w:t>
      </w:r>
      <w:r w:rsidRPr="00861829">
        <w:rPr>
          <w:rFonts w:ascii="Arial" w:hAnsi="Arial" w:cs="Arial"/>
        </w:rPr>
        <w:t>-</w:t>
      </w:r>
      <w:r w:rsidR="00FE5D3F">
        <w:rPr>
          <w:rFonts w:ascii="Arial" w:hAnsi="Arial" w:cs="Arial"/>
        </w:rPr>
        <w:t xml:space="preserve"> </w:t>
      </w:r>
      <w:r w:rsidRPr="00861829">
        <w:rPr>
          <w:rFonts w:ascii="Arial" w:hAnsi="Arial" w:cs="Arial"/>
        </w:rPr>
        <w:t>x</w:t>
      </w:r>
      <w:r w:rsidR="000F426A" w:rsidRPr="00861829">
        <w:rPr>
          <w:rFonts w:ascii="Arial" w:hAnsi="Arial" w:cs="Arial"/>
          <w:vertAlign w:val="subscript"/>
        </w:rPr>
        <w:t>2</w:t>
      </w:r>
      <w:r w:rsidRPr="00861829">
        <w:rPr>
          <w:rFonts w:ascii="Arial" w:hAnsi="Arial" w:cs="Arial"/>
        </w:rPr>
        <w:t xml:space="preserve"> = 0</w:t>
      </w:r>
      <w:r w:rsidR="00FE5D3F">
        <w:rPr>
          <w:rFonts w:ascii="Arial" w:hAnsi="Arial" w:cs="Arial"/>
        </w:rPr>
        <w:t xml:space="preserve"> mol</w:t>
      </w:r>
      <w:r w:rsidRPr="00861829">
        <w:rPr>
          <w:rFonts w:ascii="Arial" w:hAnsi="Arial" w:cs="Arial"/>
        </w:rPr>
        <w:t>, x</w:t>
      </w:r>
      <w:r w:rsidR="000F426A" w:rsidRPr="00861829">
        <w:rPr>
          <w:rFonts w:ascii="Arial" w:hAnsi="Arial" w:cs="Arial"/>
          <w:vertAlign w:val="subscript"/>
        </w:rPr>
        <w:t>2</w:t>
      </w:r>
      <w:r w:rsidRPr="00861829">
        <w:rPr>
          <w:rFonts w:ascii="Arial" w:hAnsi="Arial" w:cs="Arial"/>
        </w:rPr>
        <w:t xml:space="preserve"> = </w:t>
      </w:r>
      <w:r w:rsidR="0070563B" w:rsidRPr="00861829">
        <w:rPr>
          <w:rFonts w:ascii="Arial" w:hAnsi="Arial" w:cs="Arial"/>
        </w:rPr>
        <w:t>1</w:t>
      </w:r>
      <w:r w:rsidRPr="00861829">
        <w:rPr>
          <w:rFonts w:ascii="Arial" w:hAnsi="Arial" w:cs="Arial"/>
        </w:rPr>
        <w:t>,</w:t>
      </w:r>
      <w:r w:rsidR="0070563B" w:rsidRPr="00861829">
        <w:rPr>
          <w:rFonts w:ascii="Arial" w:hAnsi="Arial" w:cs="Arial"/>
        </w:rPr>
        <w:t>6</w:t>
      </w:r>
      <w:r w:rsidRPr="00861829">
        <w:rPr>
          <w:rFonts w:ascii="Arial" w:hAnsi="Arial" w:cs="Arial"/>
        </w:rPr>
        <w:t>.10</w:t>
      </w:r>
      <w:r w:rsidRPr="00861829">
        <w:rPr>
          <w:rFonts w:ascii="Arial" w:hAnsi="Arial" w:cs="Arial"/>
          <w:vertAlign w:val="superscript"/>
        </w:rPr>
        <w:t>-4</w:t>
      </w:r>
      <w:r w:rsidRPr="00861829">
        <w:rPr>
          <w:rFonts w:ascii="Arial" w:hAnsi="Arial" w:cs="Arial"/>
        </w:rPr>
        <w:t xml:space="preserve"> mol.</w:t>
      </w:r>
    </w:p>
    <w:p w14:paraId="7C68FB6B" w14:textId="3326FF8B" w:rsidR="00835873" w:rsidRPr="00861829" w:rsidRDefault="00835873" w:rsidP="00835873">
      <w:pPr>
        <w:numPr>
          <w:ilvl w:val="0"/>
          <w:numId w:val="13"/>
        </w:numPr>
        <w:spacing w:after="0" w:line="240" w:lineRule="auto"/>
        <w:jc w:val="both"/>
        <w:rPr>
          <w:rFonts w:ascii="Arial" w:hAnsi="Arial" w:cs="Arial"/>
        </w:rPr>
      </w:pPr>
      <w:r w:rsidRPr="00861829">
        <w:rPr>
          <w:rFonts w:ascii="Arial" w:hAnsi="Arial" w:cs="Arial"/>
        </w:rPr>
        <w:t>Si 1,0.10</w:t>
      </w:r>
      <w:r w:rsidRPr="00861829">
        <w:rPr>
          <w:rFonts w:ascii="Arial" w:hAnsi="Arial" w:cs="Arial"/>
          <w:vertAlign w:val="superscript"/>
        </w:rPr>
        <w:t>-2</w:t>
      </w:r>
      <w:r w:rsidR="00FE5D3F">
        <w:rPr>
          <w:rFonts w:ascii="Arial" w:hAnsi="Arial" w:cs="Arial"/>
        </w:rPr>
        <w:t xml:space="preserve"> mol </w:t>
      </w:r>
      <w:r w:rsidRPr="00861829">
        <w:rPr>
          <w:rFonts w:ascii="Arial" w:hAnsi="Arial" w:cs="Arial"/>
        </w:rPr>
        <w:t>-</w:t>
      </w:r>
      <w:r w:rsidR="00FE5D3F">
        <w:rPr>
          <w:rFonts w:ascii="Arial" w:hAnsi="Arial" w:cs="Arial"/>
        </w:rPr>
        <w:t xml:space="preserve"> </w:t>
      </w:r>
      <w:r w:rsidRPr="00861829">
        <w:rPr>
          <w:rFonts w:ascii="Arial" w:hAnsi="Arial" w:cs="Arial"/>
        </w:rPr>
        <w:t>2x</w:t>
      </w:r>
      <w:r w:rsidR="000F426A" w:rsidRPr="00861829">
        <w:rPr>
          <w:rFonts w:ascii="Arial" w:hAnsi="Arial" w:cs="Arial"/>
          <w:vertAlign w:val="subscript"/>
        </w:rPr>
        <w:t>3</w:t>
      </w:r>
      <w:r w:rsidRPr="00861829">
        <w:rPr>
          <w:rFonts w:ascii="Arial" w:hAnsi="Arial" w:cs="Arial"/>
        </w:rPr>
        <w:t xml:space="preserve"> = 0</w:t>
      </w:r>
      <w:r w:rsidR="00FE5D3F">
        <w:rPr>
          <w:rFonts w:ascii="Arial" w:hAnsi="Arial" w:cs="Arial"/>
        </w:rPr>
        <w:t xml:space="preserve"> mol</w:t>
      </w:r>
      <w:r w:rsidRPr="00861829">
        <w:rPr>
          <w:rFonts w:ascii="Arial" w:hAnsi="Arial" w:cs="Arial"/>
        </w:rPr>
        <w:t>, x</w:t>
      </w:r>
      <w:r w:rsidR="000F426A" w:rsidRPr="00861829">
        <w:rPr>
          <w:rFonts w:ascii="Arial" w:hAnsi="Arial" w:cs="Arial"/>
          <w:vertAlign w:val="subscript"/>
        </w:rPr>
        <w:t>3</w:t>
      </w:r>
      <w:r w:rsidRPr="00861829">
        <w:rPr>
          <w:rFonts w:ascii="Arial" w:hAnsi="Arial" w:cs="Arial"/>
        </w:rPr>
        <w:t xml:space="preserve"> = 5,0.10</w:t>
      </w:r>
      <w:r w:rsidRPr="00861829">
        <w:rPr>
          <w:rFonts w:ascii="Arial" w:hAnsi="Arial" w:cs="Arial"/>
          <w:vertAlign w:val="superscript"/>
        </w:rPr>
        <w:t>-3</w:t>
      </w:r>
      <w:r w:rsidRPr="00861829">
        <w:rPr>
          <w:rFonts w:ascii="Arial" w:hAnsi="Arial" w:cs="Arial"/>
        </w:rPr>
        <w:t xml:space="preserve"> mol.</w:t>
      </w:r>
    </w:p>
    <w:p w14:paraId="6282256A" w14:textId="5A043C69" w:rsidR="00835873" w:rsidRPr="00861829" w:rsidRDefault="00835873" w:rsidP="00835873">
      <w:pPr>
        <w:jc w:val="both"/>
        <w:rPr>
          <w:rFonts w:ascii="Arial" w:hAnsi="Arial" w:cs="Arial"/>
        </w:rPr>
      </w:pPr>
      <w:r w:rsidRPr="00861829">
        <w:rPr>
          <w:rFonts w:ascii="Arial" w:hAnsi="Arial" w:cs="Arial"/>
        </w:rPr>
        <w:t xml:space="preserve">Le réactif par défaut est donc l’eau oxygénée et l’avancement maximal de la réaction est </w:t>
      </w:r>
      <w:proofErr w:type="spellStart"/>
      <w:r w:rsidRPr="00861829">
        <w:rPr>
          <w:rFonts w:ascii="Arial" w:hAnsi="Arial" w:cs="Arial"/>
        </w:rPr>
        <w:t>x</w:t>
      </w:r>
      <w:r w:rsidRPr="00861829">
        <w:rPr>
          <w:rFonts w:ascii="Arial" w:hAnsi="Arial" w:cs="Arial"/>
          <w:vertAlign w:val="subscript"/>
        </w:rPr>
        <w:t>max</w:t>
      </w:r>
      <w:proofErr w:type="spellEnd"/>
      <w:r w:rsidRPr="00861829">
        <w:rPr>
          <w:rFonts w:ascii="Arial" w:hAnsi="Arial" w:cs="Arial"/>
        </w:rPr>
        <w:t xml:space="preserve"> = </w:t>
      </w:r>
      <w:r w:rsidR="0070563B" w:rsidRPr="00861829">
        <w:rPr>
          <w:rFonts w:ascii="Arial" w:hAnsi="Arial" w:cs="Arial"/>
        </w:rPr>
        <w:t>1</w:t>
      </w:r>
      <w:r w:rsidRPr="00861829">
        <w:rPr>
          <w:rFonts w:ascii="Arial" w:hAnsi="Arial" w:cs="Arial"/>
        </w:rPr>
        <w:t>,</w:t>
      </w:r>
      <w:r w:rsidR="0070563B" w:rsidRPr="00861829">
        <w:rPr>
          <w:rFonts w:ascii="Arial" w:hAnsi="Arial" w:cs="Arial"/>
        </w:rPr>
        <w:t>6</w:t>
      </w:r>
      <w:r w:rsidRPr="00861829">
        <w:rPr>
          <w:rFonts w:ascii="Arial" w:hAnsi="Arial" w:cs="Arial"/>
        </w:rPr>
        <w:t>.10</w:t>
      </w:r>
      <w:r w:rsidRPr="00861829">
        <w:rPr>
          <w:rFonts w:ascii="Arial" w:hAnsi="Arial" w:cs="Arial"/>
          <w:vertAlign w:val="superscript"/>
        </w:rPr>
        <w:t>-4</w:t>
      </w:r>
      <w:r w:rsidRPr="00861829">
        <w:rPr>
          <w:rFonts w:ascii="Arial" w:hAnsi="Arial" w:cs="Arial"/>
        </w:rPr>
        <w:t xml:space="preserve"> mol.</w:t>
      </w:r>
    </w:p>
    <w:p w14:paraId="442E5BC2" w14:textId="727779E2" w:rsidR="00835873" w:rsidRPr="00861829" w:rsidRDefault="00CC029C" w:rsidP="00CC029C">
      <w:pPr>
        <w:pStyle w:val="Paragraphedeliste"/>
        <w:numPr>
          <w:ilvl w:val="0"/>
          <w:numId w:val="18"/>
        </w:numPr>
        <w:spacing w:before="120" w:after="0" w:line="240" w:lineRule="auto"/>
        <w:jc w:val="both"/>
        <w:rPr>
          <w:rFonts w:ascii="Arial" w:hAnsi="Arial" w:cs="Arial"/>
        </w:rPr>
      </w:pPr>
      <w:r w:rsidRPr="00861829">
        <w:rPr>
          <w:rFonts w:ascii="Arial" w:hAnsi="Arial" w:cs="Arial"/>
        </w:rPr>
        <w:t xml:space="preserve">Voir programme </w:t>
      </w:r>
      <w:r w:rsidR="00DE76EA">
        <w:rPr>
          <w:rFonts w:ascii="Arial" w:hAnsi="Arial" w:cs="Arial"/>
        </w:rPr>
        <w:t>P</w:t>
      </w:r>
      <w:r w:rsidR="00DE76EA" w:rsidRPr="00861829">
        <w:rPr>
          <w:rFonts w:ascii="Arial" w:hAnsi="Arial" w:cs="Arial"/>
        </w:rPr>
        <w:t>ython</w:t>
      </w:r>
      <w:r w:rsidRPr="00861829">
        <w:rPr>
          <w:rFonts w:ascii="Arial" w:hAnsi="Arial" w:cs="Arial"/>
        </w:rPr>
        <w:t>, version professeur</w:t>
      </w:r>
    </w:p>
    <w:p w14:paraId="156726B3" w14:textId="5D36A03B" w:rsidR="00CC029C" w:rsidRPr="00861829" w:rsidRDefault="00835873" w:rsidP="00CC029C">
      <w:pPr>
        <w:pStyle w:val="Paragraphedeliste"/>
        <w:numPr>
          <w:ilvl w:val="0"/>
          <w:numId w:val="18"/>
        </w:numPr>
        <w:jc w:val="both"/>
        <w:rPr>
          <w:rFonts w:ascii="Arial" w:hAnsi="Arial" w:cs="Arial"/>
        </w:rPr>
      </w:pPr>
      <w:r w:rsidRPr="00861829">
        <w:rPr>
          <w:rFonts w:ascii="Arial" w:hAnsi="Arial" w:cs="Arial"/>
        </w:rPr>
        <w:t>Pour déterminer τ</w:t>
      </w:r>
      <w:proofErr w:type="gramStart"/>
      <w:r w:rsidRPr="00861829">
        <w:rPr>
          <w:rFonts w:ascii="Arial" w:hAnsi="Arial" w:cs="Arial"/>
          <w:vertAlign w:val="subscript"/>
        </w:rPr>
        <w:t>½</w:t>
      </w:r>
      <w:r w:rsidRPr="00861829">
        <w:rPr>
          <w:rFonts w:ascii="Arial" w:hAnsi="Arial" w:cs="Arial"/>
        </w:rPr>
        <w:t xml:space="preserve"> ,</w:t>
      </w:r>
      <w:proofErr w:type="gramEnd"/>
      <w:r w:rsidRPr="00861829">
        <w:rPr>
          <w:rFonts w:ascii="Arial" w:hAnsi="Arial" w:cs="Arial"/>
        </w:rPr>
        <w:t xml:space="preserve"> il faut d’abord déterminer </w:t>
      </w:r>
      <w:r w:rsidR="00CC029C" w:rsidRPr="00861829">
        <w:rPr>
          <w:rFonts w:ascii="Arial" w:hAnsi="Arial" w:cs="Arial"/>
        </w:rPr>
        <w:t>la concentration du diiode</w:t>
      </w:r>
      <w:r w:rsidRPr="00861829">
        <w:rPr>
          <w:rFonts w:ascii="Arial" w:hAnsi="Arial" w:cs="Arial"/>
        </w:rPr>
        <w:t xml:space="preserve"> à cet instant. </w:t>
      </w:r>
    </w:p>
    <w:p w14:paraId="3FDA907D" w14:textId="0BBC5838" w:rsidR="00835873" w:rsidRPr="00861829" w:rsidRDefault="00CC029C" w:rsidP="00CC029C">
      <w:pPr>
        <w:pStyle w:val="Paragraphedeliste"/>
        <w:jc w:val="both"/>
        <w:rPr>
          <w:rFonts w:ascii="Arial" w:hAnsi="Arial" w:cs="Arial"/>
        </w:rPr>
      </w:pPr>
      <w:r w:rsidRPr="00861829">
        <w:rPr>
          <w:rFonts w:ascii="Arial" w:hAnsi="Arial" w:cs="Arial"/>
        </w:rPr>
        <w:t>[I</w:t>
      </w:r>
      <w:r w:rsidRPr="00861829">
        <w:rPr>
          <w:rFonts w:ascii="Arial" w:hAnsi="Arial" w:cs="Arial"/>
          <w:vertAlign w:val="subscript"/>
        </w:rPr>
        <w:t>2</w:t>
      </w:r>
      <w:r w:rsidRPr="00861829">
        <w:rPr>
          <w:rFonts w:ascii="Arial" w:hAnsi="Arial" w:cs="Arial"/>
        </w:rPr>
        <w:t>]</w:t>
      </w:r>
      <w:r w:rsidR="00835873" w:rsidRPr="00861829">
        <w:rPr>
          <w:rFonts w:ascii="Arial" w:hAnsi="Arial" w:cs="Arial"/>
        </w:rPr>
        <w:t xml:space="preserve"> = </w:t>
      </w:r>
      <w:r w:rsidRPr="00861829">
        <w:rPr>
          <w:rFonts w:ascii="Arial" w:hAnsi="Arial" w:cs="Arial"/>
        </w:rPr>
        <w:t>[I</w:t>
      </w:r>
      <w:r w:rsidRPr="00861829">
        <w:rPr>
          <w:rFonts w:ascii="Arial" w:hAnsi="Arial" w:cs="Arial"/>
          <w:vertAlign w:val="subscript"/>
        </w:rPr>
        <w:t>2</w:t>
      </w:r>
      <w:r w:rsidRPr="00861829">
        <w:rPr>
          <w:rFonts w:ascii="Arial" w:hAnsi="Arial" w:cs="Arial"/>
        </w:rPr>
        <w:t>]</w:t>
      </w:r>
      <w:r w:rsidRPr="00861829">
        <w:rPr>
          <w:rFonts w:ascii="Arial" w:hAnsi="Arial" w:cs="Arial"/>
          <w:vertAlign w:val="subscript"/>
        </w:rPr>
        <w:t>max</w:t>
      </w:r>
      <w:r w:rsidRPr="00861829">
        <w:rPr>
          <w:rFonts w:ascii="Arial" w:hAnsi="Arial" w:cs="Arial"/>
        </w:rPr>
        <w:t>/</w:t>
      </w:r>
      <w:proofErr w:type="gramStart"/>
      <w:r w:rsidRPr="00861829">
        <w:rPr>
          <w:rFonts w:ascii="Arial" w:hAnsi="Arial" w:cs="Arial"/>
        </w:rPr>
        <w:t xml:space="preserve">2 </w:t>
      </w:r>
      <w:r w:rsidR="00835873" w:rsidRPr="00861829">
        <w:rPr>
          <w:rFonts w:ascii="Arial" w:hAnsi="Arial" w:cs="Arial"/>
        </w:rPr>
        <w:t xml:space="preserve"> =</w:t>
      </w:r>
      <w:proofErr w:type="gramEnd"/>
      <w:r w:rsidR="00835873" w:rsidRPr="00861829">
        <w:rPr>
          <w:rFonts w:ascii="Arial" w:hAnsi="Arial" w:cs="Arial"/>
        </w:rPr>
        <w:t xml:space="preserve"> </w:t>
      </w:r>
      <w:r w:rsidR="0070563B" w:rsidRPr="00861829">
        <w:rPr>
          <w:rFonts w:ascii="Arial" w:hAnsi="Arial" w:cs="Arial"/>
        </w:rPr>
        <w:t>1</w:t>
      </w:r>
      <w:r w:rsidR="005415DD" w:rsidRPr="00861829">
        <w:rPr>
          <w:rFonts w:ascii="Arial" w:hAnsi="Arial" w:cs="Arial"/>
        </w:rPr>
        <w:t>,</w:t>
      </w:r>
      <w:r w:rsidR="0070563B" w:rsidRPr="00861829">
        <w:rPr>
          <w:rFonts w:ascii="Arial" w:hAnsi="Arial" w:cs="Arial"/>
        </w:rPr>
        <w:t>6</w:t>
      </w:r>
      <w:r w:rsidR="005415DD" w:rsidRPr="00861829">
        <w:rPr>
          <w:rFonts w:ascii="Arial" w:hAnsi="Arial" w:cs="Arial"/>
        </w:rPr>
        <w:t>.10</w:t>
      </w:r>
      <w:r w:rsidR="005415DD" w:rsidRPr="00861829">
        <w:rPr>
          <w:rFonts w:ascii="Arial" w:hAnsi="Arial" w:cs="Arial"/>
          <w:vertAlign w:val="superscript"/>
        </w:rPr>
        <w:t>-3</w:t>
      </w:r>
      <w:r w:rsidR="005415DD" w:rsidRPr="00861829">
        <w:rPr>
          <w:rFonts w:ascii="Arial" w:hAnsi="Arial" w:cs="Arial"/>
        </w:rPr>
        <w:t xml:space="preserve"> </w:t>
      </w:r>
      <w:r w:rsidRPr="00861829">
        <w:rPr>
          <w:rFonts w:ascii="Arial" w:hAnsi="Arial" w:cs="Arial"/>
        </w:rPr>
        <w:t>m</w:t>
      </w:r>
      <w:r w:rsidR="00835873" w:rsidRPr="00861829">
        <w:rPr>
          <w:rFonts w:ascii="Arial" w:hAnsi="Arial" w:cs="Arial"/>
        </w:rPr>
        <w:t>ol</w:t>
      </w:r>
      <w:r w:rsidRPr="00861829">
        <w:rPr>
          <w:rFonts w:ascii="Arial" w:hAnsi="Arial" w:cs="Arial"/>
        </w:rPr>
        <w:t>/L</w:t>
      </w:r>
      <w:r w:rsidR="00835873" w:rsidRPr="00861829">
        <w:rPr>
          <w:rFonts w:ascii="Arial" w:hAnsi="Arial" w:cs="Arial"/>
        </w:rPr>
        <w:t>.</w:t>
      </w:r>
    </w:p>
    <w:p w14:paraId="3EE5ED44" w14:textId="7291E577" w:rsidR="00835873" w:rsidRPr="00861829" w:rsidRDefault="00835873" w:rsidP="00835873">
      <w:pPr>
        <w:ind w:left="360"/>
        <w:jc w:val="both"/>
        <w:rPr>
          <w:rFonts w:ascii="Arial" w:hAnsi="Arial" w:cs="Arial"/>
        </w:rPr>
      </w:pPr>
      <w:r w:rsidRPr="00861829">
        <w:rPr>
          <w:rFonts w:ascii="Arial" w:hAnsi="Arial" w:cs="Arial"/>
        </w:rPr>
        <w:t xml:space="preserve">D’après la courbe, on obtient donc un temps de demi-réaction environ égal à </w:t>
      </w:r>
      <w:r w:rsidR="00861829" w:rsidRPr="00861829">
        <w:rPr>
          <w:rFonts w:ascii="Arial" w:hAnsi="Arial" w:cs="Arial"/>
        </w:rPr>
        <w:t>7</w:t>
      </w:r>
      <w:r w:rsidRPr="00861829">
        <w:rPr>
          <w:rFonts w:ascii="Arial" w:hAnsi="Arial" w:cs="Arial"/>
        </w:rPr>
        <w:t xml:space="preserve"> minutes.</w:t>
      </w:r>
    </w:p>
    <w:p w14:paraId="067B3C6F" w14:textId="6C03010B" w:rsidR="00835873" w:rsidRPr="00861829" w:rsidRDefault="00D24F3C" w:rsidP="00D24F3C">
      <w:pPr>
        <w:pStyle w:val="Paragraphedeliste"/>
        <w:numPr>
          <w:ilvl w:val="0"/>
          <w:numId w:val="18"/>
        </w:numPr>
        <w:jc w:val="both"/>
        <w:rPr>
          <w:rFonts w:ascii="Arial" w:hAnsi="Arial" w:cs="Arial"/>
        </w:rPr>
      </w:pPr>
      <w:r w:rsidRPr="00861829">
        <w:rPr>
          <w:rFonts w:ascii="Arial" w:hAnsi="Arial" w:cs="Arial"/>
        </w:rPr>
        <w:t>O</w:t>
      </w:r>
      <w:r w:rsidR="00835873" w:rsidRPr="00861829">
        <w:rPr>
          <w:rFonts w:ascii="Arial" w:hAnsi="Arial" w:cs="Arial"/>
        </w:rPr>
        <w:t xml:space="preserve">n obtient : v = </w:t>
      </w:r>
      <w:r w:rsidR="00835873" w:rsidRPr="00861829">
        <w:rPr>
          <w:rFonts w:ascii="Arial" w:hAnsi="Arial" w:cs="Arial"/>
        </w:rPr>
        <w:fldChar w:fldCharType="begin"/>
      </w:r>
      <w:r w:rsidR="00835873" w:rsidRPr="00861829">
        <w:rPr>
          <w:rFonts w:ascii="Arial" w:hAnsi="Arial" w:cs="Arial"/>
        </w:rPr>
        <w:instrText xml:space="preserve"> EQ \s\do2(\f(d[I</w:instrText>
      </w:r>
      <w:r w:rsidR="00835873" w:rsidRPr="00861829">
        <w:rPr>
          <w:rFonts w:ascii="Arial" w:hAnsi="Arial" w:cs="Arial"/>
          <w:vertAlign w:val="subscript"/>
        </w:rPr>
        <w:instrText>2</w:instrText>
      </w:r>
      <w:r w:rsidR="00835873" w:rsidRPr="00861829">
        <w:rPr>
          <w:rFonts w:ascii="Arial" w:hAnsi="Arial" w:cs="Arial"/>
        </w:rPr>
        <w:instrText>];dt))</w:instrText>
      </w:r>
      <w:r w:rsidR="00835873" w:rsidRPr="00861829">
        <w:rPr>
          <w:rFonts w:ascii="Arial" w:hAnsi="Arial" w:cs="Arial"/>
        </w:rPr>
        <w:fldChar w:fldCharType="end"/>
      </w:r>
    </w:p>
    <w:p w14:paraId="2676C785" w14:textId="77777777" w:rsidR="00835873" w:rsidRPr="00861829" w:rsidRDefault="00835873" w:rsidP="00D24F3C">
      <w:pPr>
        <w:pStyle w:val="Paragraphedeliste"/>
        <w:numPr>
          <w:ilvl w:val="0"/>
          <w:numId w:val="18"/>
        </w:numPr>
        <w:jc w:val="both"/>
        <w:rPr>
          <w:rFonts w:ascii="Arial" w:hAnsi="Arial" w:cs="Arial"/>
        </w:rPr>
      </w:pPr>
      <w:r w:rsidRPr="00861829">
        <w:rPr>
          <w:rFonts w:ascii="Arial" w:hAnsi="Arial" w:cs="Arial"/>
        </w:rPr>
        <w:t>La vitesse volumique de réaction diminue au cours du temps.</w:t>
      </w:r>
    </w:p>
    <w:p w14:paraId="065D6FD0" w14:textId="1FF1B21D" w:rsidR="00835873" w:rsidRPr="00861829" w:rsidRDefault="00835873" w:rsidP="00D24F3C">
      <w:pPr>
        <w:pStyle w:val="Paragraphedeliste"/>
        <w:numPr>
          <w:ilvl w:val="0"/>
          <w:numId w:val="18"/>
        </w:numPr>
        <w:jc w:val="both"/>
        <w:rPr>
          <w:rFonts w:ascii="Arial" w:hAnsi="Arial" w:cs="Arial"/>
        </w:rPr>
      </w:pPr>
      <w:r w:rsidRPr="00861829">
        <w:rPr>
          <w:rFonts w:ascii="Arial" w:hAnsi="Arial" w:cs="Arial"/>
        </w:rPr>
        <w:t xml:space="preserve">La </w:t>
      </w:r>
      <w:r w:rsidR="00861829" w:rsidRPr="00861829">
        <w:rPr>
          <w:rFonts w:ascii="Arial" w:hAnsi="Arial" w:cs="Arial"/>
        </w:rPr>
        <w:t>tangente</w:t>
      </w:r>
      <w:r w:rsidRPr="00861829">
        <w:rPr>
          <w:rFonts w:ascii="Arial" w:hAnsi="Arial" w:cs="Arial"/>
        </w:rPr>
        <w:t xml:space="preserve"> peut être obtenue en </w:t>
      </w:r>
      <w:r w:rsidR="00330698" w:rsidRPr="00861829">
        <w:rPr>
          <w:rFonts w:ascii="Arial" w:hAnsi="Arial" w:cs="Arial"/>
        </w:rPr>
        <w:t xml:space="preserve">modifiant une ligne du programme : </w:t>
      </w:r>
      <w:r w:rsidRPr="00861829">
        <w:rPr>
          <w:rFonts w:ascii="Arial" w:hAnsi="Arial" w:cs="Arial"/>
        </w:rPr>
        <w:t xml:space="preserve"> </w:t>
      </w:r>
    </w:p>
    <w:p w14:paraId="0E46E34F" w14:textId="66EDE678" w:rsidR="000949BE" w:rsidRPr="00861829" w:rsidRDefault="000949BE" w:rsidP="000949BE">
      <w:pPr>
        <w:pStyle w:val="Paragraphedeliste"/>
        <w:jc w:val="both"/>
        <w:rPr>
          <w:rFonts w:ascii="Arial" w:hAnsi="Arial" w:cs="Arial"/>
          <w:i/>
          <w:iCs/>
          <w:sz w:val="20"/>
          <w:szCs w:val="20"/>
        </w:rPr>
      </w:pPr>
      <w:r w:rsidRPr="00861829">
        <w:rPr>
          <w:rFonts w:ascii="Arial" w:hAnsi="Arial" w:cs="Arial"/>
          <w:i/>
          <w:iCs/>
          <w:sz w:val="20"/>
          <w:szCs w:val="20"/>
        </w:rPr>
        <w:t>#tracé de la tangente en différents points de la courbe</w:t>
      </w:r>
    </w:p>
    <w:p w14:paraId="44C2190C" w14:textId="164ABAF6" w:rsidR="000949BE" w:rsidRPr="00861829" w:rsidRDefault="000949BE" w:rsidP="000949BE">
      <w:pPr>
        <w:pStyle w:val="Paragraphedeliste"/>
        <w:jc w:val="both"/>
        <w:rPr>
          <w:rFonts w:ascii="Arial" w:hAnsi="Arial" w:cs="Arial"/>
          <w:i/>
          <w:iCs/>
          <w:sz w:val="20"/>
          <w:szCs w:val="20"/>
        </w:rPr>
      </w:pPr>
      <w:proofErr w:type="spellStart"/>
      <w:proofErr w:type="gramStart"/>
      <w:r w:rsidRPr="00861829">
        <w:rPr>
          <w:rFonts w:ascii="Arial" w:hAnsi="Arial" w:cs="Arial"/>
          <w:i/>
          <w:iCs/>
          <w:sz w:val="20"/>
          <w:szCs w:val="20"/>
        </w:rPr>
        <w:t>afficheTangente</w:t>
      </w:r>
      <w:proofErr w:type="spellEnd"/>
      <w:r w:rsidRPr="00861829">
        <w:rPr>
          <w:rFonts w:ascii="Arial" w:hAnsi="Arial" w:cs="Arial"/>
          <w:i/>
          <w:iCs/>
          <w:sz w:val="20"/>
          <w:szCs w:val="20"/>
        </w:rPr>
        <w:t>(</w:t>
      </w:r>
      <w:proofErr w:type="gramEnd"/>
      <w:r w:rsidRPr="00861829">
        <w:rPr>
          <w:rFonts w:ascii="Arial" w:hAnsi="Arial" w:cs="Arial"/>
          <w:i/>
          <w:iCs/>
          <w:sz w:val="20"/>
          <w:szCs w:val="20"/>
        </w:rPr>
        <w:t>1</w:t>
      </w:r>
      <w:r w:rsidR="00861829" w:rsidRPr="00861829">
        <w:rPr>
          <w:rFonts w:ascii="Arial" w:hAnsi="Arial" w:cs="Arial"/>
          <w:i/>
          <w:iCs/>
          <w:sz w:val="20"/>
          <w:szCs w:val="20"/>
        </w:rPr>
        <w:t>9</w:t>
      </w:r>
      <w:r w:rsidRPr="00861829">
        <w:rPr>
          <w:rFonts w:ascii="Arial" w:hAnsi="Arial" w:cs="Arial"/>
          <w:i/>
          <w:iCs/>
          <w:sz w:val="20"/>
          <w:szCs w:val="20"/>
        </w:rPr>
        <w:t>)</w:t>
      </w:r>
    </w:p>
    <w:p w14:paraId="4BF31A3A" w14:textId="28F25164" w:rsidR="00861829" w:rsidRPr="00861829" w:rsidRDefault="00861829" w:rsidP="000949BE">
      <w:pPr>
        <w:pStyle w:val="Paragraphedeliste"/>
        <w:jc w:val="both"/>
        <w:rPr>
          <w:rFonts w:ascii="Arial" w:hAnsi="Arial" w:cs="Arial"/>
          <w:sz w:val="21"/>
          <w:szCs w:val="21"/>
        </w:rPr>
      </w:pPr>
      <w:r w:rsidRPr="00861829">
        <w:rPr>
          <w:rFonts w:ascii="Arial" w:hAnsi="Arial" w:cs="Arial"/>
          <w:sz w:val="21"/>
          <w:szCs w:val="21"/>
        </w:rPr>
        <w:t>On détermine ensuite le coefficient directeur de la tangente</w:t>
      </w:r>
    </w:p>
    <w:p w14:paraId="19333C33" w14:textId="469836E7" w:rsidR="00861829" w:rsidRPr="00235072" w:rsidRDefault="00861829" w:rsidP="000949BE">
      <w:pPr>
        <w:pStyle w:val="Paragraphedeliste"/>
        <w:jc w:val="both"/>
        <w:rPr>
          <w:rFonts w:ascii="Arial" w:hAnsi="Arial" w:cs="Arial"/>
          <w:i/>
          <w:iCs/>
          <w:sz w:val="21"/>
          <w:szCs w:val="21"/>
        </w:rPr>
      </w:pPr>
      <m:oMathPara>
        <m:oMath>
          <m:r>
            <m:rPr>
              <m:nor/>
            </m:rPr>
            <w:rPr>
              <w:rFonts w:ascii="Arial" w:hAnsi="Arial" w:cs="Arial"/>
              <w:iCs/>
              <w:sz w:val="21"/>
              <w:szCs w:val="21"/>
            </w:rPr>
            <m:t>v</m:t>
          </m:r>
          <m:r>
            <m:rPr>
              <m:nor/>
            </m:rPr>
            <w:rPr>
              <w:rFonts w:ascii="Cambria Math" w:hAnsi="Arial" w:cs="Arial"/>
              <w:iCs/>
              <w:sz w:val="21"/>
              <w:szCs w:val="21"/>
            </w:rPr>
            <m:t xml:space="preserve"> </m:t>
          </m:r>
          <m:r>
            <m:rPr>
              <m:nor/>
            </m:rPr>
            <w:rPr>
              <w:rFonts w:ascii="Arial" w:hAnsi="Arial" w:cs="Arial"/>
              <w:iCs/>
              <w:sz w:val="21"/>
              <w:szCs w:val="21"/>
            </w:rPr>
            <m:t xml:space="preserve">= </m:t>
          </m:r>
          <m:f>
            <m:fPr>
              <m:ctrlPr>
                <w:rPr>
                  <w:rFonts w:ascii="Cambria Math" w:hAnsi="Cambria Math" w:cs="Arial"/>
                  <w:i/>
                  <w:iCs/>
                  <w:sz w:val="21"/>
                  <w:szCs w:val="21"/>
                </w:rPr>
              </m:ctrlPr>
            </m:fPr>
            <m:num>
              <m:r>
                <m:rPr>
                  <m:nor/>
                </m:rPr>
                <w:rPr>
                  <w:rFonts w:ascii="Arial" w:hAnsi="Arial" w:cs="Arial"/>
                  <w:iCs/>
                  <w:sz w:val="21"/>
                  <w:szCs w:val="21"/>
                </w:rPr>
                <m:t>0,032</m:t>
              </m:r>
              <m:r>
                <m:rPr>
                  <m:nor/>
                </m:rPr>
                <w:rPr>
                  <w:rFonts w:ascii="Cambria Math" w:hAnsi="Arial" w:cs="Arial"/>
                  <w:iCs/>
                  <w:sz w:val="21"/>
                  <w:szCs w:val="21"/>
                </w:rPr>
                <m:t xml:space="preserve"> mol/L </m:t>
              </m:r>
              <m:r>
                <m:rPr>
                  <m:nor/>
                </m:rPr>
                <w:rPr>
                  <w:rFonts w:ascii="Arial" w:hAnsi="Arial" w:cs="Arial"/>
                  <w:iCs/>
                  <w:sz w:val="21"/>
                  <w:szCs w:val="21"/>
                </w:rPr>
                <m:t>-</m:t>
              </m:r>
              <m:r>
                <m:rPr>
                  <m:nor/>
                </m:rPr>
                <w:rPr>
                  <w:rFonts w:ascii="Cambria Math" w:hAnsi="Arial" w:cs="Arial"/>
                  <w:iCs/>
                  <w:sz w:val="21"/>
                  <w:szCs w:val="21"/>
                </w:rPr>
                <m:t xml:space="preserve"> </m:t>
              </m:r>
              <m:r>
                <m:rPr>
                  <m:nor/>
                </m:rPr>
                <w:rPr>
                  <w:rFonts w:ascii="Arial" w:hAnsi="Arial" w:cs="Arial"/>
                  <w:iCs/>
                  <w:sz w:val="21"/>
                  <w:szCs w:val="21"/>
                </w:rPr>
                <m:t>0,007</m:t>
              </m:r>
              <m:r>
                <m:rPr>
                  <m:nor/>
                </m:rPr>
                <w:rPr>
                  <w:rFonts w:ascii="Cambria Math" w:hAnsi="Arial" w:cs="Arial"/>
                  <w:iCs/>
                  <w:sz w:val="21"/>
                  <w:szCs w:val="21"/>
                </w:rPr>
                <m:t xml:space="preserve"> mol/L</m:t>
              </m:r>
            </m:num>
            <m:den>
              <m:r>
                <m:rPr>
                  <m:nor/>
                </m:rPr>
                <w:rPr>
                  <w:rFonts w:ascii="Arial" w:hAnsi="Arial" w:cs="Arial"/>
                  <w:iCs/>
                  <w:sz w:val="21"/>
                  <w:szCs w:val="21"/>
                </w:rPr>
                <m:t>20</m:t>
              </m:r>
              <m:r>
                <m:rPr>
                  <m:nor/>
                </m:rPr>
                <w:rPr>
                  <w:rFonts w:ascii="Cambria Math" w:hAnsi="Arial" w:cs="Arial"/>
                  <w:iCs/>
                  <w:sz w:val="21"/>
                  <w:szCs w:val="21"/>
                </w:rPr>
                <m:t xml:space="preserve"> min </m:t>
              </m:r>
              <m:r>
                <m:rPr>
                  <m:nor/>
                </m:rPr>
                <w:rPr>
                  <w:rFonts w:ascii="Arial" w:hAnsi="Arial" w:cs="Arial"/>
                  <w:iCs/>
                  <w:sz w:val="21"/>
                  <w:szCs w:val="21"/>
                </w:rPr>
                <m:t>-</m:t>
              </m:r>
              <m:r>
                <m:rPr>
                  <m:nor/>
                </m:rPr>
                <w:rPr>
                  <w:rFonts w:ascii="Cambria Math" w:hAnsi="Arial" w:cs="Arial"/>
                  <w:iCs/>
                  <w:sz w:val="21"/>
                  <w:szCs w:val="21"/>
                </w:rPr>
                <m:t xml:space="preserve"> </m:t>
              </m:r>
              <m:r>
                <m:rPr>
                  <m:nor/>
                </m:rPr>
                <w:rPr>
                  <w:rFonts w:ascii="Arial" w:hAnsi="Arial" w:cs="Arial"/>
                  <w:iCs/>
                  <w:sz w:val="21"/>
                  <w:szCs w:val="21"/>
                </w:rPr>
                <m:t>0</m:t>
              </m:r>
              <m:r>
                <m:rPr>
                  <m:nor/>
                </m:rPr>
                <w:rPr>
                  <w:rFonts w:ascii="Cambria Math" w:hAnsi="Arial" w:cs="Arial"/>
                  <w:iCs/>
                  <w:sz w:val="21"/>
                  <w:szCs w:val="21"/>
                </w:rPr>
                <m:t xml:space="preserve"> min</m:t>
              </m:r>
            </m:den>
          </m:f>
          <m:r>
            <m:rPr>
              <m:nor/>
            </m:rPr>
            <w:rPr>
              <w:rFonts w:ascii="Arial" w:hAnsi="Arial" w:cs="Arial"/>
              <w:iCs/>
              <w:sz w:val="21"/>
              <w:szCs w:val="21"/>
            </w:rPr>
            <m:t>=</m:t>
          </m:r>
          <m:r>
            <m:rPr>
              <m:nor/>
            </m:rPr>
            <w:rPr>
              <w:rFonts w:ascii="Cambria Math" w:hAnsi="Arial" w:cs="Arial"/>
              <w:iCs/>
              <w:sz w:val="21"/>
              <w:szCs w:val="21"/>
            </w:rPr>
            <m:t xml:space="preserve"> </m:t>
          </m:r>
          <m:r>
            <m:rPr>
              <m:nor/>
            </m:rPr>
            <w:rPr>
              <w:rFonts w:ascii="Arial" w:hAnsi="Arial" w:cs="Arial"/>
              <w:iCs/>
              <w:sz w:val="21"/>
              <w:szCs w:val="21"/>
            </w:rPr>
            <m:t xml:space="preserve">1,3 × </m:t>
          </m:r>
          <m:sSup>
            <m:sSupPr>
              <m:ctrlPr>
                <w:rPr>
                  <w:rFonts w:ascii="Cambria Math" w:hAnsi="Cambria Math" w:cs="Arial"/>
                  <w:i/>
                  <w:iCs/>
                  <w:sz w:val="21"/>
                  <w:szCs w:val="21"/>
                </w:rPr>
              </m:ctrlPr>
            </m:sSupPr>
            <m:e>
              <m:r>
                <m:rPr>
                  <m:nor/>
                </m:rPr>
                <w:rPr>
                  <w:rFonts w:ascii="Arial" w:hAnsi="Arial" w:cs="Arial"/>
                  <w:iCs/>
                  <w:sz w:val="21"/>
                  <w:szCs w:val="21"/>
                </w:rPr>
                <m:t>10</m:t>
              </m:r>
            </m:e>
            <m:sup>
              <m:r>
                <m:rPr>
                  <m:nor/>
                </m:rPr>
                <w:rPr>
                  <w:rFonts w:ascii="Arial" w:hAnsi="Arial" w:cs="Arial"/>
                  <w:iCs/>
                  <w:sz w:val="21"/>
                  <w:szCs w:val="21"/>
                </w:rPr>
                <m:t>-3</m:t>
              </m:r>
            </m:sup>
          </m:sSup>
          <m:r>
            <m:rPr>
              <m:nor/>
            </m:rPr>
            <w:rPr>
              <w:rFonts w:ascii="Arial" w:hAnsi="Arial" w:cs="Arial"/>
              <w:iCs/>
              <w:sz w:val="21"/>
              <w:szCs w:val="21"/>
            </w:rPr>
            <m:t>mol.</m:t>
          </m:r>
          <m:sSup>
            <m:sSupPr>
              <m:ctrlPr>
                <w:rPr>
                  <w:rFonts w:ascii="Cambria Math" w:hAnsi="Cambria Math" w:cs="Arial"/>
                  <w:i/>
                  <w:iCs/>
                  <w:sz w:val="21"/>
                  <w:szCs w:val="21"/>
                </w:rPr>
              </m:ctrlPr>
            </m:sSupPr>
            <m:e>
              <m:r>
                <m:rPr>
                  <m:nor/>
                </m:rPr>
                <w:rPr>
                  <w:rFonts w:ascii="Arial" w:hAnsi="Arial" w:cs="Arial"/>
                  <w:iCs/>
                  <w:sz w:val="21"/>
                  <w:szCs w:val="21"/>
                </w:rPr>
                <m:t>L</m:t>
              </m:r>
            </m:e>
            <m:sup>
              <m:r>
                <m:rPr>
                  <m:nor/>
                </m:rPr>
                <w:rPr>
                  <w:rFonts w:ascii="Arial" w:hAnsi="Arial" w:cs="Arial"/>
                  <w:iCs/>
                  <w:sz w:val="21"/>
                  <w:szCs w:val="21"/>
                </w:rPr>
                <m:t>-1</m:t>
              </m:r>
            </m:sup>
          </m:sSup>
          <m:r>
            <m:rPr>
              <m:nor/>
            </m:rPr>
            <w:rPr>
              <w:rFonts w:ascii="Arial" w:hAnsi="Arial" w:cs="Arial"/>
              <w:iCs/>
              <w:sz w:val="21"/>
              <w:szCs w:val="21"/>
            </w:rPr>
            <m:t>.</m:t>
          </m:r>
          <m:sSup>
            <m:sSupPr>
              <m:ctrlPr>
                <w:rPr>
                  <w:rFonts w:ascii="Cambria Math" w:hAnsi="Cambria Math" w:cs="Arial"/>
                  <w:i/>
                  <w:iCs/>
                  <w:sz w:val="21"/>
                  <w:szCs w:val="21"/>
                </w:rPr>
              </m:ctrlPr>
            </m:sSupPr>
            <m:e>
              <m:r>
                <m:rPr>
                  <m:nor/>
                </m:rPr>
                <w:rPr>
                  <w:rFonts w:ascii="Arial" w:hAnsi="Arial" w:cs="Arial"/>
                  <w:iCs/>
                  <w:sz w:val="21"/>
                  <w:szCs w:val="21"/>
                </w:rPr>
                <m:t>min</m:t>
              </m:r>
            </m:e>
            <m:sup>
              <m:r>
                <m:rPr>
                  <m:nor/>
                </m:rPr>
                <w:rPr>
                  <w:rFonts w:ascii="Arial" w:hAnsi="Arial" w:cs="Arial"/>
                  <w:iCs/>
                  <w:sz w:val="21"/>
                  <w:szCs w:val="21"/>
                </w:rPr>
                <m:t>-1</m:t>
              </m:r>
            </m:sup>
          </m:sSup>
        </m:oMath>
      </m:oMathPara>
    </w:p>
    <w:p w14:paraId="4EBE88E5" w14:textId="7E96883D" w:rsidR="00235072" w:rsidRDefault="00235072" w:rsidP="000949BE">
      <w:pPr>
        <w:pStyle w:val="Paragraphedeliste"/>
        <w:jc w:val="both"/>
        <w:rPr>
          <w:rFonts w:ascii="Arial" w:hAnsi="Arial" w:cs="Arial"/>
          <w:i/>
          <w:iCs/>
          <w:sz w:val="21"/>
          <w:szCs w:val="21"/>
        </w:rPr>
      </w:pPr>
    </w:p>
    <w:p w14:paraId="6FF57E33" w14:textId="37F7560D" w:rsidR="00235072" w:rsidRDefault="00235072" w:rsidP="000949BE">
      <w:pPr>
        <w:pStyle w:val="Paragraphedeliste"/>
        <w:jc w:val="both"/>
        <w:rPr>
          <w:rFonts w:ascii="Arial" w:hAnsi="Arial" w:cs="Arial"/>
          <w:i/>
          <w:iCs/>
          <w:sz w:val="21"/>
          <w:szCs w:val="21"/>
        </w:rPr>
      </w:pPr>
    </w:p>
    <w:p w14:paraId="26ACFD60" w14:textId="55811EBF" w:rsidR="00235072" w:rsidRDefault="00235072" w:rsidP="000949BE">
      <w:pPr>
        <w:pStyle w:val="Paragraphedeliste"/>
        <w:jc w:val="both"/>
        <w:rPr>
          <w:rFonts w:ascii="Arial" w:hAnsi="Arial" w:cs="Arial"/>
          <w:i/>
          <w:iCs/>
          <w:sz w:val="21"/>
          <w:szCs w:val="21"/>
        </w:rPr>
      </w:pPr>
    </w:p>
    <w:p w14:paraId="55855B2E" w14:textId="7807CCB9" w:rsidR="00235072" w:rsidRDefault="00235072" w:rsidP="000949BE">
      <w:pPr>
        <w:pStyle w:val="Paragraphedeliste"/>
        <w:jc w:val="both"/>
        <w:rPr>
          <w:rFonts w:ascii="Arial" w:hAnsi="Arial" w:cs="Arial"/>
          <w:i/>
          <w:iCs/>
          <w:sz w:val="21"/>
          <w:szCs w:val="21"/>
        </w:rPr>
      </w:pPr>
    </w:p>
    <w:p w14:paraId="5E45CD51" w14:textId="36E27CDC" w:rsidR="00235072" w:rsidRDefault="00235072" w:rsidP="000949BE">
      <w:pPr>
        <w:pStyle w:val="Paragraphedeliste"/>
        <w:jc w:val="both"/>
        <w:rPr>
          <w:rFonts w:ascii="Arial" w:hAnsi="Arial" w:cs="Arial"/>
          <w:i/>
          <w:iCs/>
          <w:sz w:val="21"/>
          <w:szCs w:val="21"/>
        </w:rPr>
      </w:pPr>
    </w:p>
    <w:p w14:paraId="21463CC6" w14:textId="1E9640B0" w:rsidR="00235072" w:rsidRDefault="00235072" w:rsidP="000949BE">
      <w:pPr>
        <w:pStyle w:val="Paragraphedeliste"/>
        <w:jc w:val="both"/>
        <w:rPr>
          <w:rFonts w:ascii="Arial" w:hAnsi="Arial" w:cs="Arial"/>
          <w:i/>
          <w:iCs/>
          <w:sz w:val="21"/>
          <w:szCs w:val="21"/>
        </w:rPr>
      </w:pPr>
    </w:p>
    <w:p w14:paraId="053C61BA" w14:textId="190FADD7" w:rsidR="00235072" w:rsidRPr="00235072" w:rsidRDefault="00235072" w:rsidP="000949BE">
      <w:pPr>
        <w:pStyle w:val="Paragraphedeliste"/>
        <w:jc w:val="both"/>
        <w:rPr>
          <w:rFonts w:ascii="Arial" w:hAnsi="Arial" w:cs="Arial"/>
          <w:b/>
          <w:bCs/>
          <w:i/>
          <w:iCs/>
          <w:sz w:val="21"/>
          <w:szCs w:val="21"/>
        </w:rPr>
      </w:pPr>
      <w:r w:rsidRPr="00235072">
        <w:rPr>
          <w:rFonts w:ascii="Arial" w:hAnsi="Arial" w:cs="Arial"/>
          <w:b/>
          <w:bCs/>
          <w:i/>
          <w:iCs/>
          <w:sz w:val="21"/>
          <w:szCs w:val="21"/>
        </w:rPr>
        <w:t>Exemple de mesures pour l’étalonnage :</w:t>
      </w:r>
    </w:p>
    <w:p w14:paraId="098CC3E9" w14:textId="6C8BBB8D" w:rsidR="00235072" w:rsidRDefault="00235072" w:rsidP="000949BE">
      <w:pPr>
        <w:pStyle w:val="Paragraphedeliste"/>
        <w:jc w:val="both"/>
        <w:rPr>
          <w:rFonts w:ascii="Arial" w:hAnsi="Arial" w:cs="Arial"/>
          <w:sz w:val="20"/>
          <w:szCs w:val="20"/>
        </w:rPr>
      </w:pPr>
      <w:r>
        <w:rPr>
          <w:rFonts w:ascii="Arial" w:hAnsi="Arial" w:cs="Arial"/>
          <w:sz w:val="20"/>
          <w:szCs w:val="20"/>
        </w:rPr>
        <w:t xml:space="preserve">Celles-ci doivent être enregistrées dans un fichier CSV dans le même répertoire que les programmes </w:t>
      </w:r>
      <w:r w:rsidR="00DE76EA">
        <w:rPr>
          <w:rFonts w:ascii="Arial" w:hAnsi="Arial" w:cs="Arial"/>
          <w:sz w:val="20"/>
          <w:szCs w:val="20"/>
        </w:rPr>
        <w:t>P</w:t>
      </w:r>
      <w:r>
        <w:rPr>
          <w:rFonts w:ascii="Arial" w:hAnsi="Arial" w:cs="Arial"/>
          <w:sz w:val="20"/>
          <w:szCs w:val="20"/>
        </w:rPr>
        <w:t>ython.</w:t>
      </w: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235072" w:rsidRPr="00235072" w14:paraId="003D5221" w14:textId="77777777" w:rsidTr="00235072">
        <w:trPr>
          <w:trHeight w:val="300"/>
          <w:jc w:val="center"/>
        </w:trPr>
        <w:tc>
          <w:tcPr>
            <w:tcW w:w="1200" w:type="dxa"/>
            <w:shd w:val="clear" w:color="auto" w:fill="auto"/>
            <w:noWrap/>
            <w:vAlign w:val="bottom"/>
            <w:hideMark/>
          </w:tcPr>
          <w:p w14:paraId="04146E68" w14:textId="77777777" w:rsidR="00235072" w:rsidRPr="00235072" w:rsidRDefault="00235072" w:rsidP="00235072">
            <w:pPr>
              <w:spacing w:after="0" w:line="240" w:lineRule="auto"/>
              <w:rPr>
                <w:rFonts w:ascii="Arial" w:eastAsia="Times New Roman" w:hAnsi="Arial" w:cs="Arial"/>
                <w:color w:val="000000"/>
                <w:sz w:val="20"/>
                <w:szCs w:val="20"/>
              </w:rPr>
            </w:pPr>
            <w:r w:rsidRPr="00235072">
              <w:rPr>
                <w:rFonts w:ascii="Arial" w:eastAsia="Times New Roman" w:hAnsi="Arial" w:cs="Arial"/>
                <w:color w:val="000000"/>
                <w:sz w:val="20"/>
                <w:szCs w:val="20"/>
              </w:rPr>
              <w:t>C</w:t>
            </w:r>
          </w:p>
        </w:tc>
        <w:tc>
          <w:tcPr>
            <w:tcW w:w="1200" w:type="dxa"/>
            <w:shd w:val="clear" w:color="auto" w:fill="auto"/>
            <w:noWrap/>
            <w:vAlign w:val="bottom"/>
            <w:hideMark/>
          </w:tcPr>
          <w:p w14:paraId="1EDC3080" w14:textId="77777777" w:rsidR="00235072" w:rsidRPr="00235072" w:rsidRDefault="00235072" w:rsidP="00235072">
            <w:pPr>
              <w:spacing w:after="0" w:line="240" w:lineRule="auto"/>
              <w:rPr>
                <w:rFonts w:ascii="Arial" w:eastAsia="Times New Roman" w:hAnsi="Arial" w:cs="Arial"/>
                <w:color w:val="000000"/>
                <w:sz w:val="20"/>
                <w:szCs w:val="20"/>
              </w:rPr>
            </w:pPr>
            <w:r w:rsidRPr="00235072">
              <w:rPr>
                <w:rFonts w:ascii="Arial" w:eastAsia="Times New Roman" w:hAnsi="Arial" w:cs="Arial"/>
                <w:color w:val="000000"/>
                <w:sz w:val="20"/>
                <w:szCs w:val="20"/>
              </w:rPr>
              <w:t>A</w:t>
            </w:r>
          </w:p>
        </w:tc>
      </w:tr>
      <w:tr w:rsidR="00235072" w:rsidRPr="00235072" w14:paraId="0F11D447" w14:textId="77777777" w:rsidTr="00235072">
        <w:trPr>
          <w:trHeight w:val="300"/>
          <w:jc w:val="center"/>
        </w:trPr>
        <w:tc>
          <w:tcPr>
            <w:tcW w:w="1200" w:type="dxa"/>
            <w:shd w:val="clear" w:color="auto" w:fill="auto"/>
            <w:noWrap/>
            <w:vAlign w:val="bottom"/>
            <w:hideMark/>
          </w:tcPr>
          <w:p w14:paraId="4B84753C"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0,0002</w:t>
            </w:r>
          </w:p>
        </w:tc>
        <w:tc>
          <w:tcPr>
            <w:tcW w:w="1200" w:type="dxa"/>
            <w:shd w:val="clear" w:color="auto" w:fill="auto"/>
            <w:noWrap/>
            <w:vAlign w:val="bottom"/>
            <w:hideMark/>
          </w:tcPr>
          <w:p w14:paraId="33924FF2"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0,054</w:t>
            </w:r>
          </w:p>
        </w:tc>
      </w:tr>
      <w:tr w:rsidR="00235072" w:rsidRPr="00235072" w14:paraId="42B2D0E6" w14:textId="77777777" w:rsidTr="00235072">
        <w:trPr>
          <w:trHeight w:val="300"/>
          <w:jc w:val="center"/>
        </w:trPr>
        <w:tc>
          <w:tcPr>
            <w:tcW w:w="1200" w:type="dxa"/>
            <w:shd w:val="clear" w:color="auto" w:fill="auto"/>
            <w:noWrap/>
            <w:vAlign w:val="bottom"/>
            <w:hideMark/>
          </w:tcPr>
          <w:p w14:paraId="3A0967B5"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0,0004</w:t>
            </w:r>
          </w:p>
        </w:tc>
        <w:tc>
          <w:tcPr>
            <w:tcW w:w="1200" w:type="dxa"/>
            <w:shd w:val="clear" w:color="auto" w:fill="auto"/>
            <w:noWrap/>
            <w:vAlign w:val="bottom"/>
            <w:hideMark/>
          </w:tcPr>
          <w:p w14:paraId="15DC6246"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0,078</w:t>
            </w:r>
          </w:p>
        </w:tc>
      </w:tr>
      <w:tr w:rsidR="00235072" w:rsidRPr="00235072" w14:paraId="7741825A" w14:textId="77777777" w:rsidTr="00235072">
        <w:trPr>
          <w:trHeight w:val="300"/>
          <w:jc w:val="center"/>
        </w:trPr>
        <w:tc>
          <w:tcPr>
            <w:tcW w:w="1200" w:type="dxa"/>
            <w:shd w:val="clear" w:color="auto" w:fill="auto"/>
            <w:noWrap/>
            <w:vAlign w:val="bottom"/>
            <w:hideMark/>
          </w:tcPr>
          <w:p w14:paraId="6104ED9B"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0,0006</w:t>
            </w:r>
          </w:p>
        </w:tc>
        <w:tc>
          <w:tcPr>
            <w:tcW w:w="1200" w:type="dxa"/>
            <w:shd w:val="clear" w:color="auto" w:fill="auto"/>
            <w:noWrap/>
            <w:vAlign w:val="bottom"/>
            <w:hideMark/>
          </w:tcPr>
          <w:p w14:paraId="151C3C49"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0,177</w:t>
            </w:r>
          </w:p>
        </w:tc>
      </w:tr>
      <w:tr w:rsidR="00235072" w:rsidRPr="00235072" w14:paraId="352C4521" w14:textId="77777777" w:rsidTr="00235072">
        <w:trPr>
          <w:trHeight w:val="300"/>
          <w:jc w:val="center"/>
        </w:trPr>
        <w:tc>
          <w:tcPr>
            <w:tcW w:w="1200" w:type="dxa"/>
            <w:shd w:val="clear" w:color="auto" w:fill="auto"/>
            <w:noWrap/>
            <w:vAlign w:val="bottom"/>
            <w:hideMark/>
          </w:tcPr>
          <w:p w14:paraId="27329BA0"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0,0008</w:t>
            </w:r>
          </w:p>
        </w:tc>
        <w:tc>
          <w:tcPr>
            <w:tcW w:w="1200" w:type="dxa"/>
            <w:shd w:val="clear" w:color="auto" w:fill="auto"/>
            <w:noWrap/>
            <w:vAlign w:val="bottom"/>
            <w:hideMark/>
          </w:tcPr>
          <w:p w14:paraId="5B891660"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0,226</w:t>
            </w:r>
          </w:p>
        </w:tc>
      </w:tr>
      <w:tr w:rsidR="00235072" w:rsidRPr="00235072" w14:paraId="312DE55C" w14:textId="77777777" w:rsidTr="00235072">
        <w:trPr>
          <w:trHeight w:val="300"/>
          <w:jc w:val="center"/>
        </w:trPr>
        <w:tc>
          <w:tcPr>
            <w:tcW w:w="1200" w:type="dxa"/>
            <w:shd w:val="clear" w:color="auto" w:fill="auto"/>
            <w:noWrap/>
            <w:vAlign w:val="bottom"/>
            <w:hideMark/>
          </w:tcPr>
          <w:p w14:paraId="7E64DE2C"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0,001</w:t>
            </w:r>
          </w:p>
        </w:tc>
        <w:tc>
          <w:tcPr>
            <w:tcW w:w="1200" w:type="dxa"/>
            <w:shd w:val="clear" w:color="auto" w:fill="auto"/>
            <w:noWrap/>
            <w:vAlign w:val="bottom"/>
            <w:hideMark/>
          </w:tcPr>
          <w:p w14:paraId="7EAC405B"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0,286</w:t>
            </w:r>
          </w:p>
        </w:tc>
      </w:tr>
      <w:tr w:rsidR="00235072" w:rsidRPr="00235072" w14:paraId="6477337A" w14:textId="77777777" w:rsidTr="00235072">
        <w:trPr>
          <w:trHeight w:val="300"/>
          <w:jc w:val="center"/>
        </w:trPr>
        <w:tc>
          <w:tcPr>
            <w:tcW w:w="1200" w:type="dxa"/>
            <w:shd w:val="clear" w:color="auto" w:fill="auto"/>
            <w:noWrap/>
            <w:vAlign w:val="bottom"/>
            <w:hideMark/>
          </w:tcPr>
          <w:p w14:paraId="48C4CF77"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0,002</w:t>
            </w:r>
          </w:p>
        </w:tc>
        <w:tc>
          <w:tcPr>
            <w:tcW w:w="1200" w:type="dxa"/>
            <w:shd w:val="clear" w:color="auto" w:fill="auto"/>
            <w:noWrap/>
            <w:vAlign w:val="bottom"/>
            <w:hideMark/>
          </w:tcPr>
          <w:p w14:paraId="4157E84A"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0,535</w:t>
            </w:r>
          </w:p>
        </w:tc>
      </w:tr>
      <w:tr w:rsidR="00235072" w:rsidRPr="00235072" w14:paraId="766EF104" w14:textId="77777777" w:rsidTr="00235072">
        <w:trPr>
          <w:trHeight w:val="300"/>
          <w:jc w:val="center"/>
        </w:trPr>
        <w:tc>
          <w:tcPr>
            <w:tcW w:w="1200" w:type="dxa"/>
            <w:shd w:val="clear" w:color="auto" w:fill="auto"/>
            <w:noWrap/>
            <w:vAlign w:val="bottom"/>
            <w:hideMark/>
          </w:tcPr>
          <w:p w14:paraId="4BFEABEE"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0,003</w:t>
            </w:r>
          </w:p>
        </w:tc>
        <w:tc>
          <w:tcPr>
            <w:tcW w:w="1200" w:type="dxa"/>
            <w:shd w:val="clear" w:color="auto" w:fill="auto"/>
            <w:noWrap/>
            <w:vAlign w:val="bottom"/>
            <w:hideMark/>
          </w:tcPr>
          <w:p w14:paraId="0416B6C9"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0,793</w:t>
            </w:r>
          </w:p>
        </w:tc>
      </w:tr>
      <w:tr w:rsidR="00235072" w:rsidRPr="00235072" w14:paraId="16013760" w14:textId="77777777" w:rsidTr="00235072">
        <w:trPr>
          <w:trHeight w:val="300"/>
          <w:jc w:val="center"/>
        </w:trPr>
        <w:tc>
          <w:tcPr>
            <w:tcW w:w="1200" w:type="dxa"/>
            <w:shd w:val="clear" w:color="auto" w:fill="auto"/>
            <w:noWrap/>
            <w:vAlign w:val="bottom"/>
            <w:hideMark/>
          </w:tcPr>
          <w:p w14:paraId="192128E8"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0,004</w:t>
            </w:r>
          </w:p>
        </w:tc>
        <w:tc>
          <w:tcPr>
            <w:tcW w:w="1200" w:type="dxa"/>
            <w:shd w:val="clear" w:color="auto" w:fill="auto"/>
            <w:noWrap/>
            <w:vAlign w:val="bottom"/>
            <w:hideMark/>
          </w:tcPr>
          <w:p w14:paraId="282B08E6" w14:textId="77777777" w:rsidR="00235072" w:rsidRPr="00235072" w:rsidRDefault="00235072" w:rsidP="00235072">
            <w:pPr>
              <w:spacing w:after="0" w:line="240" w:lineRule="auto"/>
              <w:jc w:val="right"/>
              <w:rPr>
                <w:rFonts w:ascii="Arial" w:eastAsia="Times New Roman" w:hAnsi="Arial" w:cs="Arial"/>
                <w:color w:val="000000"/>
                <w:sz w:val="20"/>
                <w:szCs w:val="20"/>
              </w:rPr>
            </w:pPr>
            <w:r w:rsidRPr="00235072">
              <w:rPr>
                <w:rFonts w:ascii="Arial" w:eastAsia="Times New Roman" w:hAnsi="Arial" w:cs="Arial"/>
                <w:color w:val="000000"/>
                <w:sz w:val="20"/>
                <w:szCs w:val="20"/>
              </w:rPr>
              <w:t>1,116</w:t>
            </w:r>
          </w:p>
        </w:tc>
      </w:tr>
    </w:tbl>
    <w:p w14:paraId="0CA0BC03" w14:textId="77777777" w:rsidR="00235072" w:rsidRDefault="00235072" w:rsidP="000949BE">
      <w:pPr>
        <w:pStyle w:val="Paragraphedeliste"/>
        <w:jc w:val="both"/>
        <w:rPr>
          <w:rFonts w:ascii="Arial" w:hAnsi="Arial" w:cs="Arial"/>
          <w:sz w:val="20"/>
          <w:szCs w:val="20"/>
        </w:rPr>
      </w:pPr>
    </w:p>
    <w:p w14:paraId="6BCE0669" w14:textId="47A6F227" w:rsidR="00235072" w:rsidRDefault="00235072" w:rsidP="00235072">
      <w:pPr>
        <w:pStyle w:val="Paragraphedeliste"/>
        <w:jc w:val="both"/>
        <w:rPr>
          <w:rFonts w:ascii="Arial" w:hAnsi="Arial" w:cs="Arial"/>
          <w:b/>
          <w:bCs/>
          <w:i/>
          <w:iCs/>
          <w:sz w:val="21"/>
          <w:szCs w:val="21"/>
        </w:rPr>
      </w:pPr>
      <w:r w:rsidRPr="00235072">
        <w:rPr>
          <w:rFonts w:ascii="Arial" w:hAnsi="Arial" w:cs="Arial"/>
          <w:b/>
          <w:bCs/>
          <w:i/>
          <w:iCs/>
          <w:sz w:val="21"/>
          <w:szCs w:val="21"/>
        </w:rPr>
        <w:t xml:space="preserve">Programme </w:t>
      </w:r>
      <w:r w:rsidR="00DE76EA">
        <w:rPr>
          <w:rFonts w:ascii="Arial" w:hAnsi="Arial" w:cs="Arial"/>
          <w:b/>
          <w:bCs/>
          <w:i/>
          <w:iCs/>
          <w:sz w:val="21"/>
          <w:szCs w:val="21"/>
        </w:rPr>
        <w:t>P</w:t>
      </w:r>
      <w:r w:rsidRPr="00235072">
        <w:rPr>
          <w:rFonts w:ascii="Arial" w:hAnsi="Arial" w:cs="Arial"/>
          <w:b/>
          <w:bCs/>
          <w:i/>
          <w:iCs/>
          <w:sz w:val="21"/>
          <w:szCs w:val="21"/>
        </w:rPr>
        <w:t>ython pour l’étalonnage</w:t>
      </w:r>
      <w:r>
        <w:rPr>
          <w:rFonts w:ascii="Arial" w:hAnsi="Arial" w:cs="Arial"/>
          <w:b/>
          <w:bCs/>
          <w:i/>
          <w:iCs/>
          <w:sz w:val="21"/>
          <w:szCs w:val="21"/>
        </w:rPr>
        <w:t> :</w:t>
      </w:r>
    </w:p>
    <w:p w14:paraId="54EC1AB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coding: utf-8 -*-from </w:t>
      </w:r>
      <w:proofErr w:type="spellStart"/>
      <w:r w:rsidRPr="00235072">
        <w:rPr>
          <w:rFonts w:ascii="Arial" w:hAnsi="Arial" w:cs="Arial"/>
          <w:sz w:val="20"/>
          <w:szCs w:val="20"/>
          <w:lang w:val="en-US"/>
        </w:rPr>
        <w:t>sklearn</w:t>
      </w:r>
      <w:proofErr w:type="spellEnd"/>
      <w:r w:rsidRPr="00235072">
        <w:rPr>
          <w:rFonts w:ascii="Arial" w:hAnsi="Arial" w:cs="Arial"/>
          <w:sz w:val="20"/>
          <w:szCs w:val="20"/>
          <w:lang w:val="en-US"/>
        </w:rPr>
        <w:t xml:space="preserve"> import </w:t>
      </w:r>
      <w:proofErr w:type="spellStart"/>
      <w:r w:rsidRPr="00235072">
        <w:rPr>
          <w:rFonts w:ascii="Arial" w:hAnsi="Arial" w:cs="Arial"/>
          <w:sz w:val="20"/>
          <w:szCs w:val="20"/>
          <w:lang w:val="en-US"/>
        </w:rPr>
        <w:t>linear_model</w:t>
      </w:r>
      <w:proofErr w:type="spellEnd"/>
    </w:p>
    <w:p w14:paraId="00CAC89D"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p>
    <w:p w14:paraId="7E7EDD7D"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import </w:t>
      </w:r>
      <w:proofErr w:type="spellStart"/>
      <w:proofErr w:type="gramStart"/>
      <w:r w:rsidRPr="00235072">
        <w:rPr>
          <w:rFonts w:ascii="Arial" w:hAnsi="Arial" w:cs="Arial"/>
          <w:sz w:val="20"/>
          <w:szCs w:val="20"/>
          <w:lang w:val="en-US"/>
        </w:rPr>
        <w:t>matplotlib.pyplot</w:t>
      </w:r>
      <w:proofErr w:type="spellEnd"/>
      <w:proofErr w:type="gramEnd"/>
      <w:r w:rsidRPr="00235072">
        <w:rPr>
          <w:rFonts w:ascii="Arial" w:hAnsi="Arial" w:cs="Arial"/>
          <w:sz w:val="20"/>
          <w:szCs w:val="20"/>
          <w:lang w:val="en-US"/>
        </w:rPr>
        <w:t xml:space="preserve"> as </w:t>
      </w:r>
      <w:proofErr w:type="spellStart"/>
      <w:r w:rsidRPr="00235072">
        <w:rPr>
          <w:rFonts w:ascii="Arial" w:hAnsi="Arial" w:cs="Arial"/>
          <w:sz w:val="20"/>
          <w:szCs w:val="20"/>
          <w:lang w:val="en-US"/>
        </w:rPr>
        <w:t>plt</w:t>
      </w:r>
      <w:proofErr w:type="spellEnd"/>
    </w:p>
    <w:p w14:paraId="6403F5ED"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import csv</w:t>
      </w:r>
    </w:p>
    <w:p w14:paraId="06FE71AC"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import </w:t>
      </w:r>
      <w:proofErr w:type="spellStart"/>
      <w:r w:rsidRPr="00235072">
        <w:rPr>
          <w:rFonts w:ascii="Arial" w:hAnsi="Arial" w:cs="Arial"/>
          <w:sz w:val="20"/>
          <w:szCs w:val="20"/>
          <w:lang w:val="en-US"/>
        </w:rPr>
        <w:t>numpy</w:t>
      </w:r>
      <w:proofErr w:type="spellEnd"/>
      <w:r w:rsidRPr="00235072">
        <w:rPr>
          <w:rFonts w:ascii="Arial" w:hAnsi="Arial" w:cs="Arial"/>
          <w:sz w:val="20"/>
          <w:szCs w:val="20"/>
          <w:lang w:val="en-US"/>
        </w:rPr>
        <w:t xml:space="preserve"> as np</w:t>
      </w:r>
    </w:p>
    <w:p w14:paraId="6A5B8E8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r w:rsidRPr="00235072">
        <w:rPr>
          <w:rFonts w:ascii="Arial" w:hAnsi="Arial" w:cs="Arial"/>
          <w:sz w:val="20"/>
          <w:szCs w:val="20"/>
        </w:rPr>
        <w:t>from</w:t>
      </w:r>
      <w:proofErr w:type="spellEnd"/>
      <w:r w:rsidRPr="00235072">
        <w:rPr>
          <w:rFonts w:ascii="Arial" w:hAnsi="Arial" w:cs="Arial"/>
          <w:sz w:val="20"/>
          <w:szCs w:val="20"/>
        </w:rPr>
        <w:t xml:space="preserve"> </w:t>
      </w:r>
      <w:proofErr w:type="spellStart"/>
      <w:proofErr w:type="gramStart"/>
      <w:r w:rsidRPr="00235072">
        <w:rPr>
          <w:rFonts w:ascii="Arial" w:hAnsi="Arial" w:cs="Arial"/>
          <w:sz w:val="20"/>
          <w:szCs w:val="20"/>
        </w:rPr>
        <w:t>scipy.stats</w:t>
      </w:r>
      <w:proofErr w:type="spellEnd"/>
      <w:proofErr w:type="gramEnd"/>
      <w:r w:rsidRPr="00235072">
        <w:rPr>
          <w:rFonts w:ascii="Arial" w:hAnsi="Arial" w:cs="Arial"/>
          <w:sz w:val="20"/>
          <w:szCs w:val="20"/>
        </w:rPr>
        <w:t xml:space="preserve"> import </w:t>
      </w:r>
      <w:proofErr w:type="spellStart"/>
      <w:r w:rsidRPr="00235072">
        <w:rPr>
          <w:rFonts w:ascii="Arial" w:hAnsi="Arial" w:cs="Arial"/>
          <w:sz w:val="20"/>
          <w:szCs w:val="20"/>
        </w:rPr>
        <w:t>linregress</w:t>
      </w:r>
      <w:proofErr w:type="spellEnd"/>
    </w:p>
    <w:p w14:paraId="5577AFF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7D44B2E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#fonction permettant de lire le fichier csv et de modifier la virgule par un point le cas échéant</w:t>
      </w:r>
    </w:p>
    <w:p w14:paraId="4F8F6FE0"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def </w:t>
      </w:r>
      <w:proofErr w:type="spellStart"/>
      <w:r w:rsidRPr="00235072">
        <w:rPr>
          <w:rFonts w:ascii="Arial" w:hAnsi="Arial" w:cs="Arial"/>
          <w:sz w:val="20"/>
          <w:szCs w:val="20"/>
          <w:lang w:val="en-US"/>
        </w:rPr>
        <w:t>readColCSV</w:t>
      </w:r>
      <w:proofErr w:type="spellEnd"/>
      <w:r w:rsidRPr="00235072">
        <w:rPr>
          <w:rFonts w:ascii="Arial" w:hAnsi="Arial" w:cs="Arial"/>
          <w:sz w:val="20"/>
          <w:szCs w:val="20"/>
          <w:lang w:val="en-US"/>
        </w:rPr>
        <w:t>(</w:t>
      </w:r>
      <w:proofErr w:type="spellStart"/>
      <w:proofErr w:type="gramStart"/>
      <w:r w:rsidRPr="00235072">
        <w:rPr>
          <w:rFonts w:ascii="Arial" w:hAnsi="Arial" w:cs="Arial"/>
          <w:sz w:val="20"/>
          <w:szCs w:val="20"/>
          <w:lang w:val="en-US"/>
        </w:rPr>
        <w:t>fichier,sep</w:t>
      </w:r>
      <w:proofErr w:type="gramEnd"/>
      <w:r w:rsidRPr="00235072">
        <w:rPr>
          <w:rFonts w:ascii="Arial" w:hAnsi="Arial" w:cs="Arial"/>
          <w:sz w:val="20"/>
          <w:szCs w:val="20"/>
          <w:lang w:val="en-US"/>
        </w:rPr>
        <w:t>,n</w:t>
      </w:r>
      <w:proofErr w:type="spellEnd"/>
      <w:r w:rsidRPr="00235072">
        <w:rPr>
          <w:rFonts w:ascii="Arial" w:hAnsi="Arial" w:cs="Arial"/>
          <w:sz w:val="20"/>
          <w:szCs w:val="20"/>
          <w:lang w:val="en-US"/>
        </w:rPr>
        <w:t>) :</w:t>
      </w:r>
    </w:p>
    <w:p w14:paraId="4CC3D43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file=open(</w:t>
      </w:r>
      <w:proofErr w:type="spellStart"/>
      <w:r w:rsidRPr="00235072">
        <w:rPr>
          <w:rFonts w:ascii="Arial" w:hAnsi="Arial" w:cs="Arial"/>
          <w:sz w:val="20"/>
          <w:szCs w:val="20"/>
          <w:lang w:val="en-US"/>
        </w:rPr>
        <w:t>fichier</w:t>
      </w:r>
      <w:proofErr w:type="spellEnd"/>
      <w:r w:rsidRPr="00235072">
        <w:rPr>
          <w:rFonts w:ascii="Arial" w:hAnsi="Arial" w:cs="Arial"/>
          <w:sz w:val="20"/>
          <w:szCs w:val="20"/>
          <w:lang w:val="en-US"/>
        </w:rPr>
        <w:t>,"r")</w:t>
      </w:r>
    </w:p>
    <w:p w14:paraId="0FB22FA2"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reader=</w:t>
      </w:r>
      <w:proofErr w:type="spellStart"/>
      <w:proofErr w:type="gramStart"/>
      <w:r w:rsidRPr="00235072">
        <w:rPr>
          <w:rFonts w:ascii="Arial" w:hAnsi="Arial" w:cs="Arial"/>
          <w:sz w:val="20"/>
          <w:szCs w:val="20"/>
          <w:lang w:val="en-US"/>
        </w:rPr>
        <w:t>csv.reader</w:t>
      </w:r>
      <w:proofErr w:type="spellEnd"/>
      <w:proofErr w:type="gramEnd"/>
      <w:r w:rsidRPr="00235072">
        <w:rPr>
          <w:rFonts w:ascii="Arial" w:hAnsi="Arial" w:cs="Arial"/>
          <w:sz w:val="20"/>
          <w:szCs w:val="20"/>
          <w:lang w:val="en-US"/>
        </w:rPr>
        <w:t>(</w:t>
      </w:r>
      <w:proofErr w:type="spellStart"/>
      <w:r w:rsidRPr="00235072">
        <w:rPr>
          <w:rFonts w:ascii="Arial" w:hAnsi="Arial" w:cs="Arial"/>
          <w:sz w:val="20"/>
          <w:szCs w:val="20"/>
          <w:lang w:val="en-US"/>
        </w:rPr>
        <w:t>file,delimiter</w:t>
      </w:r>
      <w:proofErr w:type="spellEnd"/>
      <w:r w:rsidRPr="00235072">
        <w:rPr>
          <w:rFonts w:ascii="Arial" w:hAnsi="Arial" w:cs="Arial"/>
          <w:sz w:val="20"/>
          <w:szCs w:val="20"/>
          <w:lang w:val="en-US"/>
        </w:rPr>
        <w:t>=</w:t>
      </w:r>
      <w:proofErr w:type="spellStart"/>
      <w:r w:rsidRPr="00235072">
        <w:rPr>
          <w:rFonts w:ascii="Arial" w:hAnsi="Arial" w:cs="Arial"/>
          <w:sz w:val="20"/>
          <w:szCs w:val="20"/>
          <w:lang w:val="en-US"/>
        </w:rPr>
        <w:t>sep</w:t>
      </w:r>
      <w:proofErr w:type="spellEnd"/>
      <w:r w:rsidRPr="00235072">
        <w:rPr>
          <w:rFonts w:ascii="Arial" w:hAnsi="Arial" w:cs="Arial"/>
          <w:sz w:val="20"/>
          <w:szCs w:val="20"/>
          <w:lang w:val="en-US"/>
        </w:rPr>
        <w:t>)</w:t>
      </w:r>
    </w:p>
    <w:p w14:paraId="41DA1CE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col</w:t>
      </w:r>
      <w:proofErr w:type="gramStart"/>
      <w:r w:rsidRPr="00235072">
        <w:rPr>
          <w:rFonts w:ascii="Arial" w:hAnsi="Arial" w:cs="Arial"/>
          <w:sz w:val="20"/>
          <w:szCs w:val="20"/>
          <w:lang w:val="en-US"/>
        </w:rPr>
        <w:t>=[</w:t>
      </w:r>
      <w:proofErr w:type="gramEnd"/>
      <w:r w:rsidRPr="00235072">
        <w:rPr>
          <w:rFonts w:ascii="Arial" w:hAnsi="Arial" w:cs="Arial"/>
          <w:sz w:val="20"/>
          <w:szCs w:val="20"/>
          <w:lang w:val="en-US"/>
        </w:rPr>
        <w:t>]</w:t>
      </w:r>
    </w:p>
    <w:p w14:paraId="67940649"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for row in </w:t>
      </w:r>
      <w:proofErr w:type="gramStart"/>
      <w:r w:rsidRPr="00235072">
        <w:rPr>
          <w:rFonts w:ascii="Arial" w:hAnsi="Arial" w:cs="Arial"/>
          <w:sz w:val="20"/>
          <w:szCs w:val="20"/>
          <w:lang w:val="en-US"/>
        </w:rPr>
        <w:t>reader :</w:t>
      </w:r>
      <w:proofErr w:type="gramEnd"/>
    </w:p>
    <w:p w14:paraId="34C2111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if(row[n][0</w:t>
      </w:r>
      <w:proofErr w:type="gramStart"/>
      <w:r w:rsidRPr="00235072">
        <w:rPr>
          <w:rFonts w:ascii="Arial" w:hAnsi="Arial" w:cs="Arial"/>
          <w:sz w:val="20"/>
          <w:szCs w:val="20"/>
          <w:lang w:val="en-US"/>
        </w:rPr>
        <w:t>].</w:t>
      </w:r>
      <w:proofErr w:type="spellStart"/>
      <w:r w:rsidRPr="00235072">
        <w:rPr>
          <w:rFonts w:ascii="Arial" w:hAnsi="Arial" w:cs="Arial"/>
          <w:sz w:val="20"/>
          <w:szCs w:val="20"/>
          <w:lang w:val="en-US"/>
        </w:rPr>
        <w:t>isdigit</w:t>
      </w:r>
      <w:proofErr w:type="spellEnd"/>
      <w:proofErr w:type="gramEnd"/>
      <w:r w:rsidRPr="00235072">
        <w:rPr>
          <w:rFonts w:ascii="Arial" w:hAnsi="Arial" w:cs="Arial"/>
          <w:sz w:val="20"/>
          <w:szCs w:val="20"/>
          <w:lang w:val="en-US"/>
        </w:rPr>
        <w:t>()) :</w:t>
      </w:r>
    </w:p>
    <w:p w14:paraId="1416486B"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w:t>
      </w:r>
      <w:proofErr w:type="spellStart"/>
      <w:r w:rsidRPr="00235072">
        <w:rPr>
          <w:rFonts w:ascii="Arial" w:hAnsi="Arial" w:cs="Arial"/>
          <w:sz w:val="20"/>
          <w:szCs w:val="20"/>
          <w:lang w:val="en-US"/>
        </w:rPr>
        <w:t>notation_point</w:t>
      </w:r>
      <w:proofErr w:type="spellEnd"/>
      <w:r w:rsidRPr="00235072">
        <w:rPr>
          <w:rFonts w:ascii="Arial" w:hAnsi="Arial" w:cs="Arial"/>
          <w:sz w:val="20"/>
          <w:szCs w:val="20"/>
          <w:lang w:val="en-US"/>
        </w:rPr>
        <w:t>=row[n</w:t>
      </w:r>
      <w:proofErr w:type="gramStart"/>
      <w:r w:rsidRPr="00235072">
        <w:rPr>
          <w:rFonts w:ascii="Arial" w:hAnsi="Arial" w:cs="Arial"/>
          <w:sz w:val="20"/>
          <w:szCs w:val="20"/>
          <w:lang w:val="en-US"/>
        </w:rPr>
        <w:t>].replace</w:t>
      </w:r>
      <w:proofErr w:type="gramEnd"/>
      <w:r w:rsidRPr="00235072">
        <w:rPr>
          <w:rFonts w:ascii="Arial" w:hAnsi="Arial" w:cs="Arial"/>
          <w:sz w:val="20"/>
          <w:szCs w:val="20"/>
          <w:lang w:val="en-US"/>
        </w:rPr>
        <w:t>(",",".")</w:t>
      </w:r>
    </w:p>
    <w:p w14:paraId="35E4F90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w:t>
      </w:r>
      <w:proofErr w:type="spellStart"/>
      <w:proofErr w:type="gramStart"/>
      <w:r w:rsidRPr="00235072">
        <w:rPr>
          <w:rFonts w:ascii="Arial" w:hAnsi="Arial" w:cs="Arial"/>
          <w:sz w:val="20"/>
          <w:szCs w:val="20"/>
          <w:lang w:val="en-US"/>
        </w:rPr>
        <w:t>col.append</w:t>
      </w:r>
      <w:proofErr w:type="spellEnd"/>
      <w:proofErr w:type="gramEnd"/>
      <w:r w:rsidRPr="00235072">
        <w:rPr>
          <w:rFonts w:ascii="Arial" w:hAnsi="Arial" w:cs="Arial"/>
          <w:sz w:val="20"/>
          <w:szCs w:val="20"/>
          <w:lang w:val="en-US"/>
        </w:rPr>
        <w:t>(float(</w:t>
      </w:r>
      <w:proofErr w:type="spellStart"/>
      <w:r w:rsidRPr="00235072">
        <w:rPr>
          <w:rFonts w:ascii="Arial" w:hAnsi="Arial" w:cs="Arial"/>
          <w:sz w:val="20"/>
          <w:szCs w:val="20"/>
          <w:lang w:val="en-US"/>
        </w:rPr>
        <w:t>notation_point</w:t>
      </w:r>
      <w:proofErr w:type="spellEnd"/>
      <w:r w:rsidRPr="00235072">
        <w:rPr>
          <w:rFonts w:ascii="Arial" w:hAnsi="Arial" w:cs="Arial"/>
          <w:sz w:val="20"/>
          <w:szCs w:val="20"/>
          <w:lang w:val="en-US"/>
        </w:rPr>
        <w:t>))</w:t>
      </w:r>
    </w:p>
    <w:p w14:paraId="2C325850"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lang w:val="en-US"/>
        </w:rPr>
        <w:t xml:space="preserve">    </w:t>
      </w:r>
      <w:r w:rsidRPr="00235072">
        <w:rPr>
          <w:rFonts w:ascii="Arial" w:hAnsi="Arial" w:cs="Arial"/>
          <w:sz w:val="20"/>
          <w:szCs w:val="20"/>
        </w:rPr>
        <w:t>return col</w:t>
      </w:r>
    </w:p>
    <w:p w14:paraId="2272B59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25ACB14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#nom du fichier à traiter</w:t>
      </w:r>
    </w:p>
    <w:p w14:paraId="6D1ABC3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fichier=</w:t>
      </w:r>
      <w:proofErr w:type="gramStart"/>
      <w:r w:rsidRPr="00235072">
        <w:rPr>
          <w:rFonts w:ascii="Arial" w:hAnsi="Arial" w:cs="Arial"/>
          <w:sz w:val="20"/>
          <w:szCs w:val="20"/>
        </w:rPr>
        <w:t>input(</w:t>
      </w:r>
      <w:proofErr w:type="gramEnd"/>
      <w:r w:rsidRPr="00235072">
        <w:rPr>
          <w:rFonts w:ascii="Arial" w:hAnsi="Arial" w:cs="Arial"/>
          <w:sz w:val="20"/>
          <w:szCs w:val="20"/>
        </w:rPr>
        <w:t>"Quel est le nom du fichier (sans l'extension .csv)?")+".csv"</w:t>
      </w:r>
    </w:p>
    <w:p w14:paraId="35B2D99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2951CFB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#Appel de la fonction pour récupérer et lire les données.</w:t>
      </w:r>
    </w:p>
    <w:p w14:paraId="429A8E3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C=</w:t>
      </w:r>
      <w:proofErr w:type="spellStart"/>
      <w:r w:rsidRPr="00235072">
        <w:rPr>
          <w:rFonts w:ascii="Arial" w:hAnsi="Arial" w:cs="Arial"/>
          <w:sz w:val="20"/>
          <w:szCs w:val="20"/>
        </w:rPr>
        <w:t>readColCSV</w:t>
      </w:r>
      <w:proofErr w:type="spellEnd"/>
      <w:r w:rsidRPr="00235072">
        <w:rPr>
          <w:rFonts w:ascii="Arial" w:hAnsi="Arial" w:cs="Arial"/>
          <w:sz w:val="20"/>
          <w:szCs w:val="20"/>
        </w:rPr>
        <w:t>(fichier,</w:t>
      </w:r>
      <w:proofErr w:type="gramStart"/>
      <w:r w:rsidRPr="00235072">
        <w:rPr>
          <w:rFonts w:ascii="Arial" w:hAnsi="Arial" w:cs="Arial"/>
          <w:sz w:val="20"/>
          <w:szCs w:val="20"/>
        </w:rPr>
        <w:t>";</w:t>
      </w:r>
      <w:proofErr w:type="gramEnd"/>
      <w:r w:rsidRPr="00235072">
        <w:rPr>
          <w:rFonts w:ascii="Arial" w:hAnsi="Arial" w:cs="Arial"/>
          <w:sz w:val="20"/>
          <w:szCs w:val="20"/>
        </w:rPr>
        <w:t>",0)</w:t>
      </w:r>
    </w:p>
    <w:p w14:paraId="3E4F0C6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A=</w:t>
      </w:r>
      <w:proofErr w:type="spellStart"/>
      <w:proofErr w:type="gramStart"/>
      <w:r w:rsidRPr="00235072">
        <w:rPr>
          <w:rFonts w:ascii="Arial" w:hAnsi="Arial" w:cs="Arial"/>
          <w:sz w:val="20"/>
          <w:szCs w:val="20"/>
        </w:rPr>
        <w:t>readColCSV</w:t>
      </w:r>
      <w:proofErr w:type="spellEnd"/>
      <w:r w:rsidRPr="00235072">
        <w:rPr>
          <w:rFonts w:ascii="Arial" w:hAnsi="Arial" w:cs="Arial"/>
          <w:sz w:val="20"/>
          <w:szCs w:val="20"/>
        </w:rPr>
        <w:t>(</w:t>
      </w:r>
      <w:proofErr w:type="gramEnd"/>
      <w:r w:rsidRPr="00235072">
        <w:rPr>
          <w:rFonts w:ascii="Arial" w:hAnsi="Arial" w:cs="Arial"/>
          <w:sz w:val="20"/>
          <w:szCs w:val="20"/>
        </w:rPr>
        <w:t>fichier, ";",1)</w:t>
      </w:r>
    </w:p>
    <w:p w14:paraId="799ABFC0"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40BB12C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26A848B0"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#Création de la variable x pour la régression linéaire</w:t>
      </w:r>
    </w:p>
    <w:p w14:paraId="20F9563D"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x=</w:t>
      </w:r>
      <w:proofErr w:type="spellStart"/>
      <w:proofErr w:type="gramStart"/>
      <w:r w:rsidRPr="00235072">
        <w:rPr>
          <w:rFonts w:ascii="Arial" w:hAnsi="Arial" w:cs="Arial"/>
          <w:sz w:val="20"/>
          <w:szCs w:val="20"/>
        </w:rPr>
        <w:t>np.array</w:t>
      </w:r>
      <w:proofErr w:type="spellEnd"/>
      <w:proofErr w:type="gramEnd"/>
      <w:r w:rsidRPr="00235072">
        <w:rPr>
          <w:rFonts w:ascii="Arial" w:hAnsi="Arial" w:cs="Arial"/>
          <w:sz w:val="20"/>
          <w:szCs w:val="20"/>
        </w:rPr>
        <w:t>(C)</w:t>
      </w:r>
    </w:p>
    <w:p w14:paraId="186E34E2"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#Création de la variable y pour la régression linéaire</w:t>
      </w:r>
    </w:p>
    <w:p w14:paraId="56EF89F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y=</w:t>
      </w:r>
      <w:proofErr w:type="spellStart"/>
      <w:proofErr w:type="gramStart"/>
      <w:r w:rsidRPr="00235072">
        <w:rPr>
          <w:rFonts w:ascii="Arial" w:hAnsi="Arial" w:cs="Arial"/>
          <w:sz w:val="20"/>
          <w:szCs w:val="20"/>
        </w:rPr>
        <w:t>np.array</w:t>
      </w:r>
      <w:proofErr w:type="spellEnd"/>
      <w:proofErr w:type="gramEnd"/>
      <w:r w:rsidRPr="00235072">
        <w:rPr>
          <w:rFonts w:ascii="Arial" w:hAnsi="Arial" w:cs="Arial"/>
          <w:sz w:val="20"/>
          <w:szCs w:val="20"/>
        </w:rPr>
        <w:t>(A)</w:t>
      </w:r>
    </w:p>
    <w:p w14:paraId="3E8C5D4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#détermination des paramètres du modèle de droite le plus proche des points expérimentaux</w:t>
      </w:r>
    </w:p>
    <w:p w14:paraId="29E2A45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w:t>
      </w:r>
      <w:proofErr w:type="spellStart"/>
      <w:proofErr w:type="gramStart"/>
      <w:r w:rsidRPr="00235072">
        <w:rPr>
          <w:rFonts w:ascii="Arial" w:hAnsi="Arial" w:cs="Arial"/>
          <w:sz w:val="20"/>
          <w:szCs w:val="20"/>
        </w:rPr>
        <w:t>a,b</w:t>
      </w:r>
      <w:proofErr w:type="gramEnd"/>
      <w:r w:rsidRPr="00235072">
        <w:rPr>
          <w:rFonts w:ascii="Arial" w:hAnsi="Arial" w:cs="Arial"/>
          <w:sz w:val="20"/>
          <w:szCs w:val="20"/>
        </w:rPr>
        <w:t>,rho</w:t>
      </w:r>
      <w:proofErr w:type="spellEnd"/>
      <w:r w:rsidRPr="00235072">
        <w:rPr>
          <w:rFonts w:ascii="Arial" w:hAnsi="Arial" w:cs="Arial"/>
          <w:sz w:val="20"/>
          <w:szCs w:val="20"/>
        </w:rPr>
        <w:t>,_,_)=</w:t>
      </w:r>
      <w:proofErr w:type="spellStart"/>
      <w:r w:rsidRPr="00235072">
        <w:rPr>
          <w:rFonts w:ascii="Arial" w:hAnsi="Arial" w:cs="Arial"/>
          <w:sz w:val="20"/>
          <w:szCs w:val="20"/>
        </w:rPr>
        <w:t>linregress</w:t>
      </w:r>
      <w:proofErr w:type="spellEnd"/>
      <w:r w:rsidRPr="00235072">
        <w:rPr>
          <w:rFonts w:ascii="Arial" w:hAnsi="Arial" w:cs="Arial"/>
          <w:sz w:val="20"/>
          <w:szCs w:val="20"/>
        </w:rPr>
        <w:t>(</w:t>
      </w:r>
      <w:proofErr w:type="spellStart"/>
      <w:r w:rsidRPr="00235072">
        <w:rPr>
          <w:rFonts w:ascii="Arial" w:hAnsi="Arial" w:cs="Arial"/>
          <w:sz w:val="20"/>
          <w:szCs w:val="20"/>
        </w:rPr>
        <w:t>x,y</w:t>
      </w:r>
      <w:proofErr w:type="spellEnd"/>
      <w:r w:rsidRPr="00235072">
        <w:rPr>
          <w:rFonts w:ascii="Arial" w:hAnsi="Arial" w:cs="Arial"/>
          <w:sz w:val="20"/>
          <w:szCs w:val="20"/>
        </w:rPr>
        <w:t>)</w:t>
      </w:r>
    </w:p>
    <w:p w14:paraId="76C75EA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5986ACE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#affichage des paramètres a et b de la droite</w:t>
      </w:r>
    </w:p>
    <w:p w14:paraId="1EA395A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t>print</w:t>
      </w:r>
      <w:proofErr w:type="spellEnd"/>
      <w:r w:rsidRPr="00235072">
        <w:rPr>
          <w:rFonts w:ascii="Arial" w:hAnsi="Arial" w:cs="Arial"/>
          <w:sz w:val="20"/>
          <w:szCs w:val="20"/>
        </w:rPr>
        <w:t>(</w:t>
      </w:r>
      <w:proofErr w:type="gramEnd"/>
      <w:r w:rsidRPr="00235072">
        <w:rPr>
          <w:rFonts w:ascii="Arial" w:hAnsi="Arial" w:cs="Arial"/>
          <w:sz w:val="20"/>
          <w:szCs w:val="20"/>
        </w:rPr>
        <w:t>"a =",</w:t>
      </w:r>
      <w:proofErr w:type="spellStart"/>
      <w:r w:rsidRPr="00235072">
        <w:rPr>
          <w:rFonts w:ascii="Arial" w:hAnsi="Arial" w:cs="Arial"/>
          <w:sz w:val="20"/>
          <w:szCs w:val="20"/>
        </w:rPr>
        <w:t>a,"b</w:t>
      </w:r>
      <w:proofErr w:type="spellEnd"/>
      <w:r w:rsidRPr="00235072">
        <w:rPr>
          <w:rFonts w:ascii="Arial" w:hAnsi="Arial" w:cs="Arial"/>
          <w:sz w:val="20"/>
          <w:szCs w:val="20"/>
        </w:rPr>
        <w:t xml:space="preserve"> =",b)</w:t>
      </w:r>
    </w:p>
    <w:p w14:paraId="04B0CD9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0DCBA38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#définition du modèle</w:t>
      </w:r>
    </w:p>
    <w:p w14:paraId="584D0FB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def droite(x):</w:t>
      </w:r>
    </w:p>
    <w:p w14:paraId="1F60B6A0"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return b + a*x</w:t>
      </w:r>
    </w:p>
    <w:p w14:paraId="5C4AD51D"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ligne = droite(x)</w:t>
      </w:r>
    </w:p>
    <w:p w14:paraId="3DDEB43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23B3A2E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#tracé de la courbe A=f(t)</w:t>
      </w:r>
    </w:p>
    <w:p w14:paraId="3D7D4F5C"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t>plt.grid</w:t>
      </w:r>
      <w:proofErr w:type="spellEnd"/>
      <w:proofErr w:type="gramEnd"/>
      <w:r w:rsidRPr="00235072">
        <w:rPr>
          <w:rFonts w:ascii="Arial" w:hAnsi="Arial" w:cs="Arial"/>
          <w:sz w:val="20"/>
          <w:szCs w:val="20"/>
        </w:rPr>
        <w:t>()</w:t>
      </w:r>
    </w:p>
    <w:p w14:paraId="0B5A554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lastRenderedPageBreak/>
        <w:t>plt.title</w:t>
      </w:r>
      <w:proofErr w:type="spellEnd"/>
      <w:proofErr w:type="gramEnd"/>
      <w:r w:rsidRPr="00235072">
        <w:rPr>
          <w:rFonts w:ascii="Arial" w:hAnsi="Arial" w:cs="Arial"/>
          <w:sz w:val="20"/>
          <w:szCs w:val="20"/>
        </w:rPr>
        <w:t>("courbe d'étalonnage")</w:t>
      </w:r>
    </w:p>
    <w:p w14:paraId="2386BBB2"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t>plt.ylabel</w:t>
      </w:r>
      <w:proofErr w:type="spellEnd"/>
      <w:proofErr w:type="gramEnd"/>
      <w:r w:rsidRPr="00235072">
        <w:rPr>
          <w:rFonts w:ascii="Arial" w:hAnsi="Arial" w:cs="Arial"/>
          <w:sz w:val="20"/>
          <w:szCs w:val="20"/>
        </w:rPr>
        <w:t>('A (sans unité)')</w:t>
      </w:r>
    </w:p>
    <w:p w14:paraId="02DB5DE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t>plt.xlabel</w:t>
      </w:r>
      <w:proofErr w:type="spellEnd"/>
      <w:proofErr w:type="gramEnd"/>
      <w:r w:rsidRPr="00235072">
        <w:rPr>
          <w:rFonts w:ascii="Arial" w:hAnsi="Arial" w:cs="Arial"/>
          <w:sz w:val="20"/>
          <w:szCs w:val="20"/>
        </w:rPr>
        <w:t>('C (en mol/L)')</w:t>
      </w:r>
    </w:p>
    <w:p w14:paraId="34AE304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for </w:t>
      </w:r>
      <w:proofErr w:type="spellStart"/>
      <w:r w:rsidRPr="00235072">
        <w:rPr>
          <w:rFonts w:ascii="Arial" w:hAnsi="Arial" w:cs="Arial"/>
          <w:sz w:val="20"/>
          <w:szCs w:val="20"/>
          <w:lang w:val="en-US"/>
        </w:rPr>
        <w:t>i</w:t>
      </w:r>
      <w:proofErr w:type="spellEnd"/>
      <w:r w:rsidRPr="00235072">
        <w:rPr>
          <w:rFonts w:ascii="Arial" w:hAnsi="Arial" w:cs="Arial"/>
          <w:sz w:val="20"/>
          <w:szCs w:val="20"/>
          <w:lang w:val="en-US"/>
        </w:rPr>
        <w:t xml:space="preserve"> in range(</w:t>
      </w:r>
      <w:proofErr w:type="spellStart"/>
      <w:r w:rsidRPr="00235072">
        <w:rPr>
          <w:rFonts w:ascii="Arial" w:hAnsi="Arial" w:cs="Arial"/>
          <w:sz w:val="20"/>
          <w:szCs w:val="20"/>
          <w:lang w:val="en-US"/>
        </w:rPr>
        <w:t>len</w:t>
      </w:r>
      <w:proofErr w:type="spellEnd"/>
      <w:r w:rsidRPr="00235072">
        <w:rPr>
          <w:rFonts w:ascii="Arial" w:hAnsi="Arial" w:cs="Arial"/>
          <w:sz w:val="20"/>
          <w:szCs w:val="20"/>
          <w:lang w:val="en-US"/>
        </w:rPr>
        <w:t>(C)):</w:t>
      </w:r>
    </w:p>
    <w:p w14:paraId="197EC09B"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r w:rsidRPr="00235072">
        <w:rPr>
          <w:rFonts w:ascii="Arial" w:hAnsi="Arial" w:cs="Arial"/>
          <w:sz w:val="20"/>
          <w:szCs w:val="20"/>
          <w:lang w:val="en-US"/>
        </w:rPr>
        <w:t xml:space="preserve">    </w:t>
      </w:r>
      <w:proofErr w:type="spellStart"/>
      <w:proofErr w:type="gramStart"/>
      <w:r w:rsidRPr="00235072">
        <w:rPr>
          <w:rFonts w:ascii="Arial" w:hAnsi="Arial" w:cs="Arial"/>
          <w:sz w:val="20"/>
          <w:szCs w:val="20"/>
          <w:lang w:val="en-US"/>
        </w:rPr>
        <w:t>plt.plot</w:t>
      </w:r>
      <w:proofErr w:type="spellEnd"/>
      <w:proofErr w:type="gramEnd"/>
      <w:r w:rsidRPr="00235072">
        <w:rPr>
          <w:rFonts w:ascii="Arial" w:hAnsi="Arial" w:cs="Arial"/>
          <w:sz w:val="20"/>
          <w:szCs w:val="20"/>
          <w:lang w:val="en-US"/>
        </w:rPr>
        <w:t>(C[</w:t>
      </w:r>
      <w:proofErr w:type="spellStart"/>
      <w:r w:rsidRPr="00235072">
        <w:rPr>
          <w:rFonts w:ascii="Arial" w:hAnsi="Arial" w:cs="Arial"/>
          <w:sz w:val="20"/>
          <w:szCs w:val="20"/>
          <w:lang w:val="en-US"/>
        </w:rPr>
        <w:t>i</w:t>
      </w:r>
      <w:proofErr w:type="spellEnd"/>
      <w:r w:rsidRPr="00235072">
        <w:rPr>
          <w:rFonts w:ascii="Arial" w:hAnsi="Arial" w:cs="Arial"/>
          <w:sz w:val="20"/>
          <w:szCs w:val="20"/>
          <w:lang w:val="en-US"/>
        </w:rPr>
        <w:t>],A[</w:t>
      </w:r>
      <w:proofErr w:type="spellStart"/>
      <w:r w:rsidRPr="00235072">
        <w:rPr>
          <w:rFonts w:ascii="Arial" w:hAnsi="Arial" w:cs="Arial"/>
          <w:sz w:val="20"/>
          <w:szCs w:val="20"/>
          <w:lang w:val="en-US"/>
        </w:rPr>
        <w:t>i</w:t>
      </w:r>
      <w:proofErr w:type="spellEnd"/>
      <w:r w:rsidRPr="00235072">
        <w:rPr>
          <w:rFonts w:ascii="Arial" w:hAnsi="Arial" w:cs="Arial"/>
          <w:sz w:val="20"/>
          <w:szCs w:val="20"/>
          <w:lang w:val="en-US"/>
        </w:rPr>
        <w:t>],'r+')</w:t>
      </w:r>
    </w:p>
    <w:p w14:paraId="2EAFB64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lang w:val="en-US"/>
        </w:rPr>
      </w:pPr>
    </w:p>
    <w:p w14:paraId="25EF9B1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235072">
        <w:rPr>
          <w:rFonts w:ascii="Arial" w:hAnsi="Arial" w:cs="Arial"/>
          <w:sz w:val="20"/>
          <w:szCs w:val="20"/>
        </w:rPr>
        <w:t>#tracé du modèle</w:t>
      </w:r>
    </w:p>
    <w:p w14:paraId="741D225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t>plt.plot</w:t>
      </w:r>
      <w:proofErr w:type="spellEnd"/>
      <w:proofErr w:type="gramEnd"/>
      <w:r w:rsidRPr="00235072">
        <w:rPr>
          <w:rFonts w:ascii="Arial" w:hAnsi="Arial" w:cs="Arial"/>
          <w:sz w:val="20"/>
          <w:szCs w:val="20"/>
        </w:rPr>
        <w:t>(</w:t>
      </w:r>
      <w:proofErr w:type="spellStart"/>
      <w:r w:rsidRPr="00235072">
        <w:rPr>
          <w:rFonts w:ascii="Arial" w:hAnsi="Arial" w:cs="Arial"/>
          <w:sz w:val="20"/>
          <w:szCs w:val="20"/>
        </w:rPr>
        <w:t>x,ligne</w:t>
      </w:r>
      <w:proofErr w:type="spellEnd"/>
      <w:r w:rsidRPr="00235072">
        <w:rPr>
          <w:rFonts w:ascii="Arial" w:hAnsi="Arial" w:cs="Arial"/>
          <w:sz w:val="20"/>
          <w:szCs w:val="20"/>
        </w:rPr>
        <w:t>)</w:t>
      </w:r>
    </w:p>
    <w:p w14:paraId="1CBB0F7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
    <w:p w14:paraId="4F4C1F9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t>plt.savefig</w:t>
      </w:r>
      <w:proofErr w:type="spellEnd"/>
      <w:proofErr w:type="gramEnd"/>
      <w:r w:rsidRPr="00235072">
        <w:rPr>
          <w:rFonts w:ascii="Arial" w:hAnsi="Arial" w:cs="Arial"/>
          <w:sz w:val="20"/>
          <w:szCs w:val="20"/>
        </w:rPr>
        <w:t>("courbe d'étalonnage")</w:t>
      </w:r>
    </w:p>
    <w:p w14:paraId="3663DC6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0"/>
          <w:szCs w:val="20"/>
        </w:rPr>
      </w:pPr>
      <w:proofErr w:type="spellStart"/>
      <w:proofErr w:type="gramStart"/>
      <w:r w:rsidRPr="00235072">
        <w:rPr>
          <w:rFonts w:ascii="Arial" w:hAnsi="Arial" w:cs="Arial"/>
          <w:sz w:val="20"/>
          <w:szCs w:val="20"/>
        </w:rPr>
        <w:t>plt.show</w:t>
      </w:r>
      <w:proofErr w:type="spellEnd"/>
      <w:proofErr w:type="gramEnd"/>
      <w:r w:rsidRPr="00235072">
        <w:rPr>
          <w:rFonts w:ascii="Arial" w:hAnsi="Arial" w:cs="Arial"/>
          <w:sz w:val="20"/>
          <w:szCs w:val="20"/>
        </w:rPr>
        <w:t>()</w:t>
      </w:r>
    </w:p>
    <w:p w14:paraId="2601F942" w14:textId="451036E2" w:rsidR="00235072" w:rsidRDefault="00235072" w:rsidP="00235072">
      <w:pPr>
        <w:pStyle w:val="Paragraphedeliste"/>
        <w:jc w:val="both"/>
        <w:rPr>
          <w:rFonts w:ascii="Arial" w:hAnsi="Arial" w:cs="Arial"/>
          <w:sz w:val="21"/>
          <w:szCs w:val="21"/>
        </w:rPr>
      </w:pPr>
    </w:p>
    <w:p w14:paraId="2AF632FF" w14:textId="0268ADD4" w:rsidR="00235072" w:rsidRPr="00235072" w:rsidRDefault="00235072" w:rsidP="00235072">
      <w:pPr>
        <w:pStyle w:val="Paragraphedeliste"/>
        <w:jc w:val="both"/>
        <w:rPr>
          <w:rFonts w:ascii="Arial" w:hAnsi="Arial" w:cs="Arial"/>
          <w:b/>
          <w:bCs/>
          <w:i/>
          <w:iCs/>
          <w:sz w:val="21"/>
          <w:szCs w:val="21"/>
        </w:rPr>
      </w:pPr>
      <w:r w:rsidRPr="00235072">
        <w:rPr>
          <w:rFonts w:ascii="Arial" w:hAnsi="Arial" w:cs="Arial"/>
          <w:b/>
          <w:bCs/>
          <w:i/>
          <w:iCs/>
          <w:sz w:val="21"/>
          <w:szCs w:val="21"/>
        </w:rPr>
        <w:t>Exemple de mesures pour l</w:t>
      </w:r>
      <w:r>
        <w:rPr>
          <w:rFonts w:ascii="Arial" w:hAnsi="Arial" w:cs="Arial"/>
          <w:b/>
          <w:bCs/>
          <w:i/>
          <w:iCs/>
          <w:sz w:val="21"/>
          <w:szCs w:val="21"/>
        </w:rPr>
        <w:t>e suivi spectrophotométrique</w:t>
      </w:r>
      <w:r w:rsidRPr="00235072">
        <w:rPr>
          <w:rFonts w:ascii="Arial" w:hAnsi="Arial" w:cs="Arial"/>
          <w:b/>
          <w:bCs/>
          <w:i/>
          <w:iCs/>
          <w:sz w:val="21"/>
          <w:szCs w:val="21"/>
        </w:rPr>
        <w:t> :</w:t>
      </w:r>
    </w:p>
    <w:p w14:paraId="03E20A0B" w14:textId="77777777" w:rsidR="00235072" w:rsidRDefault="00235072" w:rsidP="00235072">
      <w:pPr>
        <w:spacing w:after="0" w:line="240" w:lineRule="auto"/>
        <w:rPr>
          <w:rFonts w:ascii="Calibri" w:eastAsia="Times New Roman" w:hAnsi="Calibri" w:cs="Calibri"/>
          <w:color w:val="000000"/>
        </w:rPr>
        <w:sectPr w:rsidR="00235072" w:rsidSect="002A2CA6">
          <w:pgSz w:w="11906" w:h="16838"/>
          <w:pgMar w:top="709" w:right="849" w:bottom="720" w:left="720" w:header="708" w:footer="708" w:gutter="0"/>
          <w:cols w:space="708"/>
          <w:docGrid w:linePitch="360"/>
        </w:sectPr>
      </w:pP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235072" w:rsidRPr="00235072" w14:paraId="6F64A10A" w14:textId="77777777" w:rsidTr="00235072">
        <w:trPr>
          <w:trHeight w:val="300"/>
          <w:jc w:val="center"/>
        </w:trPr>
        <w:tc>
          <w:tcPr>
            <w:tcW w:w="1200" w:type="dxa"/>
            <w:shd w:val="clear" w:color="auto" w:fill="auto"/>
            <w:noWrap/>
            <w:vAlign w:val="bottom"/>
            <w:hideMark/>
          </w:tcPr>
          <w:p w14:paraId="71653CB4" w14:textId="68E3BD4C"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t</w:t>
            </w:r>
          </w:p>
        </w:tc>
        <w:tc>
          <w:tcPr>
            <w:tcW w:w="1200" w:type="dxa"/>
            <w:shd w:val="clear" w:color="auto" w:fill="auto"/>
            <w:noWrap/>
            <w:vAlign w:val="bottom"/>
            <w:hideMark/>
          </w:tcPr>
          <w:p w14:paraId="53D6B82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A</w:t>
            </w:r>
          </w:p>
        </w:tc>
      </w:tr>
      <w:tr w:rsidR="00235072" w:rsidRPr="00235072" w14:paraId="18BAF07D" w14:textId="77777777" w:rsidTr="00235072">
        <w:trPr>
          <w:trHeight w:val="300"/>
          <w:jc w:val="center"/>
        </w:trPr>
        <w:tc>
          <w:tcPr>
            <w:tcW w:w="1200" w:type="dxa"/>
            <w:shd w:val="clear" w:color="auto" w:fill="auto"/>
            <w:noWrap/>
            <w:vAlign w:val="bottom"/>
            <w:hideMark/>
          </w:tcPr>
          <w:p w14:paraId="0282DEC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w:t>
            </w:r>
          </w:p>
        </w:tc>
        <w:tc>
          <w:tcPr>
            <w:tcW w:w="1200" w:type="dxa"/>
            <w:shd w:val="clear" w:color="auto" w:fill="auto"/>
            <w:noWrap/>
            <w:vAlign w:val="bottom"/>
            <w:hideMark/>
          </w:tcPr>
          <w:p w14:paraId="71A9C36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0,06</w:t>
            </w:r>
          </w:p>
        </w:tc>
      </w:tr>
      <w:tr w:rsidR="00235072" w:rsidRPr="00235072" w14:paraId="638B76B3" w14:textId="77777777" w:rsidTr="00235072">
        <w:trPr>
          <w:trHeight w:val="300"/>
          <w:jc w:val="center"/>
        </w:trPr>
        <w:tc>
          <w:tcPr>
            <w:tcW w:w="1200" w:type="dxa"/>
            <w:shd w:val="clear" w:color="auto" w:fill="auto"/>
            <w:noWrap/>
            <w:vAlign w:val="bottom"/>
            <w:hideMark/>
          </w:tcPr>
          <w:p w14:paraId="56A8A554"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w:t>
            </w:r>
          </w:p>
        </w:tc>
        <w:tc>
          <w:tcPr>
            <w:tcW w:w="1200" w:type="dxa"/>
            <w:shd w:val="clear" w:color="auto" w:fill="auto"/>
            <w:noWrap/>
            <w:vAlign w:val="bottom"/>
            <w:hideMark/>
          </w:tcPr>
          <w:p w14:paraId="1EDB7104"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0,11</w:t>
            </w:r>
          </w:p>
        </w:tc>
      </w:tr>
      <w:tr w:rsidR="00235072" w:rsidRPr="00235072" w14:paraId="5FCA3B2F" w14:textId="77777777" w:rsidTr="00235072">
        <w:trPr>
          <w:trHeight w:val="300"/>
          <w:jc w:val="center"/>
        </w:trPr>
        <w:tc>
          <w:tcPr>
            <w:tcW w:w="1200" w:type="dxa"/>
            <w:shd w:val="clear" w:color="auto" w:fill="auto"/>
            <w:noWrap/>
            <w:vAlign w:val="bottom"/>
            <w:hideMark/>
          </w:tcPr>
          <w:p w14:paraId="78559F7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1,5</w:t>
            </w:r>
          </w:p>
        </w:tc>
        <w:tc>
          <w:tcPr>
            <w:tcW w:w="1200" w:type="dxa"/>
            <w:shd w:val="clear" w:color="auto" w:fill="auto"/>
            <w:noWrap/>
            <w:vAlign w:val="bottom"/>
            <w:hideMark/>
          </w:tcPr>
          <w:p w14:paraId="07D3B4C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0,151</w:t>
            </w:r>
          </w:p>
        </w:tc>
      </w:tr>
      <w:tr w:rsidR="00235072" w:rsidRPr="00235072" w14:paraId="2092BC14" w14:textId="77777777" w:rsidTr="00235072">
        <w:trPr>
          <w:trHeight w:val="300"/>
          <w:jc w:val="center"/>
        </w:trPr>
        <w:tc>
          <w:tcPr>
            <w:tcW w:w="1200" w:type="dxa"/>
            <w:shd w:val="clear" w:color="auto" w:fill="auto"/>
            <w:noWrap/>
            <w:vAlign w:val="bottom"/>
            <w:hideMark/>
          </w:tcPr>
          <w:p w14:paraId="6C4D699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w:t>
            </w:r>
          </w:p>
        </w:tc>
        <w:tc>
          <w:tcPr>
            <w:tcW w:w="1200" w:type="dxa"/>
            <w:shd w:val="clear" w:color="auto" w:fill="auto"/>
            <w:noWrap/>
            <w:vAlign w:val="bottom"/>
            <w:hideMark/>
          </w:tcPr>
          <w:p w14:paraId="70D7C44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0,196</w:t>
            </w:r>
          </w:p>
        </w:tc>
      </w:tr>
      <w:tr w:rsidR="00235072" w:rsidRPr="00235072" w14:paraId="0AA2BEB2" w14:textId="77777777" w:rsidTr="00235072">
        <w:trPr>
          <w:trHeight w:val="300"/>
          <w:jc w:val="center"/>
        </w:trPr>
        <w:tc>
          <w:tcPr>
            <w:tcW w:w="1200" w:type="dxa"/>
            <w:shd w:val="clear" w:color="auto" w:fill="auto"/>
            <w:noWrap/>
            <w:vAlign w:val="bottom"/>
            <w:hideMark/>
          </w:tcPr>
          <w:p w14:paraId="384619B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2,5</w:t>
            </w:r>
          </w:p>
        </w:tc>
        <w:tc>
          <w:tcPr>
            <w:tcW w:w="1200" w:type="dxa"/>
            <w:shd w:val="clear" w:color="auto" w:fill="auto"/>
            <w:noWrap/>
            <w:vAlign w:val="bottom"/>
            <w:hideMark/>
          </w:tcPr>
          <w:p w14:paraId="7455622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0,229</w:t>
            </w:r>
          </w:p>
        </w:tc>
      </w:tr>
      <w:tr w:rsidR="00235072" w:rsidRPr="00235072" w14:paraId="7E74D31C" w14:textId="77777777" w:rsidTr="00235072">
        <w:trPr>
          <w:trHeight w:val="300"/>
          <w:jc w:val="center"/>
        </w:trPr>
        <w:tc>
          <w:tcPr>
            <w:tcW w:w="1200" w:type="dxa"/>
            <w:shd w:val="clear" w:color="auto" w:fill="auto"/>
            <w:noWrap/>
            <w:vAlign w:val="bottom"/>
            <w:hideMark/>
          </w:tcPr>
          <w:p w14:paraId="207A6E6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w:t>
            </w:r>
          </w:p>
        </w:tc>
        <w:tc>
          <w:tcPr>
            <w:tcW w:w="1200" w:type="dxa"/>
            <w:shd w:val="clear" w:color="auto" w:fill="auto"/>
            <w:noWrap/>
            <w:vAlign w:val="bottom"/>
            <w:hideMark/>
          </w:tcPr>
          <w:p w14:paraId="13E9768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0,263</w:t>
            </w:r>
          </w:p>
        </w:tc>
      </w:tr>
      <w:tr w:rsidR="00235072" w:rsidRPr="00235072" w14:paraId="7E1D73C7" w14:textId="77777777" w:rsidTr="00235072">
        <w:trPr>
          <w:trHeight w:val="300"/>
          <w:jc w:val="center"/>
        </w:trPr>
        <w:tc>
          <w:tcPr>
            <w:tcW w:w="1200" w:type="dxa"/>
            <w:shd w:val="clear" w:color="auto" w:fill="auto"/>
            <w:noWrap/>
            <w:vAlign w:val="bottom"/>
            <w:hideMark/>
          </w:tcPr>
          <w:p w14:paraId="62D3D09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3,5</w:t>
            </w:r>
          </w:p>
        </w:tc>
        <w:tc>
          <w:tcPr>
            <w:tcW w:w="1200" w:type="dxa"/>
            <w:shd w:val="clear" w:color="auto" w:fill="auto"/>
            <w:noWrap/>
            <w:vAlign w:val="bottom"/>
            <w:hideMark/>
          </w:tcPr>
          <w:p w14:paraId="72F6B8D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0,295</w:t>
            </w:r>
          </w:p>
        </w:tc>
      </w:tr>
      <w:tr w:rsidR="00235072" w:rsidRPr="00235072" w14:paraId="61738137" w14:textId="77777777" w:rsidTr="00235072">
        <w:trPr>
          <w:trHeight w:val="300"/>
          <w:jc w:val="center"/>
        </w:trPr>
        <w:tc>
          <w:tcPr>
            <w:tcW w:w="1200" w:type="dxa"/>
            <w:shd w:val="clear" w:color="auto" w:fill="auto"/>
            <w:noWrap/>
            <w:vAlign w:val="bottom"/>
            <w:hideMark/>
          </w:tcPr>
          <w:p w14:paraId="4AEFA6A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w:t>
            </w:r>
          </w:p>
        </w:tc>
        <w:tc>
          <w:tcPr>
            <w:tcW w:w="1200" w:type="dxa"/>
            <w:shd w:val="clear" w:color="auto" w:fill="auto"/>
            <w:noWrap/>
            <w:vAlign w:val="bottom"/>
            <w:hideMark/>
          </w:tcPr>
          <w:p w14:paraId="66DA581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0,324</w:t>
            </w:r>
          </w:p>
        </w:tc>
      </w:tr>
      <w:tr w:rsidR="00235072" w:rsidRPr="00235072" w14:paraId="12272A7C" w14:textId="77777777" w:rsidTr="00235072">
        <w:trPr>
          <w:trHeight w:val="300"/>
          <w:jc w:val="center"/>
        </w:trPr>
        <w:tc>
          <w:tcPr>
            <w:tcW w:w="1200" w:type="dxa"/>
            <w:shd w:val="clear" w:color="auto" w:fill="auto"/>
            <w:noWrap/>
            <w:vAlign w:val="bottom"/>
            <w:hideMark/>
          </w:tcPr>
          <w:p w14:paraId="273100A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4,5</w:t>
            </w:r>
          </w:p>
        </w:tc>
        <w:tc>
          <w:tcPr>
            <w:tcW w:w="1200" w:type="dxa"/>
            <w:shd w:val="clear" w:color="auto" w:fill="auto"/>
            <w:noWrap/>
            <w:vAlign w:val="bottom"/>
            <w:hideMark/>
          </w:tcPr>
          <w:p w14:paraId="1DF3198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0,352</w:t>
            </w:r>
          </w:p>
        </w:tc>
      </w:tr>
      <w:tr w:rsidR="00235072" w:rsidRPr="00235072" w14:paraId="01521EA4" w14:textId="77777777" w:rsidTr="00235072">
        <w:trPr>
          <w:trHeight w:val="300"/>
          <w:jc w:val="center"/>
        </w:trPr>
        <w:tc>
          <w:tcPr>
            <w:tcW w:w="1200" w:type="dxa"/>
            <w:shd w:val="clear" w:color="auto" w:fill="auto"/>
            <w:noWrap/>
            <w:vAlign w:val="bottom"/>
            <w:hideMark/>
          </w:tcPr>
          <w:p w14:paraId="039593B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5</w:t>
            </w:r>
          </w:p>
        </w:tc>
        <w:tc>
          <w:tcPr>
            <w:tcW w:w="1200" w:type="dxa"/>
            <w:shd w:val="clear" w:color="auto" w:fill="auto"/>
            <w:noWrap/>
            <w:vAlign w:val="bottom"/>
            <w:hideMark/>
          </w:tcPr>
          <w:p w14:paraId="1C51987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0,377</w:t>
            </w:r>
          </w:p>
        </w:tc>
      </w:tr>
      <w:tr w:rsidR="00235072" w:rsidRPr="00235072" w14:paraId="76BDCC03" w14:textId="77777777" w:rsidTr="00235072">
        <w:trPr>
          <w:trHeight w:val="300"/>
          <w:jc w:val="center"/>
        </w:trPr>
        <w:tc>
          <w:tcPr>
            <w:tcW w:w="1200" w:type="dxa"/>
            <w:shd w:val="clear" w:color="auto" w:fill="auto"/>
            <w:noWrap/>
            <w:vAlign w:val="bottom"/>
            <w:hideMark/>
          </w:tcPr>
          <w:p w14:paraId="466E292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5,5</w:t>
            </w:r>
          </w:p>
        </w:tc>
        <w:tc>
          <w:tcPr>
            <w:tcW w:w="1200" w:type="dxa"/>
            <w:shd w:val="clear" w:color="auto" w:fill="auto"/>
            <w:noWrap/>
            <w:vAlign w:val="bottom"/>
            <w:hideMark/>
          </w:tcPr>
          <w:p w14:paraId="0B2DCA7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0,403</w:t>
            </w:r>
          </w:p>
        </w:tc>
      </w:tr>
      <w:tr w:rsidR="00235072" w:rsidRPr="00235072" w14:paraId="6BCF2AB9" w14:textId="77777777" w:rsidTr="00235072">
        <w:trPr>
          <w:trHeight w:val="300"/>
          <w:jc w:val="center"/>
        </w:trPr>
        <w:tc>
          <w:tcPr>
            <w:tcW w:w="1200" w:type="dxa"/>
            <w:shd w:val="clear" w:color="auto" w:fill="auto"/>
            <w:noWrap/>
            <w:vAlign w:val="bottom"/>
            <w:hideMark/>
          </w:tcPr>
          <w:p w14:paraId="6A488E8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6</w:t>
            </w:r>
          </w:p>
        </w:tc>
        <w:tc>
          <w:tcPr>
            <w:tcW w:w="1200" w:type="dxa"/>
            <w:shd w:val="clear" w:color="auto" w:fill="auto"/>
            <w:noWrap/>
            <w:vAlign w:val="bottom"/>
            <w:hideMark/>
          </w:tcPr>
          <w:p w14:paraId="7C91434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0,426</w:t>
            </w:r>
          </w:p>
        </w:tc>
      </w:tr>
      <w:tr w:rsidR="00235072" w:rsidRPr="00235072" w14:paraId="2E62CB9D" w14:textId="77777777" w:rsidTr="00235072">
        <w:trPr>
          <w:trHeight w:val="300"/>
          <w:jc w:val="center"/>
        </w:trPr>
        <w:tc>
          <w:tcPr>
            <w:tcW w:w="1200" w:type="dxa"/>
            <w:shd w:val="clear" w:color="auto" w:fill="auto"/>
            <w:noWrap/>
            <w:vAlign w:val="bottom"/>
            <w:hideMark/>
          </w:tcPr>
          <w:p w14:paraId="05A6E7E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6,5</w:t>
            </w:r>
          </w:p>
        </w:tc>
        <w:tc>
          <w:tcPr>
            <w:tcW w:w="1200" w:type="dxa"/>
            <w:shd w:val="clear" w:color="auto" w:fill="auto"/>
            <w:noWrap/>
            <w:vAlign w:val="bottom"/>
            <w:hideMark/>
          </w:tcPr>
          <w:p w14:paraId="6F1C5E8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0,449</w:t>
            </w:r>
          </w:p>
        </w:tc>
      </w:tr>
      <w:tr w:rsidR="00235072" w:rsidRPr="00235072" w14:paraId="1F4388B1" w14:textId="77777777" w:rsidTr="00235072">
        <w:trPr>
          <w:trHeight w:val="300"/>
          <w:jc w:val="center"/>
        </w:trPr>
        <w:tc>
          <w:tcPr>
            <w:tcW w:w="1200" w:type="dxa"/>
            <w:shd w:val="clear" w:color="auto" w:fill="auto"/>
            <w:noWrap/>
            <w:vAlign w:val="bottom"/>
            <w:hideMark/>
          </w:tcPr>
          <w:p w14:paraId="1F2A21F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7</w:t>
            </w:r>
          </w:p>
        </w:tc>
        <w:tc>
          <w:tcPr>
            <w:tcW w:w="1200" w:type="dxa"/>
            <w:shd w:val="clear" w:color="auto" w:fill="auto"/>
            <w:noWrap/>
            <w:vAlign w:val="bottom"/>
            <w:hideMark/>
          </w:tcPr>
          <w:p w14:paraId="2E66226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0,468</w:t>
            </w:r>
          </w:p>
        </w:tc>
      </w:tr>
      <w:tr w:rsidR="00235072" w:rsidRPr="00235072" w14:paraId="1C3348D6" w14:textId="77777777" w:rsidTr="00235072">
        <w:trPr>
          <w:trHeight w:val="300"/>
          <w:jc w:val="center"/>
        </w:trPr>
        <w:tc>
          <w:tcPr>
            <w:tcW w:w="1200" w:type="dxa"/>
            <w:shd w:val="clear" w:color="auto" w:fill="auto"/>
            <w:noWrap/>
            <w:vAlign w:val="bottom"/>
            <w:hideMark/>
          </w:tcPr>
          <w:p w14:paraId="7CDFA0A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7,5</w:t>
            </w:r>
          </w:p>
        </w:tc>
        <w:tc>
          <w:tcPr>
            <w:tcW w:w="1200" w:type="dxa"/>
            <w:shd w:val="clear" w:color="auto" w:fill="auto"/>
            <w:noWrap/>
            <w:vAlign w:val="bottom"/>
            <w:hideMark/>
          </w:tcPr>
          <w:p w14:paraId="2A2302E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0,487</w:t>
            </w:r>
          </w:p>
        </w:tc>
      </w:tr>
      <w:tr w:rsidR="00235072" w:rsidRPr="00235072" w14:paraId="74C342EA" w14:textId="77777777" w:rsidTr="00235072">
        <w:trPr>
          <w:trHeight w:val="300"/>
          <w:jc w:val="center"/>
        </w:trPr>
        <w:tc>
          <w:tcPr>
            <w:tcW w:w="1200" w:type="dxa"/>
            <w:shd w:val="clear" w:color="auto" w:fill="auto"/>
            <w:noWrap/>
            <w:vAlign w:val="bottom"/>
            <w:hideMark/>
          </w:tcPr>
          <w:p w14:paraId="767E095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8</w:t>
            </w:r>
          </w:p>
        </w:tc>
        <w:tc>
          <w:tcPr>
            <w:tcW w:w="1200" w:type="dxa"/>
            <w:shd w:val="clear" w:color="auto" w:fill="auto"/>
            <w:noWrap/>
            <w:vAlign w:val="bottom"/>
            <w:hideMark/>
          </w:tcPr>
          <w:p w14:paraId="5C383E84"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0,507</w:t>
            </w:r>
          </w:p>
        </w:tc>
      </w:tr>
      <w:tr w:rsidR="00235072" w:rsidRPr="00235072" w14:paraId="0F4E03F9" w14:textId="77777777" w:rsidTr="00235072">
        <w:trPr>
          <w:trHeight w:val="300"/>
          <w:jc w:val="center"/>
        </w:trPr>
        <w:tc>
          <w:tcPr>
            <w:tcW w:w="1200" w:type="dxa"/>
            <w:shd w:val="clear" w:color="auto" w:fill="auto"/>
            <w:noWrap/>
            <w:vAlign w:val="bottom"/>
            <w:hideMark/>
          </w:tcPr>
          <w:p w14:paraId="01EAF99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8,5</w:t>
            </w:r>
          </w:p>
        </w:tc>
        <w:tc>
          <w:tcPr>
            <w:tcW w:w="1200" w:type="dxa"/>
            <w:shd w:val="clear" w:color="auto" w:fill="auto"/>
            <w:noWrap/>
            <w:vAlign w:val="bottom"/>
            <w:hideMark/>
          </w:tcPr>
          <w:p w14:paraId="2E7666A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0,524</w:t>
            </w:r>
          </w:p>
        </w:tc>
      </w:tr>
      <w:tr w:rsidR="00235072" w:rsidRPr="00235072" w14:paraId="5D768F6A" w14:textId="77777777" w:rsidTr="00235072">
        <w:trPr>
          <w:trHeight w:val="300"/>
          <w:jc w:val="center"/>
        </w:trPr>
        <w:tc>
          <w:tcPr>
            <w:tcW w:w="1200" w:type="dxa"/>
            <w:shd w:val="clear" w:color="auto" w:fill="auto"/>
            <w:noWrap/>
            <w:vAlign w:val="bottom"/>
            <w:hideMark/>
          </w:tcPr>
          <w:p w14:paraId="3EFB1B0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9</w:t>
            </w:r>
          </w:p>
        </w:tc>
        <w:tc>
          <w:tcPr>
            <w:tcW w:w="1200" w:type="dxa"/>
            <w:shd w:val="clear" w:color="auto" w:fill="auto"/>
            <w:noWrap/>
            <w:vAlign w:val="bottom"/>
            <w:hideMark/>
          </w:tcPr>
          <w:p w14:paraId="4247F45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0,539</w:t>
            </w:r>
          </w:p>
        </w:tc>
      </w:tr>
      <w:tr w:rsidR="00235072" w:rsidRPr="00235072" w14:paraId="5973AB2C" w14:textId="77777777" w:rsidTr="00235072">
        <w:trPr>
          <w:trHeight w:val="300"/>
          <w:jc w:val="center"/>
        </w:trPr>
        <w:tc>
          <w:tcPr>
            <w:tcW w:w="1200" w:type="dxa"/>
            <w:shd w:val="clear" w:color="auto" w:fill="auto"/>
            <w:noWrap/>
            <w:vAlign w:val="bottom"/>
            <w:hideMark/>
          </w:tcPr>
          <w:p w14:paraId="2868CA7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9,5</w:t>
            </w:r>
          </w:p>
        </w:tc>
        <w:tc>
          <w:tcPr>
            <w:tcW w:w="1200" w:type="dxa"/>
            <w:shd w:val="clear" w:color="auto" w:fill="auto"/>
            <w:noWrap/>
            <w:vAlign w:val="bottom"/>
            <w:hideMark/>
          </w:tcPr>
          <w:p w14:paraId="572C4C3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0,555</w:t>
            </w:r>
          </w:p>
        </w:tc>
      </w:tr>
      <w:tr w:rsidR="00235072" w:rsidRPr="00235072" w14:paraId="4F244288" w14:textId="77777777" w:rsidTr="00235072">
        <w:trPr>
          <w:trHeight w:val="300"/>
          <w:jc w:val="center"/>
        </w:trPr>
        <w:tc>
          <w:tcPr>
            <w:tcW w:w="1200" w:type="dxa"/>
            <w:shd w:val="clear" w:color="auto" w:fill="auto"/>
            <w:noWrap/>
            <w:vAlign w:val="bottom"/>
            <w:hideMark/>
          </w:tcPr>
          <w:p w14:paraId="457A99B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10</w:t>
            </w:r>
          </w:p>
        </w:tc>
        <w:tc>
          <w:tcPr>
            <w:tcW w:w="1200" w:type="dxa"/>
            <w:shd w:val="clear" w:color="auto" w:fill="auto"/>
            <w:noWrap/>
            <w:vAlign w:val="bottom"/>
            <w:hideMark/>
          </w:tcPr>
          <w:p w14:paraId="0B68D0F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0,575</w:t>
            </w:r>
          </w:p>
        </w:tc>
      </w:tr>
      <w:tr w:rsidR="00235072" w:rsidRPr="00235072" w14:paraId="5C221636" w14:textId="77777777" w:rsidTr="00235072">
        <w:trPr>
          <w:trHeight w:val="300"/>
          <w:jc w:val="center"/>
        </w:trPr>
        <w:tc>
          <w:tcPr>
            <w:tcW w:w="1200" w:type="dxa"/>
            <w:shd w:val="clear" w:color="auto" w:fill="auto"/>
            <w:noWrap/>
            <w:vAlign w:val="bottom"/>
            <w:hideMark/>
          </w:tcPr>
          <w:p w14:paraId="3D192FD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10,5</w:t>
            </w:r>
          </w:p>
        </w:tc>
        <w:tc>
          <w:tcPr>
            <w:tcW w:w="1200" w:type="dxa"/>
            <w:shd w:val="clear" w:color="auto" w:fill="auto"/>
            <w:noWrap/>
            <w:vAlign w:val="bottom"/>
            <w:hideMark/>
          </w:tcPr>
          <w:p w14:paraId="0A4D8CE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0,585</w:t>
            </w:r>
          </w:p>
        </w:tc>
      </w:tr>
      <w:tr w:rsidR="00235072" w:rsidRPr="00235072" w14:paraId="43DBB311" w14:textId="77777777" w:rsidTr="00235072">
        <w:trPr>
          <w:trHeight w:val="300"/>
          <w:jc w:val="center"/>
        </w:trPr>
        <w:tc>
          <w:tcPr>
            <w:tcW w:w="1200" w:type="dxa"/>
            <w:shd w:val="clear" w:color="auto" w:fill="auto"/>
            <w:noWrap/>
            <w:vAlign w:val="bottom"/>
            <w:hideMark/>
          </w:tcPr>
          <w:p w14:paraId="22BAEF3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11</w:t>
            </w:r>
          </w:p>
        </w:tc>
        <w:tc>
          <w:tcPr>
            <w:tcW w:w="1200" w:type="dxa"/>
            <w:shd w:val="clear" w:color="auto" w:fill="auto"/>
            <w:noWrap/>
            <w:vAlign w:val="bottom"/>
            <w:hideMark/>
          </w:tcPr>
          <w:p w14:paraId="78788D9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0,597</w:t>
            </w:r>
          </w:p>
        </w:tc>
      </w:tr>
      <w:tr w:rsidR="00235072" w:rsidRPr="00235072" w14:paraId="46259B62" w14:textId="77777777" w:rsidTr="00235072">
        <w:trPr>
          <w:trHeight w:val="300"/>
          <w:jc w:val="center"/>
        </w:trPr>
        <w:tc>
          <w:tcPr>
            <w:tcW w:w="1200" w:type="dxa"/>
            <w:shd w:val="clear" w:color="auto" w:fill="auto"/>
            <w:noWrap/>
            <w:vAlign w:val="bottom"/>
            <w:hideMark/>
          </w:tcPr>
          <w:p w14:paraId="5E71606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11,5</w:t>
            </w:r>
          </w:p>
        </w:tc>
        <w:tc>
          <w:tcPr>
            <w:tcW w:w="1200" w:type="dxa"/>
            <w:shd w:val="clear" w:color="auto" w:fill="auto"/>
            <w:noWrap/>
            <w:vAlign w:val="bottom"/>
            <w:hideMark/>
          </w:tcPr>
          <w:p w14:paraId="3E8D19D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0,611</w:t>
            </w:r>
          </w:p>
        </w:tc>
      </w:tr>
      <w:tr w:rsidR="00235072" w:rsidRPr="00235072" w14:paraId="3208E96D" w14:textId="77777777" w:rsidTr="00235072">
        <w:trPr>
          <w:trHeight w:val="300"/>
          <w:jc w:val="center"/>
        </w:trPr>
        <w:tc>
          <w:tcPr>
            <w:tcW w:w="1200" w:type="dxa"/>
            <w:shd w:val="clear" w:color="auto" w:fill="auto"/>
            <w:noWrap/>
            <w:vAlign w:val="bottom"/>
            <w:hideMark/>
          </w:tcPr>
          <w:p w14:paraId="2BC6DA9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12</w:t>
            </w:r>
          </w:p>
        </w:tc>
        <w:tc>
          <w:tcPr>
            <w:tcW w:w="1200" w:type="dxa"/>
            <w:shd w:val="clear" w:color="auto" w:fill="auto"/>
            <w:noWrap/>
            <w:vAlign w:val="bottom"/>
            <w:hideMark/>
          </w:tcPr>
          <w:p w14:paraId="06BD94F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0,623</w:t>
            </w:r>
          </w:p>
        </w:tc>
      </w:tr>
      <w:tr w:rsidR="00235072" w:rsidRPr="00235072" w14:paraId="6CC8E5E7" w14:textId="77777777" w:rsidTr="00235072">
        <w:trPr>
          <w:trHeight w:val="300"/>
          <w:jc w:val="center"/>
        </w:trPr>
        <w:tc>
          <w:tcPr>
            <w:tcW w:w="1200" w:type="dxa"/>
            <w:shd w:val="clear" w:color="auto" w:fill="auto"/>
            <w:noWrap/>
            <w:vAlign w:val="bottom"/>
            <w:hideMark/>
          </w:tcPr>
          <w:p w14:paraId="1AEFD3B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12,5</w:t>
            </w:r>
          </w:p>
        </w:tc>
        <w:tc>
          <w:tcPr>
            <w:tcW w:w="1200" w:type="dxa"/>
            <w:shd w:val="clear" w:color="auto" w:fill="auto"/>
            <w:noWrap/>
            <w:vAlign w:val="bottom"/>
            <w:hideMark/>
          </w:tcPr>
          <w:p w14:paraId="7D98DFA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0,633</w:t>
            </w:r>
          </w:p>
        </w:tc>
      </w:tr>
      <w:tr w:rsidR="00235072" w:rsidRPr="00235072" w14:paraId="5BD08D76" w14:textId="77777777" w:rsidTr="00235072">
        <w:trPr>
          <w:trHeight w:val="300"/>
          <w:jc w:val="center"/>
        </w:trPr>
        <w:tc>
          <w:tcPr>
            <w:tcW w:w="1200" w:type="dxa"/>
            <w:shd w:val="clear" w:color="auto" w:fill="auto"/>
            <w:noWrap/>
            <w:vAlign w:val="bottom"/>
            <w:hideMark/>
          </w:tcPr>
          <w:p w14:paraId="7228BFD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13</w:t>
            </w:r>
          </w:p>
        </w:tc>
        <w:tc>
          <w:tcPr>
            <w:tcW w:w="1200" w:type="dxa"/>
            <w:shd w:val="clear" w:color="auto" w:fill="auto"/>
            <w:noWrap/>
            <w:vAlign w:val="bottom"/>
            <w:hideMark/>
          </w:tcPr>
          <w:p w14:paraId="2054446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0,645</w:t>
            </w:r>
          </w:p>
        </w:tc>
      </w:tr>
      <w:tr w:rsidR="00235072" w:rsidRPr="00235072" w14:paraId="03C04F71" w14:textId="77777777" w:rsidTr="00235072">
        <w:trPr>
          <w:trHeight w:val="300"/>
          <w:jc w:val="center"/>
        </w:trPr>
        <w:tc>
          <w:tcPr>
            <w:tcW w:w="1200" w:type="dxa"/>
            <w:shd w:val="clear" w:color="auto" w:fill="auto"/>
            <w:noWrap/>
            <w:vAlign w:val="bottom"/>
            <w:hideMark/>
          </w:tcPr>
          <w:p w14:paraId="6ACFDF9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13,5</w:t>
            </w:r>
          </w:p>
        </w:tc>
        <w:tc>
          <w:tcPr>
            <w:tcW w:w="1200" w:type="dxa"/>
            <w:shd w:val="clear" w:color="auto" w:fill="auto"/>
            <w:noWrap/>
            <w:vAlign w:val="bottom"/>
            <w:hideMark/>
          </w:tcPr>
          <w:p w14:paraId="43C1FAD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0,654</w:t>
            </w:r>
          </w:p>
        </w:tc>
      </w:tr>
      <w:tr w:rsidR="00235072" w:rsidRPr="00235072" w14:paraId="4AA7CD71" w14:textId="77777777" w:rsidTr="00235072">
        <w:trPr>
          <w:trHeight w:val="300"/>
          <w:jc w:val="center"/>
        </w:trPr>
        <w:tc>
          <w:tcPr>
            <w:tcW w:w="1200" w:type="dxa"/>
            <w:shd w:val="clear" w:color="auto" w:fill="auto"/>
            <w:noWrap/>
            <w:vAlign w:val="bottom"/>
            <w:hideMark/>
          </w:tcPr>
          <w:p w14:paraId="03B44CE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14</w:t>
            </w:r>
          </w:p>
        </w:tc>
        <w:tc>
          <w:tcPr>
            <w:tcW w:w="1200" w:type="dxa"/>
            <w:shd w:val="clear" w:color="auto" w:fill="auto"/>
            <w:noWrap/>
            <w:vAlign w:val="bottom"/>
            <w:hideMark/>
          </w:tcPr>
          <w:p w14:paraId="36F75C9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0,665</w:t>
            </w:r>
          </w:p>
        </w:tc>
      </w:tr>
      <w:tr w:rsidR="00235072" w:rsidRPr="00235072" w14:paraId="1CF038BF" w14:textId="77777777" w:rsidTr="00235072">
        <w:trPr>
          <w:trHeight w:val="300"/>
          <w:jc w:val="center"/>
        </w:trPr>
        <w:tc>
          <w:tcPr>
            <w:tcW w:w="1200" w:type="dxa"/>
            <w:shd w:val="clear" w:color="auto" w:fill="auto"/>
            <w:noWrap/>
            <w:vAlign w:val="bottom"/>
            <w:hideMark/>
          </w:tcPr>
          <w:p w14:paraId="228157E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14,5</w:t>
            </w:r>
          </w:p>
        </w:tc>
        <w:tc>
          <w:tcPr>
            <w:tcW w:w="1200" w:type="dxa"/>
            <w:shd w:val="clear" w:color="auto" w:fill="auto"/>
            <w:noWrap/>
            <w:vAlign w:val="bottom"/>
            <w:hideMark/>
          </w:tcPr>
          <w:p w14:paraId="5716B37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0,674</w:t>
            </w:r>
          </w:p>
        </w:tc>
      </w:tr>
      <w:tr w:rsidR="00235072" w:rsidRPr="00235072" w14:paraId="0DD23B94" w14:textId="77777777" w:rsidTr="00235072">
        <w:trPr>
          <w:trHeight w:val="300"/>
          <w:jc w:val="center"/>
        </w:trPr>
        <w:tc>
          <w:tcPr>
            <w:tcW w:w="1200" w:type="dxa"/>
            <w:shd w:val="clear" w:color="auto" w:fill="auto"/>
            <w:noWrap/>
            <w:vAlign w:val="bottom"/>
            <w:hideMark/>
          </w:tcPr>
          <w:p w14:paraId="46BDC0A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15</w:t>
            </w:r>
          </w:p>
        </w:tc>
        <w:tc>
          <w:tcPr>
            <w:tcW w:w="1200" w:type="dxa"/>
            <w:shd w:val="clear" w:color="auto" w:fill="auto"/>
            <w:noWrap/>
            <w:vAlign w:val="bottom"/>
            <w:hideMark/>
          </w:tcPr>
          <w:p w14:paraId="78952C5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0,684</w:t>
            </w:r>
          </w:p>
        </w:tc>
      </w:tr>
      <w:tr w:rsidR="00235072" w:rsidRPr="00235072" w14:paraId="2FE17D61" w14:textId="77777777" w:rsidTr="00235072">
        <w:trPr>
          <w:trHeight w:val="300"/>
          <w:jc w:val="center"/>
        </w:trPr>
        <w:tc>
          <w:tcPr>
            <w:tcW w:w="1200" w:type="dxa"/>
            <w:shd w:val="clear" w:color="auto" w:fill="auto"/>
            <w:noWrap/>
            <w:vAlign w:val="bottom"/>
            <w:hideMark/>
          </w:tcPr>
          <w:p w14:paraId="554464E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15,5</w:t>
            </w:r>
          </w:p>
        </w:tc>
        <w:tc>
          <w:tcPr>
            <w:tcW w:w="1200" w:type="dxa"/>
            <w:shd w:val="clear" w:color="auto" w:fill="auto"/>
            <w:noWrap/>
            <w:vAlign w:val="bottom"/>
            <w:hideMark/>
          </w:tcPr>
          <w:p w14:paraId="3BE0888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0,691</w:t>
            </w:r>
          </w:p>
        </w:tc>
      </w:tr>
      <w:tr w:rsidR="00235072" w:rsidRPr="00235072" w14:paraId="4EEBE8A8" w14:textId="77777777" w:rsidTr="00235072">
        <w:trPr>
          <w:trHeight w:val="300"/>
          <w:jc w:val="center"/>
        </w:trPr>
        <w:tc>
          <w:tcPr>
            <w:tcW w:w="1200" w:type="dxa"/>
            <w:shd w:val="clear" w:color="auto" w:fill="auto"/>
            <w:noWrap/>
            <w:vAlign w:val="bottom"/>
            <w:hideMark/>
          </w:tcPr>
          <w:p w14:paraId="7893B4C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16</w:t>
            </w:r>
          </w:p>
        </w:tc>
        <w:tc>
          <w:tcPr>
            <w:tcW w:w="1200" w:type="dxa"/>
            <w:shd w:val="clear" w:color="auto" w:fill="auto"/>
            <w:noWrap/>
            <w:vAlign w:val="bottom"/>
            <w:hideMark/>
          </w:tcPr>
          <w:p w14:paraId="558AF52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0,699</w:t>
            </w:r>
          </w:p>
        </w:tc>
      </w:tr>
      <w:tr w:rsidR="00235072" w:rsidRPr="00235072" w14:paraId="60B79BD1" w14:textId="77777777" w:rsidTr="00235072">
        <w:trPr>
          <w:trHeight w:val="300"/>
          <w:jc w:val="center"/>
        </w:trPr>
        <w:tc>
          <w:tcPr>
            <w:tcW w:w="1200" w:type="dxa"/>
            <w:shd w:val="clear" w:color="auto" w:fill="auto"/>
            <w:noWrap/>
            <w:vAlign w:val="bottom"/>
            <w:hideMark/>
          </w:tcPr>
          <w:p w14:paraId="4B4948C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16,5</w:t>
            </w:r>
          </w:p>
        </w:tc>
        <w:tc>
          <w:tcPr>
            <w:tcW w:w="1200" w:type="dxa"/>
            <w:shd w:val="clear" w:color="auto" w:fill="auto"/>
            <w:noWrap/>
            <w:vAlign w:val="bottom"/>
            <w:hideMark/>
          </w:tcPr>
          <w:p w14:paraId="557ABD2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0,707</w:t>
            </w:r>
          </w:p>
        </w:tc>
      </w:tr>
      <w:tr w:rsidR="00235072" w:rsidRPr="00235072" w14:paraId="385C922F" w14:textId="77777777" w:rsidTr="00235072">
        <w:trPr>
          <w:trHeight w:val="300"/>
          <w:jc w:val="center"/>
        </w:trPr>
        <w:tc>
          <w:tcPr>
            <w:tcW w:w="1200" w:type="dxa"/>
            <w:shd w:val="clear" w:color="auto" w:fill="auto"/>
            <w:noWrap/>
            <w:vAlign w:val="bottom"/>
            <w:hideMark/>
          </w:tcPr>
          <w:p w14:paraId="7EE19D8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17</w:t>
            </w:r>
          </w:p>
        </w:tc>
        <w:tc>
          <w:tcPr>
            <w:tcW w:w="1200" w:type="dxa"/>
            <w:shd w:val="clear" w:color="auto" w:fill="auto"/>
            <w:noWrap/>
            <w:vAlign w:val="bottom"/>
            <w:hideMark/>
          </w:tcPr>
          <w:p w14:paraId="306546D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0,714</w:t>
            </w:r>
          </w:p>
        </w:tc>
      </w:tr>
      <w:tr w:rsidR="00235072" w:rsidRPr="00235072" w14:paraId="5F6C7173" w14:textId="77777777" w:rsidTr="00235072">
        <w:trPr>
          <w:trHeight w:val="300"/>
          <w:jc w:val="center"/>
        </w:trPr>
        <w:tc>
          <w:tcPr>
            <w:tcW w:w="1200" w:type="dxa"/>
            <w:shd w:val="clear" w:color="auto" w:fill="auto"/>
            <w:noWrap/>
            <w:vAlign w:val="bottom"/>
            <w:hideMark/>
          </w:tcPr>
          <w:p w14:paraId="5260DF4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17,5</w:t>
            </w:r>
          </w:p>
        </w:tc>
        <w:tc>
          <w:tcPr>
            <w:tcW w:w="1200" w:type="dxa"/>
            <w:shd w:val="clear" w:color="auto" w:fill="auto"/>
            <w:noWrap/>
            <w:vAlign w:val="bottom"/>
            <w:hideMark/>
          </w:tcPr>
          <w:p w14:paraId="696193B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0,721</w:t>
            </w:r>
          </w:p>
        </w:tc>
      </w:tr>
      <w:tr w:rsidR="00235072" w:rsidRPr="00235072" w14:paraId="021C5C32" w14:textId="77777777" w:rsidTr="00235072">
        <w:trPr>
          <w:trHeight w:val="300"/>
          <w:jc w:val="center"/>
        </w:trPr>
        <w:tc>
          <w:tcPr>
            <w:tcW w:w="1200" w:type="dxa"/>
            <w:shd w:val="clear" w:color="auto" w:fill="auto"/>
            <w:noWrap/>
            <w:vAlign w:val="bottom"/>
            <w:hideMark/>
          </w:tcPr>
          <w:p w14:paraId="5E493BC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18</w:t>
            </w:r>
          </w:p>
        </w:tc>
        <w:tc>
          <w:tcPr>
            <w:tcW w:w="1200" w:type="dxa"/>
            <w:shd w:val="clear" w:color="auto" w:fill="auto"/>
            <w:noWrap/>
            <w:vAlign w:val="bottom"/>
            <w:hideMark/>
          </w:tcPr>
          <w:p w14:paraId="3A87AD9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0,727</w:t>
            </w:r>
          </w:p>
        </w:tc>
      </w:tr>
      <w:tr w:rsidR="00235072" w:rsidRPr="00235072" w14:paraId="0818F0D9" w14:textId="77777777" w:rsidTr="00235072">
        <w:trPr>
          <w:trHeight w:val="300"/>
          <w:jc w:val="center"/>
        </w:trPr>
        <w:tc>
          <w:tcPr>
            <w:tcW w:w="1200" w:type="dxa"/>
            <w:shd w:val="clear" w:color="auto" w:fill="auto"/>
            <w:noWrap/>
            <w:vAlign w:val="bottom"/>
            <w:hideMark/>
          </w:tcPr>
          <w:p w14:paraId="15099CD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18,5</w:t>
            </w:r>
          </w:p>
        </w:tc>
        <w:tc>
          <w:tcPr>
            <w:tcW w:w="1200" w:type="dxa"/>
            <w:shd w:val="clear" w:color="auto" w:fill="auto"/>
            <w:noWrap/>
            <w:vAlign w:val="bottom"/>
            <w:hideMark/>
          </w:tcPr>
          <w:p w14:paraId="2CD1CFA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0,734</w:t>
            </w:r>
          </w:p>
        </w:tc>
      </w:tr>
      <w:tr w:rsidR="00235072" w:rsidRPr="00235072" w14:paraId="089EA41D" w14:textId="77777777" w:rsidTr="00235072">
        <w:trPr>
          <w:trHeight w:val="300"/>
          <w:jc w:val="center"/>
        </w:trPr>
        <w:tc>
          <w:tcPr>
            <w:tcW w:w="1200" w:type="dxa"/>
            <w:shd w:val="clear" w:color="auto" w:fill="auto"/>
            <w:noWrap/>
            <w:vAlign w:val="bottom"/>
            <w:hideMark/>
          </w:tcPr>
          <w:p w14:paraId="3FDC75D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19</w:t>
            </w:r>
          </w:p>
        </w:tc>
        <w:tc>
          <w:tcPr>
            <w:tcW w:w="1200" w:type="dxa"/>
            <w:shd w:val="clear" w:color="auto" w:fill="auto"/>
            <w:noWrap/>
            <w:vAlign w:val="bottom"/>
            <w:hideMark/>
          </w:tcPr>
          <w:p w14:paraId="07A2B8F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0,74</w:t>
            </w:r>
          </w:p>
        </w:tc>
      </w:tr>
      <w:tr w:rsidR="00235072" w:rsidRPr="00235072" w14:paraId="7E01D834" w14:textId="77777777" w:rsidTr="00235072">
        <w:trPr>
          <w:trHeight w:val="300"/>
          <w:jc w:val="center"/>
        </w:trPr>
        <w:tc>
          <w:tcPr>
            <w:tcW w:w="1200" w:type="dxa"/>
            <w:shd w:val="clear" w:color="auto" w:fill="auto"/>
            <w:noWrap/>
            <w:vAlign w:val="bottom"/>
            <w:hideMark/>
          </w:tcPr>
          <w:p w14:paraId="490AB1D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19,5</w:t>
            </w:r>
          </w:p>
        </w:tc>
        <w:tc>
          <w:tcPr>
            <w:tcW w:w="1200" w:type="dxa"/>
            <w:shd w:val="clear" w:color="auto" w:fill="auto"/>
            <w:noWrap/>
            <w:vAlign w:val="bottom"/>
            <w:hideMark/>
          </w:tcPr>
          <w:p w14:paraId="3A5585F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0,745</w:t>
            </w:r>
          </w:p>
        </w:tc>
      </w:tr>
      <w:tr w:rsidR="00235072" w:rsidRPr="00235072" w14:paraId="1DD63F42" w14:textId="77777777" w:rsidTr="00235072">
        <w:trPr>
          <w:trHeight w:val="300"/>
          <w:jc w:val="center"/>
        </w:trPr>
        <w:tc>
          <w:tcPr>
            <w:tcW w:w="1200" w:type="dxa"/>
            <w:shd w:val="clear" w:color="auto" w:fill="auto"/>
            <w:noWrap/>
            <w:vAlign w:val="bottom"/>
            <w:hideMark/>
          </w:tcPr>
          <w:p w14:paraId="27D043E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20</w:t>
            </w:r>
          </w:p>
        </w:tc>
        <w:tc>
          <w:tcPr>
            <w:tcW w:w="1200" w:type="dxa"/>
            <w:shd w:val="clear" w:color="auto" w:fill="auto"/>
            <w:noWrap/>
            <w:vAlign w:val="bottom"/>
            <w:hideMark/>
          </w:tcPr>
          <w:p w14:paraId="7BCA601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0,75</w:t>
            </w:r>
          </w:p>
        </w:tc>
      </w:tr>
      <w:tr w:rsidR="00235072" w:rsidRPr="00235072" w14:paraId="62F314B6" w14:textId="77777777" w:rsidTr="00235072">
        <w:trPr>
          <w:trHeight w:val="300"/>
          <w:jc w:val="center"/>
        </w:trPr>
        <w:tc>
          <w:tcPr>
            <w:tcW w:w="1200" w:type="dxa"/>
            <w:shd w:val="clear" w:color="auto" w:fill="auto"/>
            <w:noWrap/>
            <w:vAlign w:val="bottom"/>
            <w:hideMark/>
          </w:tcPr>
          <w:p w14:paraId="3F45913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20,5</w:t>
            </w:r>
          </w:p>
        </w:tc>
        <w:tc>
          <w:tcPr>
            <w:tcW w:w="1200" w:type="dxa"/>
            <w:shd w:val="clear" w:color="auto" w:fill="auto"/>
            <w:noWrap/>
            <w:vAlign w:val="bottom"/>
            <w:hideMark/>
          </w:tcPr>
          <w:p w14:paraId="6AE15E7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0,757</w:t>
            </w:r>
          </w:p>
        </w:tc>
      </w:tr>
      <w:tr w:rsidR="00235072" w:rsidRPr="00235072" w14:paraId="0D295FD9" w14:textId="77777777" w:rsidTr="00235072">
        <w:trPr>
          <w:trHeight w:val="300"/>
          <w:jc w:val="center"/>
        </w:trPr>
        <w:tc>
          <w:tcPr>
            <w:tcW w:w="1200" w:type="dxa"/>
            <w:shd w:val="clear" w:color="auto" w:fill="auto"/>
            <w:noWrap/>
            <w:vAlign w:val="bottom"/>
            <w:hideMark/>
          </w:tcPr>
          <w:p w14:paraId="226E7D9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21</w:t>
            </w:r>
          </w:p>
        </w:tc>
        <w:tc>
          <w:tcPr>
            <w:tcW w:w="1200" w:type="dxa"/>
            <w:shd w:val="clear" w:color="auto" w:fill="auto"/>
            <w:noWrap/>
            <w:vAlign w:val="bottom"/>
            <w:hideMark/>
          </w:tcPr>
          <w:p w14:paraId="03D4937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0,762</w:t>
            </w:r>
          </w:p>
        </w:tc>
      </w:tr>
      <w:tr w:rsidR="00235072" w:rsidRPr="00235072" w14:paraId="2D19CCD3" w14:textId="77777777" w:rsidTr="00235072">
        <w:trPr>
          <w:trHeight w:val="300"/>
          <w:jc w:val="center"/>
        </w:trPr>
        <w:tc>
          <w:tcPr>
            <w:tcW w:w="1200" w:type="dxa"/>
            <w:shd w:val="clear" w:color="auto" w:fill="auto"/>
            <w:noWrap/>
            <w:vAlign w:val="bottom"/>
            <w:hideMark/>
          </w:tcPr>
          <w:p w14:paraId="074EBCB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21,5</w:t>
            </w:r>
          </w:p>
        </w:tc>
        <w:tc>
          <w:tcPr>
            <w:tcW w:w="1200" w:type="dxa"/>
            <w:shd w:val="clear" w:color="auto" w:fill="auto"/>
            <w:noWrap/>
            <w:vAlign w:val="bottom"/>
            <w:hideMark/>
          </w:tcPr>
          <w:p w14:paraId="72AB34E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0,765</w:t>
            </w:r>
          </w:p>
        </w:tc>
      </w:tr>
      <w:tr w:rsidR="00235072" w:rsidRPr="00235072" w14:paraId="3116585D" w14:textId="77777777" w:rsidTr="00235072">
        <w:trPr>
          <w:trHeight w:val="300"/>
          <w:jc w:val="center"/>
        </w:trPr>
        <w:tc>
          <w:tcPr>
            <w:tcW w:w="1200" w:type="dxa"/>
            <w:shd w:val="clear" w:color="auto" w:fill="auto"/>
            <w:noWrap/>
            <w:vAlign w:val="bottom"/>
            <w:hideMark/>
          </w:tcPr>
          <w:p w14:paraId="51D38FF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22</w:t>
            </w:r>
          </w:p>
        </w:tc>
        <w:tc>
          <w:tcPr>
            <w:tcW w:w="1200" w:type="dxa"/>
            <w:shd w:val="clear" w:color="auto" w:fill="auto"/>
            <w:noWrap/>
            <w:vAlign w:val="bottom"/>
            <w:hideMark/>
          </w:tcPr>
          <w:p w14:paraId="3C47FF3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0,77</w:t>
            </w:r>
          </w:p>
        </w:tc>
      </w:tr>
      <w:tr w:rsidR="00235072" w:rsidRPr="00235072" w14:paraId="72F54744" w14:textId="77777777" w:rsidTr="00235072">
        <w:trPr>
          <w:trHeight w:val="300"/>
          <w:jc w:val="center"/>
        </w:trPr>
        <w:tc>
          <w:tcPr>
            <w:tcW w:w="1200" w:type="dxa"/>
            <w:shd w:val="clear" w:color="auto" w:fill="auto"/>
            <w:noWrap/>
            <w:vAlign w:val="bottom"/>
            <w:hideMark/>
          </w:tcPr>
          <w:p w14:paraId="4148C5E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22,5</w:t>
            </w:r>
          </w:p>
        </w:tc>
        <w:tc>
          <w:tcPr>
            <w:tcW w:w="1200" w:type="dxa"/>
            <w:shd w:val="clear" w:color="auto" w:fill="auto"/>
            <w:noWrap/>
            <w:vAlign w:val="bottom"/>
            <w:hideMark/>
          </w:tcPr>
          <w:p w14:paraId="1FDCC16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0,776</w:t>
            </w:r>
          </w:p>
        </w:tc>
      </w:tr>
      <w:tr w:rsidR="00235072" w:rsidRPr="00235072" w14:paraId="15707BAC" w14:textId="77777777" w:rsidTr="00235072">
        <w:trPr>
          <w:trHeight w:val="300"/>
          <w:jc w:val="center"/>
        </w:trPr>
        <w:tc>
          <w:tcPr>
            <w:tcW w:w="1200" w:type="dxa"/>
            <w:shd w:val="clear" w:color="auto" w:fill="auto"/>
            <w:noWrap/>
            <w:vAlign w:val="bottom"/>
            <w:hideMark/>
          </w:tcPr>
          <w:p w14:paraId="46BBDF4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23</w:t>
            </w:r>
          </w:p>
        </w:tc>
        <w:tc>
          <w:tcPr>
            <w:tcW w:w="1200" w:type="dxa"/>
            <w:shd w:val="clear" w:color="auto" w:fill="auto"/>
            <w:noWrap/>
            <w:vAlign w:val="bottom"/>
            <w:hideMark/>
          </w:tcPr>
          <w:p w14:paraId="3071B66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0,779</w:t>
            </w:r>
          </w:p>
        </w:tc>
      </w:tr>
      <w:tr w:rsidR="00235072" w:rsidRPr="00235072" w14:paraId="041B8BE6" w14:textId="77777777" w:rsidTr="00235072">
        <w:trPr>
          <w:trHeight w:val="300"/>
          <w:jc w:val="center"/>
        </w:trPr>
        <w:tc>
          <w:tcPr>
            <w:tcW w:w="1200" w:type="dxa"/>
            <w:shd w:val="clear" w:color="auto" w:fill="auto"/>
            <w:noWrap/>
            <w:vAlign w:val="bottom"/>
            <w:hideMark/>
          </w:tcPr>
          <w:p w14:paraId="1745239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23,5</w:t>
            </w:r>
          </w:p>
        </w:tc>
        <w:tc>
          <w:tcPr>
            <w:tcW w:w="1200" w:type="dxa"/>
            <w:shd w:val="clear" w:color="auto" w:fill="auto"/>
            <w:noWrap/>
            <w:vAlign w:val="bottom"/>
            <w:hideMark/>
          </w:tcPr>
          <w:p w14:paraId="5272405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0,784</w:t>
            </w:r>
          </w:p>
        </w:tc>
      </w:tr>
      <w:tr w:rsidR="00235072" w:rsidRPr="00235072" w14:paraId="22E8B77C" w14:textId="77777777" w:rsidTr="00235072">
        <w:trPr>
          <w:trHeight w:val="300"/>
          <w:jc w:val="center"/>
        </w:trPr>
        <w:tc>
          <w:tcPr>
            <w:tcW w:w="1200" w:type="dxa"/>
            <w:shd w:val="clear" w:color="auto" w:fill="auto"/>
            <w:noWrap/>
            <w:vAlign w:val="bottom"/>
            <w:hideMark/>
          </w:tcPr>
          <w:p w14:paraId="2FD2A9C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24</w:t>
            </w:r>
          </w:p>
        </w:tc>
        <w:tc>
          <w:tcPr>
            <w:tcW w:w="1200" w:type="dxa"/>
            <w:shd w:val="clear" w:color="auto" w:fill="auto"/>
            <w:noWrap/>
            <w:vAlign w:val="bottom"/>
            <w:hideMark/>
          </w:tcPr>
          <w:p w14:paraId="3FC926F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0,787</w:t>
            </w:r>
          </w:p>
        </w:tc>
      </w:tr>
      <w:tr w:rsidR="00235072" w:rsidRPr="00235072" w14:paraId="187E75B2" w14:textId="77777777" w:rsidTr="00235072">
        <w:trPr>
          <w:trHeight w:val="300"/>
          <w:jc w:val="center"/>
        </w:trPr>
        <w:tc>
          <w:tcPr>
            <w:tcW w:w="1200" w:type="dxa"/>
            <w:shd w:val="clear" w:color="auto" w:fill="auto"/>
            <w:noWrap/>
            <w:vAlign w:val="bottom"/>
            <w:hideMark/>
          </w:tcPr>
          <w:p w14:paraId="54D3DD2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24,5</w:t>
            </w:r>
          </w:p>
        </w:tc>
        <w:tc>
          <w:tcPr>
            <w:tcW w:w="1200" w:type="dxa"/>
            <w:shd w:val="clear" w:color="auto" w:fill="auto"/>
            <w:noWrap/>
            <w:vAlign w:val="bottom"/>
            <w:hideMark/>
          </w:tcPr>
          <w:p w14:paraId="5ED7D11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0,791</w:t>
            </w:r>
          </w:p>
        </w:tc>
      </w:tr>
      <w:tr w:rsidR="00235072" w:rsidRPr="00235072" w14:paraId="0CAFC211" w14:textId="77777777" w:rsidTr="00235072">
        <w:trPr>
          <w:trHeight w:val="300"/>
          <w:jc w:val="center"/>
        </w:trPr>
        <w:tc>
          <w:tcPr>
            <w:tcW w:w="1200" w:type="dxa"/>
            <w:shd w:val="clear" w:color="auto" w:fill="auto"/>
            <w:noWrap/>
            <w:vAlign w:val="bottom"/>
            <w:hideMark/>
          </w:tcPr>
          <w:p w14:paraId="4675E29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25</w:t>
            </w:r>
          </w:p>
        </w:tc>
        <w:tc>
          <w:tcPr>
            <w:tcW w:w="1200" w:type="dxa"/>
            <w:shd w:val="clear" w:color="auto" w:fill="auto"/>
            <w:noWrap/>
            <w:vAlign w:val="bottom"/>
            <w:hideMark/>
          </w:tcPr>
          <w:p w14:paraId="3381914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0,794</w:t>
            </w:r>
          </w:p>
        </w:tc>
      </w:tr>
      <w:tr w:rsidR="00235072" w:rsidRPr="00235072" w14:paraId="33E2CA8E" w14:textId="77777777" w:rsidTr="00235072">
        <w:trPr>
          <w:trHeight w:val="300"/>
          <w:jc w:val="center"/>
        </w:trPr>
        <w:tc>
          <w:tcPr>
            <w:tcW w:w="1200" w:type="dxa"/>
            <w:shd w:val="clear" w:color="auto" w:fill="auto"/>
            <w:noWrap/>
            <w:vAlign w:val="bottom"/>
            <w:hideMark/>
          </w:tcPr>
          <w:p w14:paraId="4DB4B52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25,5</w:t>
            </w:r>
          </w:p>
        </w:tc>
        <w:tc>
          <w:tcPr>
            <w:tcW w:w="1200" w:type="dxa"/>
            <w:shd w:val="clear" w:color="auto" w:fill="auto"/>
            <w:noWrap/>
            <w:vAlign w:val="bottom"/>
            <w:hideMark/>
          </w:tcPr>
          <w:p w14:paraId="2896951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0,798</w:t>
            </w:r>
          </w:p>
        </w:tc>
      </w:tr>
      <w:tr w:rsidR="00235072" w:rsidRPr="00235072" w14:paraId="248CCA3A" w14:textId="77777777" w:rsidTr="00235072">
        <w:trPr>
          <w:trHeight w:val="300"/>
          <w:jc w:val="center"/>
        </w:trPr>
        <w:tc>
          <w:tcPr>
            <w:tcW w:w="1200" w:type="dxa"/>
            <w:shd w:val="clear" w:color="auto" w:fill="auto"/>
            <w:noWrap/>
            <w:vAlign w:val="bottom"/>
            <w:hideMark/>
          </w:tcPr>
          <w:p w14:paraId="1E8187B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26</w:t>
            </w:r>
          </w:p>
        </w:tc>
        <w:tc>
          <w:tcPr>
            <w:tcW w:w="1200" w:type="dxa"/>
            <w:shd w:val="clear" w:color="auto" w:fill="auto"/>
            <w:noWrap/>
            <w:vAlign w:val="bottom"/>
            <w:hideMark/>
          </w:tcPr>
          <w:p w14:paraId="6A3F96E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0,802</w:t>
            </w:r>
          </w:p>
        </w:tc>
      </w:tr>
      <w:tr w:rsidR="00235072" w:rsidRPr="00235072" w14:paraId="57A19295" w14:textId="77777777" w:rsidTr="00235072">
        <w:trPr>
          <w:trHeight w:val="300"/>
          <w:jc w:val="center"/>
        </w:trPr>
        <w:tc>
          <w:tcPr>
            <w:tcW w:w="1200" w:type="dxa"/>
            <w:shd w:val="clear" w:color="auto" w:fill="auto"/>
            <w:noWrap/>
            <w:vAlign w:val="bottom"/>
            <w:hideMark/>
          </w:tcPr>
          <w:p w14:paraId="4836D04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26,5</w:t>
            </w:r>
          </w:p>
        </w:tc>
        <w:tc>
          <w:tcPr>
            <w:tcW w:w="1200" w:type="dxa"/>
            <w:shd w:val="clear" w:color="auto" w:fill="auto"/>
            <w:noWrap/>
            <w:vAlign w:val="bottom"/>
            <w:hideMark/>
          </w:tcPr>
          <w:p w14:paraId="79E169B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0,805</w:t>
            </w:r>
          </w:p>
        </w:tc>
      </w:tr>
      <w:tr w:rsidR="00235072" w:rsidRPr="00235072" w14:paraId="233CF87E" w14:textId="77777777" w:rsidTr="00235072">
        <w:trPr>
          <w:trHeight w:val="300"/>
          <w:jc w:val="center"/>
        </w:trPr>
        <w:tc>
          <w:tcPr>
            <w:tcW w:w="1200" w:type="dxa"/>
            <w:shd w:val="clear" w:color="auto" w:fill="auto"/>
            <w:noWrap/>
            <w:vAlign w:val="bottom"/>
            <w:hideMark/>
          </w:tcPr>
          <w:p w14:paraId="6C8136C4"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27</w:t>
            </w:r>
          </w:p>
        </w:tc>
        <w:tc>
          <w:tcPr>
            <w:tcW w:w="1200" w:type="dxa"/>
            <w:shd w:val="clear" w:color="auto" w:fill="auto"/>
            <w:noWrap/>
            <w:vAlign w:val="bottom"/>
            <w:hideMark/>
          </w:tcPr>
          <w:p w14:paraId="341EF8D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0,808</w:t>
            </w:r>
          </w:p>
        </w:tc>
      </w:tr>
      <w:tr w:rsidR="00235072" w:rsidRPr="00235072" w14:paraId="38DB5794" w14:textId="77777777" w:rsidTr="00235072">
        <w:trPr>
          <w:trHeight w:val="300"/>
          <w:jc w:val="center"/>
        </w:trPr>
        <w:tc>
          <w:tcPr>
            <w:tcW w:w="1200" w:type="dxa"/>
            <w:shd w:val="clear" w:color="auto" w:fill="auto"/>
            <w:noWrap/>
            <w:vAlign w:val="bottom"/>
            <w:hideMark/>
          </w:tcPr>
          <w:p w14:paraId="7515CFF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27,5</w:t>
            </w:r>
          </w:p>
        </w:tc>
        <w:tc>
          <w:tcPr>
            <w:tcW w:w="1200" w:type="dxa"/>
            <w:shd w:val="clear" w:color="auto" w:fill="auto"/>
            <w:noWrap/>
            <w:vAlign w:val="bottom"/>
            <w:hideMark/>
          </w:tcPr>
          <w:p w14:paraId="60D7260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0,811</w:t>
            </w:r>
          </w:p>
        </w:tc>
      </w:tr>
      <w:tr w:rsidR="00235072" w:rsidRPr="00235072" w14:paraId="2367AB24" w14:textId="77777777" w:rsidTr="00235072">
        <w:trPr>
          <w:trHeight w:val="300"/>
          <w:jc w:val="center"/>
        </w:trPr>
        <w:tc>
          <w:tcPr>
            <w:tcW w:w="1200" w:type="dxa"/>
            <w:shd w:val="clear" w:color="auto" w:fill="auto"/>
            <w:noWrap/>
            <w:vAlign w:val="bottom"/>
            <w:hideMark/>
          </w:tcPr>
          <w:p w14:paraId="51BB8B9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28</w:t>
            </w:r>
          </w:p>
        </w:tc>
        <w:tc>
          <w:tcPr>
            <w:tcW w:w="1200" w:type="dxa"/>
            <w:shd w:val="clear" w:color="auto" w:fill="auto"/>
            <w:noWrap/>
            <w:vAlign w:val="bottom"/>
            <w:hideMark/>
          </w:tcPr>
          <w:p w14:paraId="22E76DB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0,813</w:t>
            </w:r>
          </w:p>
        </w:tc>
      </w:tr>
      <w:tr w:rsidR="00235072" w:rsidRPr="00235072" w14:paraId="61331639" w14:textId="77777777" w:rsidTr="00235072">
        <w:trPr>
          <w:trHeight w:val="300"/>
          <w:jc w:val="center"/>
        </w:trPr>
        <w:tc>
          <w:tcPr>
            <w:tcW w:w="1200" w:type="dxa"/>
            <w:shd w:val="clear" w:color="auto" w:fill="auto"/>
            <w:noWrap/>
            <w:vAlign w:val="bottom"/>
            <w:hideMark/>
          </w:tcPr>
          <w:p w14:paraId="5B1D526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28,5</w:t>
            </w:r>
          </w:p>
        </w:tc>
        <w:tc>
          <w:tcPr>
            <w:tcW w:w="1200" w:type="dxa"/>
            <w:shd w:val="clear" w:color="auto" w:fill="auto"/>
            <w:noWrap/>
            <w:vAlign w:val="bottom"/>
            <w:hideMark/>
          </w:tcPr>
          <w:p w14:paraId="0EEE25F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0,816</w:t>
            </w:r>
          </w:p>
        </w:tc>
      </w:tr>
      <w:tr w:rsidR="00235072" w:rsidRPr="00235072" w14:paraId="3BBA3C0C" w14:textId="77777777" w:rsidTr="00235072">
        <w:trPr>
          <w:trHeight w:val="300"/>
          <w:jc w:val="center"/>
        </w:trPr>
        <w:tc>
          <w:tcPr>
            <w:tcW w:w="1200" w:type="dxa"/>
            <w:shd w:val="clear" w:color="auto" w:fill="auto"/>
            <w:noWrap/>
            <w:vAlign w:val="bottom"/>
            <w:hideMark/>
          </w:tcPr>
          <w:p w14:paraId="7FE869F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29</w:t>
            </w:r>
          </w:p>
        </w:tc>
        <w:tc>
          <w:tcPr>
            <w:tcW w:w="1200" w:type="dxa"/>
            <w:shd w:val="clear" w:color="auto" w:fill="auto"/>
            <w:noWrap/>
            <w:vAlign w:val="bottom"/>
            <w:hideMark/>
          </w:tcPr>
          <w:p w14:paraId="1235F9B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0,819</w:t>
            </w:r>
          </w:p>
        </w:tc>
      </w:tr>
      <w:tr w:rsidR="00235072" w:rsidRPr="00235072" w14:paraId="79DE30A0" w14:textId="77777777" w:rsidTr="00235072">
        <w:trPr>
          <w:trHeight w:val="300"/>
          <w:jc w:val="center"/>
        </w:trPr>
        <w:tc>
          <w:tcPr>
            <w:tcW w:w="1200" w:type="dxa"/>
            <w:shd w:val="clear" w:color="auto" w:fill="auto"/>
            <w:noWrap/>
            <w:vAlign w:val="bottom"/>
            <w:hideMark/>
          </w:tcPr>
          <w:p w14:paraId="729E6C4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29,5</w:t>
            </w:r>
          </w:p>
        </w:tc>
        <w:tc>
          <w:tcPr>
            <w:tcW w:w="1200" w:type="dxa"/>
            <w:shd w:val="clear" w:color="auto" w:fill="auto"/>
            <w:noWrap/>
            <w:vAlign w:val="bottom"/>
            <w:hideMark/>
          </w:tcPr>
          <w:p w14:paraId="42ACCA6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0,821</w:t>
            </w:r>
          </w:p>
        </w:tc>
      </w:tr>
      <w:tr w:rsidR="00235072" w:rsidRPr="00235072" w14:paraId="13568C8F" w14:textId="77777777" w:rsidTr="00235072">
        <w:trPr>
          <w:trHeight w:val="300"/>
          <w:jc w:val="center"/>
        </w:trPr>
        <w:tc>
          <w:tcPr>
            <w:tcW w:w="1200" w:type="dxa"/>
            <w:shd w:val="clear" w:color="auto" w:fill="auto"/>
            <w:noWrap/>
            <w:vAlign w:val="bottom"/>
            <w:hideMark/>
          </w:tcPr>
          <w:p w14:paraId="5BFC6E7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30</w:t>
            </w:r>
          </w:p>
        </w:tc>
        <w:tc>
          <w:tcPr>
            <w:tcW w:w="1200" w:type="dxa"/>
            <w:shd w:val="clear" w:color="auto" w:fill="auto"/>
            <w:noWrap/>
            <w:vAlign w:val="bottom"/>
            <w:hideMark/>
          </w:tcPr>
          <w:p w14:paraId="7E26033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0,823</w:t>
            </w:r>
          </w:p>
        </w:tc>
      </w:tr>
      <w:tr w:rsidR="00235072" w:rsidRPr="00235072" w14:paraId="74FEF74A" w14:textId="77777777" w:rsidTr="00235072">
        <w:trPr>
          <w:trHeight w:val="300"/>
          <w:jc w:val="center"/>
        </w:trPr>
        <w:tc>
          <w:tcPr>
            <w:tcW w:w="1200" w:type="dxa"/>
            <w:shd w:val="clear" w:color="auto" w:fill="auto"/>
            <w:noWrap/>
            <w:vAlign w:val="bottom"/>
            <w:hideMark/>
          </w:tcPr>
          <w:p w14:paraId="7A5AFE5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30,5</w:t>
            </w:r>
          </w:p>
        </w:tc>
        <w:tc>
          <w:tcPr>
            <w:tcW w:w="1200" w:type="dxa"/>
            <w:shd w:val="clear" w:color="auto" w:fill="auto"/>
            <w:noWrap/>
            <w:vAlign w:val="bottom"/>
            <w:hideMark/>
          </w:tcPr>
          <w:p w14:paraId="0FDB8EB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0,825</w:t>
            </w:r>
          </w:p>
        </w:tc>
      </w:tr>
      <w:tr w:rsidR="00235072" w:rsidRPr="00235072" w14:paraId="4E342203" w14:textId="77777777" w:rsidTr="00235072">
        <w:trPr>
          <w:trHeight w:val="300"/>
          <w:jc w:val="center"/>
        </w:trPr>
        <w:tc>
          <w:tcPr>
            <w:tcW w:w="1200" w:type="dxa"/>
            <w:shd w:val="clear" w:color="auto" w:fill="auto"/>
            <w:noWrap/>
            <w:vAlign w:val="bottom"/>
            <w:hideMark/>
          </w:tcPr>
          <w:p w14:paraId="7461D8E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31</w:t>
            </w:r>
          </w:p>
        </w:tc>
        <w:tc>
          <w:tcPr>
            <w:tcW w:w="1200" w:type="dxa"/>
            <w:shd w:val="clear" w:color="auto" w:fill="auto"/>
            <w:noWrap/>
            <w:vAlign w:val="bottom"/>
            <w:hideMark/>
          </w:tcPr>
          <w:p w14:paraId="68CAFC0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0,827</w:t>
            </w:r>
          </w:p>
        </w:tc>
      </w:tr>
      <w:tr w:rsidR="00235072" w:rsidRPr="00235072" w14:paraId="200F62CD" w14:textId="77777777" w:rsidTr="00235072">
        <w:trPr>
          <w:trHeight w:val="300"/>
          <w:jc w:val="center"/>
        </w:trPr>
        <w:tc>
          <w:tcPr>
            <w:tcW w:w="1200" w:type="dxa"/>
            <w:shd w:val="clear" w:color="auto" w:fill="auto"/>
            <w:noWrap/>
            <w:vAlign w:val="bottom"/>
            <w:hideMark/>
          </w:tcPr>
          <w:p w14:paraId="4109BC2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31,5</w:t>
            </w:r>
          </w:p>
        </w:tc>
        <w:tc>
          <w:tcPr>
            <w:tcW w:w="1200" w:type="dxa"/>
            <w:shd w:val="clear" w:color="auto" w:fill="auto"/>
            <w:noWrap/>
            <w:vAlign w:val="bottom"/>
            <w:hideMark/>
          </w:tcPr>
          <w:p w14:paraId="2D83458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0,829</w:t>
            </w:r>
          </w:p>
        </w:tc>
      </w:tr>
      <w:tr w:rsidR="00235072" w:rsidRPr="00235072" w14:paraId="16B23DDE" w14:textId="77777777" w:rsidTr="00235072">
        <w:trPr>
          <w:trHeight w:val="300"/>
          <w:jc w:val="center"/>
        </w:trPr>
        <w:tc>
          <w:tcPr>
            <w:tcW w:w="1200" w:type="dxa"/>
            <w:shd w:val="clear" w:color="auto" w:fill="auto"/>
            <w:noWrap/>
            <w:vAlign w:val="bottom"/>
            <w:hideMark/>
          </w:tcPr>
          <w:p w14:paraId="094E17A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32</w:t>
            </w:r>
          </w:p>
        </w:tc>
        <w:tc>
          <w:tcPr>
            <w:tcW w:w="1200" w:type="dxa"/>
            <w:shd w:val="clear" w:color="auto" w:fill="auto"/>
            <w:noWrap/>
            <w:vAlign w:val="bottom"/>
            <w:hideMark/>
          </w:tcPr>
          <w:p w14:paraId="13ED6E6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0,831</w:t>
            </w:r>
          </w:p>
        </w:tc>
      </w:tr>
      <w:tr w:rsidR="00235072" w:rsidRPr="00235072" w14:paraId="436598E4" w14:textId="77777777" w:rsidTr="00235072">
        <w:trPr>
          <w:trHeight w:val="300"/>
          <w:jc w:val="center"/>
        </w:trPr>
        <w:tc>
          <w:tcPr>
            <w:tcW w:w="1200" w:type="dxa"/>
            <w:shd w:val="clear" w:color="auto" w:fill="auto"/>
            <w:noWrap/>
            <w:vAlign w:val="bottom"/>
            <w:hideMark/>
          </w:tcPr>
          <w:p w14:paraId="4EFC213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32,5</w:t>
            </w:r>
          </w:p>
        </w:tc>
        <w:tc>
          <w:tcPr>
            <w:tcW w:w="1200" w:type="dxa"/>
            <w:shd w:val="clear" w:color="auto" w:fill="auto"/>
            <w:noWrap/>
            <w:vAlign w:val="bottom"/>
            <w:hideMark/>
          </w:tcPr>
          <w:p w14:paraId="39927A2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0,833</w:t>
            </w:r>
          </w:p>
        </w:tc>
      </w:tr>
      <w:tr w:rsidR="00235072" w:rsidRPr="00235072" w14:paraId="1140628A" w14:textId="77777777" w:rsidTr="00235072">
        <w:trPr>
          <w:trHeight w:val="300"/>
          <w:jc w:val="center"/>
        </w:trPr>
        <w:tc>
          <w:tcPr>
            <w:tcW w:w="1200" w:type="dxa"/>
            <w:shd w:val="clear" w:color="auto" w:fill="auto"/>
            <w:noWrap/>
            <w:vAlign w:val="bottom"/>
            <w:hideMark/>
          </w:tcPr>
          <w:p w14:paraId="2BA7316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33</w:t>
            </w:r>
          </w:p>
        </w:tc>
        <w:tc>
          <w:tcPr>
            <w:tcW w:w="1200" w:type="dxa"/>
            <w:shd w:val="clear" w:color="auto" w:fill="auto"/>
            <w:noWrap/>
            <w:vAlign w:val="bottom"/>
            <w:hideMark/>
          </w:tcPr>
          <w:p w14:paraId="4820113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0,835</w:t>
            </w:r>
          </w:p>
        </w:tc>
      </w:tr>
      <w:tr w:rsidR="00235072" w:rsidRPr="00235072" w14:paraId="530B7F6C" w14:textId="77777777" w:rsidTr="00235072">
        <w:trPr>
          <w:trHeight w:val="300"/>
          <w:jc w:val="center"/>
        </w:trPr>
        <w:tc>
          <w:tcPr>
            <w:tcW w:w="1200" w:type="dxa"/>
            <w:shd w:val="clear" w:color="auto" w:fill="auto"/>
            <w:noWrap/>
            <w:vAlign w:val="bottom"/>
            <w:hideMark/>
          </w:tcPr>
          <w:p w14:paraId="6E11048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33,5</w:t>
            </w:r>
          </w:p>
        </w:tc>
        <w:tc>
          <w:tcPr>
            <w:tcW w:w="1200" w:type="dxa"/>
            <w:shd w:val="clear" w:color="auto" w:fill="auto"/>
            <w:noWrap/>
            <w:vAlign w:val="bottom"/>
            <w:hideMark/>
          </w:tcPr>
          <w:p w14:paraId="1DE771F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0,836</w:t>
            </w:r>
          </w:p>
        </w:tc>
      </w:tr>
      <w:tr w:rsidR="00235072" w:rsidRPr="00235072" w14:paraId="06B8DE93" w14:textId="77777777" w:rsidTr="00235072">
        <w:trPr>
          <w:trHeight w:val="300"/>
          <w:jc w:val="center"/>
        </w:trPr>
        <w:tc>
          <w:tcPr>
            <w:tcW w:w="1200" w:type="dxa"/>
            <w:shd w:val="clear" w:color="auto" w:fill="auto"/>
            <w:noWrap/>
            <w:vAlign w:val="bottom"/>
            <w:hideMark/>
          </w:tcPr>
          <w:p w14:paraId="7B242DA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34</w:t>
            </w:r>
          </w:p>
        </w:tc>
        <w:tc>
          <w:tcPr>
            <w:tcW w:w="1200" w:type="dxa"/>
            <w:shd w:val="clear" w:color="auto" w:fill="auto"/>
            <w:noWrap/>
            <w:vAlign w:val="bottom"/>
            <w:hideMark/>
          </w:tcPr>
          <w:p w14:paraId="35F803D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0,838</w:t>
            </w:r>
          </w:p>
        </w:tc>
      </w:tr>
      <w:tr w:rsidR="00235072" w:rsidRPr="00235072" w14:paraId="29D083E9" w14:textId="77777777" w:rsidTr="00235072">
        <w:trPr>
          <w:trHeight w:val="300"/>
          <w:jc w:val="center"/>
        </w:trPr>
        <w:tc>
          <w:tcPr>
            <w:tcW w:w="1200" w:type="dxa"/>
            <w:shd w:val="clear" w:color="auto" w:fill="auto"/>
            <w:noWrap/>
            <w:vAlign w:val="bottom"/>
            <w:hideMark/>
          </w:tcPr>
          <w:p w14:paraId="7D3F641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34,5</w:t>
            </w:r>
          </w:p>
        </w:tc>
        <w:tc>
          <w:tcPr>
            <w:tcW w:w="1200" w:type="dxa"/>
            <w:shd w:val="clear" w:color="auto" w:fill="auto"/>
            <w:noWrap/>
            <w:vAlign w:val="bottom"/>
            <w:hideMark/>
          </w:tcPr>
          <w:p w14:paraId="03F003D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0,839</w:t>
            </w:r>
          </w:p>
        </w:tc>
      </w:tr>
      <w:tr w:rsidR="00235072" w:rsidRPr="00235072" w14:paraId="02956E7D" w14:textId="77777777" w:rsidTr="00235072">
        <w:trPr>
          <w:trHeight w:val="300"/>
          <w:jc w:val="center"/>
        </w:trPr>
        <w:tc>
          <w:tcPr>
            <w:tcW w:w="1200" w:type="dxa"/>
            <w:shd w:val="clear" w:color="auto" w:fill="auto"/>
            <w:noWrap/>
            <w:vAlign w:val="bottom"/>
            <w:hideMark/>
          </w:tcPr>
          <w:p w14:paraId="3F61409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35</w:t>
            </w:r>
          </w:p>
        </w:tc>
        <w:tc>
          <w:tcPr>
            <w:tcW w:w="1200" w:type="dxa"/>
            <w:shd w:val="clear" w:color="auto" w:fill="auto"/>
            <w:noWrap/>
            <w:vAlign w:val="bottom"/>
            <w:hideMark/>
          </w:tcPr>
          <w:p w14:paraId="10F7842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w:t>
            </w:r>
          </w:p>
        </w:tc>
      </w:tr>
      <w:tr w:rsidR="00235072" w:rsidRPr="00235072" w14:paraId="2C8CFA65" w14:textId="77777777" w:rsidTr="00235072">
        <w:trPr>
          <w:trHeight w:val="300"/>
          <w:jc w:val="center"/>
        </w:trPr>
        <w:tc>
          <w:tcPr>
            <w:tcW w:w="1200" w:type="dxa"/>
            <w:shd w:val="clear" w:color="auto" w:fill="auto"/>
            <w:noWrap/>
            <w:vAlign w:val="bottom"/>
            <w:hideMark/>
          </w:tcPr>
          <w:p w14:paraId="39BC6C3B"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35,5</w:t>
            </w:r>
          </w:p>
        </w:tc>
        <w:tc>
          <w:tcPr>
            <w:tcW w:w="1200" w:type="dxa"/>
            <w:shd w:val="clear" w:color="auto" w:fill="auto"/>
            <w:noWrap/>
            <w:vAlign w:val="bottom"/>
            <w:hideMark/>
          </w:tcPr>
          <w:p w14:paraId="0C90DD7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0,842</w:t>
            </w:r>
          </w:p>
        </w:tc>
      </w:tr>
      <w:tr w:rsidR="00235072" w:rsidRPr="00235072" w14:paraId="0BCFDA3E" w14:textId="77777777" w:rsidTr="00235072">
        <w:trPr>
          <w:trHeight w:val="300"/>
          <w:jc w:val="center"/>
        </w:trPr>
        <w:tc>
          <w:tcPr>
            <w:tcW w:w="1200" w:type="dxa"/>
            <w:shd w:val="clear" w:color="auto" w:fill="auto"/>
            <w:noWrap/>
            <w:vAlign w:val="bottom"/>
            <w:hideMark/>
          </w:tcPr>
          <w:p w14:paraId="376EB834"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36</w:t>
            </w:r>
          </w:p>
        </w:tc>
        <w:tc>
          <w:tcPr>
            <w:tcW w:w="1200" w:type="dxa"/>
            <w:shd w:val="clear" w:color="auto" w:fill="auto"/>
            <w:noWrap/>
            <w:vAlign w:val="bottom"/>
            <w:hideMark/>
          </w:tcPr>
          <w:p w14:paraId="2D9D6F9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0,843</w:t>
            </w:r>
          </w:p>
        </w:tc>
      </w:tr>
      <w:tr w:rsidR="00235072" w:rsidRPr="00235072" w14:paraId="300326CB" w14:textId="77777777" w:rsidTr="00235072">
        <w:trPr>
          <w:trHeight w:val="300"/>
          <w:jc w:val="center"/>
        </w:trPr>
        <w:tc>
          <w:tcPr>
            <w:tcW w:w="1200" w:type="dxa"/>
            <w:shd w:val="clear" w:color="auto" w:fill="auto"/>
            <w:noWrap/>
            <w:vAlign w:val="bottom"/>
            <w:hideMark/>
          </w:tcPr>
          <w:p w14:paraId="3FF427D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36,5</w:t>
            </w:r>
          </w:p>
        </w:tc>
        <w:tc>
          <w:tcPr>
            <w:tcW w:w="1200" w:type="dxa"/>
            <w:shd w:val="clear" w:color="auto" w:fill="auto"/>
            <w:noWrap/>
            <w:vAlign w:val="bottom"/>
            <w:hideMark/>
          </w:tcPr>
          <w:p w14:paraId="14A8EFC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0,844</w:t>
            </w:r>
          </w:p>
        </w:tc>
      </w:tr>
      <w:tr w:rsidR="00235072" w:rsidRPr="00235072" w14:paraId="3221E834" w14:textId="77777777" w:rsidTr="00235072">
        <w:trPr>
          <w:trHeight w:val="300"/>
          <w:jc w:val="center"/>
        </w:trPr>
        <w:tc>
          <w:tcPr>
            <w:tcW w:w="1200" w:type="dxa"/>
            <w:shd w:val="clear" w:color="auto" w:fill="auto"/>
            <w:noWrap/>
            <w:vAlign w:val="bottom"/>
            <w:hideMark/>
          </w:tcPr>
          <w:p w14:paraId="03F4058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37</w:t>
            </w:r>
          </w:p>
        </w:tc>
        <w:tc>
          <w:tcPr>
            <w:tcW w:w="1200" w:type="dxa"/>
            <w:shd w:val="clear" w:color="auto" w:fill="auto"/>
            <w:noWrap/>
            <w:vAlign w:val="bottom"/>
            <w:hideMark/>
          </w:tcPr>
          <w:p w14:paraId="4383CB7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0,845</w:t>
            </w:r>
          </w:p>
        </w:tc>
      </w:tr>
      <w:tr w:rsidR="00235072" w:rsidRPr="00235072" w14:paraId="7F8F1C75" w14:textId="77777777" w:rsidTr="00235072">
        <w:trPr>
          <w:trHeight w:val="300"/>
          <w:jc w:val="center"/>
        </w:trPr>
        <w:tc>
          <w:tcPr>
            <w:tcW w:w="1200" w:type="dxa"/>
            <w:shd w:val="clear" w:color="auto" w:fill="auto"/>
            <w:noWrap/>
            <w:vAlign w:val="bottom"/>
            <w:hideMark/>
          </w:tcPr>
          <w:p w14:paraId="59D5E76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37,5</w:t>
            </w:r>
          </w:p>
        </w:tc>
        <w:tc>
          <w:tcPr>
            <w:tcW w:w="1200" w:type="dxa"/>
            <w:shd w:val="clear" w:color="auto" w:fill="auto"/>
            <w:noWrap/>
            <w:vAlign w:val="bottom"/>
            <w:hideMark/>
          </w:tcPr>
          <w:p w14:paraId="7E1B7CC9"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0,846</w:t>
            </w:r>
          </w:p>
        </w:tc>
      </w:tr>
      <w:tr w:rsidR="00235072" w:rsidRPr="00235072" w14:paraId="4C8E976C" w14:textId="77777777" w:rsidTr="00235072">
        <w:trPr>
          <w:trHeight w:val="300"/>
          <w:jc w:val="center"/>
        </w:trPr>
        <w:tc>
          <w:tcPr>
            <w:tcW w:w="1200" w:type="dxa"/>
            <w:shd w:val="clear" w:color="auto" w:fill="auto"/>
            <w:noWrap/>
            <w:vAlign w:val="bottom"/>
            <w:hideMark/>
          </w:tcPr>
          <w:p w14:paraId="3043B50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38</w:t>
            </w:r>
          </w:p>
        </w:tc>
        <w:tc>
          <w:tcPr>
            <w:tcW w:w="1200" w:type="dxa"/>
            <w:shd w:val="clear" w:color="auto" w:fill="auto"/>
            <w:noWrap/>
            <w:vAlign w:val="bottom"/>
            <w:hideMark/>
          </w:tcPr>
          <w:p w14:paraId="3083D4F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0,847</w:t>
            </w:r>
          </w:p>
        </w:tc>
      </w:tr>
      <w:tr w:rsidR="00235072" w:rsidRPr="00235072" w14:paraId="34FF0F91" w14:textId="77777777" w:rsidTr="00235072">
        <w:trPr>
          <w:trHeight w:val="300"/>
          <w:jc w:val="center"/>
        </w:trPr>
        <w:tc>
          <w:tcPr>
            <w:tcW w:w="1200" w:type="dxa"/>
            <w:shd w:val="clear" w:color="auto" w:fill="auto"/>
            <w:noWrap/>
            <w:vAlign w:val="bottom"/>
            <w:hideMark/>
          </w:tcPr>
          <w:p w14:paraId="1553D5D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38,5</w:t>
            </w:r>
          </w:p>
        </w:tc>
        <w:tc>
          <w:tcPr>
            <w:tcW w:w="1200" w:type="dxa"/>
            <w:shd w:val="clear" w:color="auto" w:fill="auto"/>
            <w:noWrap/>
            <w:vAlign w:val="bottom"/>
            <w:hideMark/>
          </w:tcPr>
          <w:p w14:paraId="4C3F572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0,848</w:t>
            </w:r>
          </w:p>
        </w:tc>
      </w:tr>
      <w:tr w:rsidR="00235072" w:rsidRPr="00235072" w14:paraId="5388665F" w14:textId="77777777" w:rsidTr="00235072">
        <w:trPr>
          <w:trHeight w:val="300"/>
          <w:jc w:val="center"/>
        </w:trPr>
        <w:tc>
          <w:tcPr>
            <w:tcW w:w="1200" w:type="dxa"/>
            <w:shd w:val="clear" w:color="auto" w:fill="auto"/>
            <w:noWrap/>
            <w:vAlign w:val="bottom"/>
            <w:hideMark/>
          </w:tcPr>
          <w:p w14:paraId="3805017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39</w:t>
            </w:r>
          </w:p>
        </w:tc>
        <w:tc>
          <w:tcPr>
            <w:tcW w:w="1200" w:type="dxa"/>
            <w:shd w:val="clear" w:color="auto" w:fill="auto"/>
            <w:noWrap/>
            <w:vAlign w:val="bottom"/>
            <w:hideMark/>
          </w:tcPr>
          <w:p w14:paraId="33154F1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0,849</w:t>
            </w:r>
          </w:p>
        </w:tc>
      </w:tr>
      <w:tr w:rsidR="00235072" w:rsidRPr="00235072" w14:paraId="22E5AECA" w14:textId="77777777" w:rsidTr="00235072">
        <w:trPr>
          <w:trHeight w:val="300"/>
          <w:jc w:val="center"/>
        </w:trPr>
        <w:tc>
          <w:tcPr>
            <w:tcW w:w="1200" w:type="dxa"/>
            <w:shd w:val="clear" w:color="auto" w:fill="auto"/>
            <w:noWrap/>
            <w:vAlign w:val="bottom"/>
            <w:hideMark/>
          </w:tcPr>
          <w:p w14:paraId="32CC20C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39,5</w:t>
            </w:r>
          </w:p>
        </w:tc>
        <w:tc>
          <w:tcPr>
            <w:tcW w:w="1200" w:type="dxa"/>
            <w:shd w:val="clear" w:color="auto" w:fill="auto"/>
            <w:noWrap/>
            <w:vAlign w:val="bottom"/>
            <w:hideMark/>
          </w:tcPr>
          <w:p w14:paraId="5C11689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w:t>
            </w:r>
          </w:p>
        </w:tc>
      </w:tr>
      <w:tr w:rsidR="00235072" w:rsidRPr="00235072" w14:paraId="4B0B28D1" w14:textId="77777777" w:rsidTr="00235072">
        <w:trPr>
          <w:trHeight w:val="300"/>
          <w:jc w:val="center"/>
        </w:trPr>
        <w:tc>
          <w:tcPr>
            <w:tcW w:w="1200" w:type="dxa"/>
            <w:shd w:val="clear" w:color="auto" w:fill="auto"/>
            <w:noWrap/>
            <w:vAlign w:val="bottom"/>
            <w:hideMark/>
          </w:tcPr>
          <w:p w14:paraId="606F37A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40</w:t>
            </w:r>
          </w:p>
        </w:tc>
        <w:tc>
          <w:tcPr>
            <w:tcW w:w="1200" w:type="dxa"/>
            <w:shd w:val="clear" w:color="auto" w:fill="auto"/>
            <w:noWrap/>
            <w:vAlign w:val="bottom"/>
            <w:hideMark/>
          </w:tcPr>
          <w:p w14:paraId="25B5D077"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0,851</w:t>
            </w:r>
          </w:p>
        </w:tc>
      </w:tr>
      <w:tr w:rsidR="00235072" w:rsidRPr="00235072" w14:paraId="16F87ABC" w14:textId="77777777" w:rsidTr="00235072">
        <w:trPr>
          <w:trHeight w:val="300"/>
          <w:jc w:val="center"/>
        </w:trPr>
        <w:tc>
          <w:tcPr>
            <w:tcW w:w="1200" w:type="dxa"/>
            <w:shd w:val="clear" w:color="auto" w:fill="auto"/>
            <w:noWrap/>
            <w:vAlign w:val="bottom"/>
            <w:hideMark/>
          </w:tcPr>
          <w:p w14:paraId="0629ADA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40,5</w:t>
            </w:r>
          </w:p>
        </w:tc>
        <w:tc>
          <w:tcPr>
            <w:tcW w:w="1200" w:type="dxa"/>
            <w:shd w:val="clear" w:color="auto" w:fill="auto"/>
            <w:noWrap/>
            <w:vAlign w:val="bottom"/>
            <w:hideMark/>
          </w:tcPr>
          <w:p w14:paraId="07F6827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0,852</w:t>
            </w:r>
          </w:p>
        </w:tc>
      </w:tr>
      <w:tr w:rsidR="00235072" w:rsidRPr="00235072" w14:paraId="7471E320" w14:textId="77777777" w:rsidTr="00235072">
        <w:trPr>
          <w:trHeight w:val="300"/>
          <w:jc w:val="center"/>
        </w:trPr>
        <w:tc>
          <w:tcPr>
            <w:tcW w:w="1200" w:type="dxa"/>
            <w:shd w:val="clear" w:color="auto" w:fill="auto"/>
            <w:noWrap/>
            <w:vAlign w:val="bottom"/>
            <w:hideMark/>
          </w:tcPr>
          <w:p w14:paraId="55892DC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41</w:t>
            </w:r>
          </w:p>
        </w:tc>
        <w:tc>
          <w:tcPr>
            <w:tcW w:w="1200" w:type="dxa"/>
            <w:shd w:val="clear" w:color="auto" w:fill="auto"/>
            <w:noWrap/>
            <w:vAlign w:val="bottom"/>
            <w:hideMark/>
          </w:tcPr>
          <w:p w14:paraId="0AAEF17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0,853</w:t>
            </w:r>
          </w:p>
        </w:tc>
      </w:tr>
      <w:tr w:rsidR="00235072" w:rsidRPr="00235072" w14:paraId="6B577723" w14:textId="77777777" w:rsidTr="00235072">
        <w:trPr>
          <w:trHeight w:val="300"/>
          <w:jc w:val="center"/>
        </w:trPr>
        <w:tc>
          <w:tcPr>
            <w:tcW w:w="1200" w:type="dxa"/>
            <w:shd w:val="clear" w:color="auto" w:fill="auto"/>
            <w:noWrap/>
            <w:vAlign w:val="bottom"/>
            <w:hideMark/>
          </w:tcPr>
          <w:p w14:paraId="502349B8"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41,5</w:t>
            </w:r>
          </w:p>
        </w:tc>
        <w:tc>
          <w:tcPr>
            <w:tcW w:w="1200" w:type="dxa"/>
            <w:shd w:val="clear" w:color="auto" w:fill="auto"/>
            <w:noWrap/>
            <w:vAlign w:val="bottom"/>
            <w:hideMark/>
          </w:tcPr>
          <w:p w14:paraId="74D004D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0,854</w:t>
            </w:r>
          </w:p>
        </w:tc>
      </w:tr>
      <w:tr w:rsidR="00235072" w:rsidRPr="00235072" w14:paraId="1B1D19B0" w14:textId="77777777" w:rsidTr="00235072">
        <w:trPr>
          <w:trHeight w:val="300"/>
          <w:jc w:val="center"/>
        </w:trPr>
        <w:tc>
          <w:tcPr>
            <w:tcW w:w="1200" w:type="dxa"/>
            <w:shd w:val="clear" w:color="auto" w:fill="auto"/>
            <w:noWrap/>
            <w:vAlign w:val="bottom"/>
            <w:hideMark/>
          </w:tcPr>
          <w:p w14:paraId="1582667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42</w:t>
            </w:r>
          </w:p>
        </w:tc>
        <w:tc>
          <w:tcPr>
            <w:tcW w:w="1200" w:type="dxa"/>
            <w:shd w:val="clear" w:color="auto" w:fill="auto"/>
            <w:noWrap/>
            <w:vAlign w:val="bottom"/>
            <w:hideMark/>
          </w:tcPr>
          <w:p w14:paraId="46A09FB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0,855</w:t>
            </w:r>
          </w:p>
        </w:tc>
      </w:tr>
      <w:tr w:rsidR="00235072" w:rsidRPr="00235072" w14:paraId="202E4B43" w14:textId="77777777" w:rsidTr="00235072">
        <w:trPr>
          <w:trHeight w:val="300"/>
          <w:jc w:val="center"/>
        </w:trPr>
        <w:tc>
          <w:tcPr>
            <w:tcW w:w="1200" w:type="dxa"/>
            <w:shd w:val="clear" w:color="auto" w:fill="auto"/>
            <w:noWrap/>
            <w:vAlign w:val="bottom"/>
            <w:hideMark/>
          </w:tcPr>
          <w:p w14:paraId="466F2A5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42,5</w:t>
            </w:r>
          </w:p>
        </w:tc>
        <w:tc>
          <w:tcPr>
            <w:tcW w:w="1200" w:type="dxa"/>
            <w:shd w:val="clear" w:color="auto" w:fill="auto"/>
            <w:noWrap/>
            <w:vAlign w:val="bottom"/>
            <w:hideMark/>
          </w:tcPr>
          <w:p w14:paraId="31B8F8D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0,856</w:t>
            </w:r>
          </w:p>
        </w:tc>
      </w:tr>
      <w:tr w:rsidR="00235072" w:rsidRPr="00235072" w14:paraId="706102B4" w14:textId="77777777" w:rsidTr="00235072">
        <w:trPr>
          <w:trHeight w:val="300"/>
          <w:jc w:val="center"/>
        </w:trPr>
        <w:tc>
          <w:tcPr>
            <w:tcW w:w="1200" w:type="dxa"/>
            <w:shd w:val="clear" w:color="auto" w:fill="auto"/>
            <w:noWrap/>
            <w:vAlign w:val="bottom"/>
            <w:hideMark/>
          </w:tcPr>
          <w:p w14:paraId="2B09FAF2"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43</w:t>
            </w:r>
          </w:p>
        </w:tc>
        <w:tc>
          <w:tcPr>
            <w:tcW w:w="1200" w:type="dxa"/>
            <w:shd w:val="clear" w:color="auto" w:fill="auto"/>
            <w:noWrap/>
            <w:vAlign w:val="bottom"/>
            <w:hideMark/>
          </w:tcPr>
          <w:p w14:paraId="38ECD2D5"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0,857</w:t>
            </w:r>
          </w:p>
        </w:tc>
      </w:tr>
      <w:tr w:rsidR="00235072" w:rsidRPr="00235072" w14:paraId="6058D5B3" w14:textId="77777777" w:rsidTr="00235072">
        <w:trPr>
          <w:trHeight w:val="300"/>
          <w:jc w:val="center"/>
        </w:trPr>
        <w:tc>
          <w:tcPr>
            <w:tcW w:w="1200" w:type="dxa"/>
            <w:shd w:val="clear" w:color="auto" w:fill="auto"/>
            <w:noWrap/>
            <w:vAlign w:val="bottom"/>
            <w:hideMark/>
          </w:tcPr>
          <w:p w14:paraId="54B19E9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43,5</w:t>
            </w:r>
          </w:p>
        </w:tc>
        <w:tc>
          <w:tcPr>
            <w:tcW w:w="1200" w:type="dxa"/>
            <w:shd w:val="clear" w:color="auto" w:fill="auto"/>
            <w:noWrap/>
            <w:vAlign w:val="bottom"/>
            <w:hideMark/>
          </w:tcPr>
          <w:p w14:paraId="3D1EC42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0,858</w:t>
            </w:r>
          </w:p>
        </w:tc>
      </w:tr>
      <w:tr w:rsidR="00235072" w:rsidRPr="00235072" w14:paraId="45DA824A" w14:textId="77777777" w:rsidTr="00235072">
        <w:trPr>
          <w:trHeight w:val="300"/>
          <w:jc w:val="center"/>
        </w:trPr>
        <w:tc>
          <w:tcPr>
            <w:tcW w:w="1200" w:type="dxa"/>
            <w:shd w:val="clear" w:color="auto" w:fill="auto"/>
            <w:noWrap/>
            <w:vAlign w:val="bottom"/>
            <w:hideMark/>
          </w:tcPr>
          <w:p w14:paraId="4B0B2EA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44</w:t>
            </w:r>
          </w:p>
        </w:tc>
        <w:tc>
          <w:tcPr>
            <w:tcW w:w="1200" w:type="dxa"/>
            <w:shd w:val="clear" w:color="auto" w:fill="auto"/>
            <w:noWrap/>
            <w:vAlign w:val="bottom"/>
            <w:hideMark/>
          </w:tcPr>
          <w:p w14:paraId="070AD6A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0,858</w:t>
            </w:r>
          </w:p>
        </w:tc>
      </w:tr>
      <w:tr w:rsidR="00235072" w:rsidRPr="00235072" w14:paraId="1EA14CA0" w14:textId="77777777" w:rsidTr="00235072">
        <w:trPr>
          <w:trHeight w:val="300"/>
          <w:jc w:val="center"/>
        </w:trPr>
        <w:tc>
          <w:tcPr>
            <w:tcW w:w="1200" w:type="dxa"/>
            <w:shd w:val="clear" w:color="auto" w:fill="auto"/>
            <w:noWrap/>
            <w:vAlign w:val="bottom"/>
            <w:hideMark/>
          </w:tcPr>
          <w:p w14:paraId="6AC529BF"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44,5</w:t>
            </w:r>
          </w:p>
        </w:tc>
        <w:tc>
          <w:tcPr>
            <w:tcW w:w="1200" w:type="dxa"/>
            <w:shd w:val="clear" w:color="auto" w:fill="auto"/>
            <w:noWrap/>
            <w:vAlign w:val="bottom"/>
            <w:hideMark/>
          </w:tcPr>
          <w:p w14:paraId="28DF6E9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0,859</w:t>
            </w:r>
          </w:p>
        </w:tc>
      </w:tr>
      <w:tr w:rsidR="00235072" w:rsidRPr="00235072" w14:paraId="5A1D48B1" w14:textId="77777777" w:rsidTr="00235072">
        <w:trPr>
          <w:trHeight w:val="300"/>
          <w:jc w:val="center"/>
        </w:trPr>
        <w:tc>
          <w:tcPr>
            <w:tcW w:w="1200" w:type="dxa"/>
            <w:shd w:val="clear" w:color="auto" w:fill="auto"/>
            <w:noWrap/>
            <w:vAlign w:val="bottom"/>
            <w:hideMark/>
          </w:tcPr>
          <w:p w14:paraId="2D056673"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45</w:t>
            </w:r>
          </w:p>
        </w:tc>
        <w:tc>
          <w:tcPr>
            <w:tcW w:w="1200" w:type="dxa"/>
            <w:shd w:val="clear" w:color="auto" w:fill="auto"/>
            <w:noWrap/>
            <w:vAlign w:val="bottom"/>
            <w:hideMark/>
          </w:tcPr>
          <w:p w14:paraId="433818D4"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0,859</w:t>
            </w:r>
          </w:p>
        </w:tc>
      </w:tr>
      <w:tr w:rsidR="00235072" w:rsidRPr="00235072" w14:paraId="6FC4CF8D" w14:textId="77777777" w:rsidTr="00235072">
        <w:trPr>
          <w:trHeight w:val="300"/>
          <w:jc w:val="center"/>
        </w:trPr>
        <w:tc>
          <w:tcPr>
            <w:tcW w:w="1200" w:type="dxa"/>
            <w:shd w:val="clear" w:color="auto" w:fill="auto"/>
            <w:noWrap/>
            <w:vAlign w:val="bottom"/>
            <w:hideMark/>
          </w:tcPr>
          <w:p w14:paraId="307A99AD"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46</w:t>
            </w:r>
          </w:p>
        </w:tc>
        <w:tc>
          <w:tcPr>
            <w:tcW w:w="1200" w:type="dxa"/>
            <w:shd w:val="clear" w:color="auto" w:fill="auto"/>
            <w:noWrap/>
            <w:vAlign w:val="bottom"/>
            <w:hideMark/>
          </w:tcPr>
          <w:p w14:paraId="6A66407C"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0,86</w:t>
            </w:r>
          </w:p>
        </w:tc>
      </w:tr>
      <w:tr w:rsidR="00235072" w:rsidRPr="00235072" w14:paraId="14BD5642" w14:textId="77777777" w:rsidTr="00235072">
        <w:trPr>
          <w:trHeight w:val="300"/>
          <w:jc w:val="center"/>
        </w:trPr>
        <w:tc>
          <w:tcPr>
            <w:tcW w:w="1200" w:type="dxa"/>
            <w:shd w:val="clear" w:color="auto" w:fill="auto"/>
            <w:noWrap/>
            <w:vAlign w:val="bottom"/>
            <w:hideMark/>
          </w:tcPr>
          <w:p w14:paraId="6C5B53C0"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47</w:t>
            </w:r>
          </w:p>
        </w:tc>
        <w:tc>
          <w:tcPr>
            <w:tcW w:w="1200" w:type="dxa"/>
            <w:shd w:val="clear" w:color="auto" w:fill="auto"/>
            <w:noWrap/>
            <w:vAlign w:val="bottom"/>
            <w:hideMark/>
          </w:tcPr>
          <w:p w14:paraId="06A8CC96"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0,861</w:t>
            </w:r>
          </w:p>
        </w:tc>
      </w:tr>
      <w:tr w:rsidR="00235072" w:rsidRPr="00235072" w14:paraId="53F4CEB2" w14:textId="77777777" w:rsidTr="00235072">
        <w:trPr>
          <w:trHeight w:val="300"/>
          <w:jc w:val="center"/>
        </w:trPr>
        <w:tc>
          <w:tcPr>
            <w:tcW w:w="1200" w:type="dxa"/>
            <w:shd w:val="clear" w:color="auto" w:fill="auto"/>
            <w:noWrap/>
            <w:vAlign w:val="bottom"/>
            <w:hideMark/>
          </w:tcPr>
          <w:p w14:paraId="3EA2EB8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48</w:t>
            </w:r>
          </w:p>
        </w:tc>
        <w:tc>
          <w:tcPr>
            <w:tcW w:w="1200" w:type="dxa"/>
            <w:shd w:val="clear" w:color="auto" w:fill="auto"/>
            <w:noWrap/>
            <w:vAlign w:val="bottom"/>
            <w:hideMark/>
          </w:tcPr>
          <w:p w14:paraId="0B338EAA"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0,862</w:t>
            </w:r>
          </w:p>
        </w:tc>
      </w:tr>
      <w:tr w:rsidR="00235072" w:rsidRPr="00235072" w14:paraId="658BDAF1" w14:textId="77777777" w:rsidTr="00235072">
        <w:trPr>
          <w:trHeight w:val="300"/>
          <w:jc w:val="center"/>
        </w:trPr>
        <w:tc>
          <w:tcPr>
            <w:tcW w:w="1200" w:type="dxa"/>
            <w:shd w:val="clear" w:color="auto" w:fill="auto"/>
            <w:noWrap/>
            <w:vAlign w:val="bottom"/>
            <w:hideMark/>
          </w:tcPr>
          <w:p w14:paraId="71AA72AE"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49</w:t>
            </w:r>
          </w:p>
        </w:tc>
        <w:tc>
          <w:tcPr>
            <w:tcW w:w="1200" w:type="dxa"/>
            <w:shd w:val="clear" w:color="auto" w:fill="auto"/>
            <w:noWrap/>
            <w:vAlign w:val="bottom"/>
            <w:hideMark/>
          </w:tcPr>
          <w:p w14:paraId="32FE6C4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0,862</w:t>
            </w:r>
          </w:p>
        </w:tc>
      </w:tr>
      <w:tr w:rsidR="00235072" w:rsidRPr="00235072" w14:paraId="11865125" w14:textId="77777777" w:rsidTr="00235072">
        <w:trPr>
          <w:trHeight w:val="300"/>
          <w:jc w:val="center"/>
        </w:trPr>
        <w:tc>
          <w:tcPr>
            <w:tcW w:w="1200" w:type="dxa"/>
            <w:shd w:val="clear" w:color="auto" w:fill="auto"/>
            <w:noWrap/>
            <w:vAlign w:val="bottom"/>
            <w:hideMark/>
          </w:tcPr>
          <w:p w14:paraId="415B4DE1"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50</w:t>
            </w:r>
          </w:p>
        </w:tc>
        <w:tc>
          <w:tcPr>
            <w:tcW w:w="1200" w:type="dxa"/>
            <w:shd w:val="clear" w:color="auto" w:fill="auto"/>
            <w:noWrap/>
            <w:vAlign w:val="bottom"/>
            <w:hideMark/>
          </w:tcPr>
          <w:p w14:paraId="66C79404" w14:textId="77777777" w:rsidR="00235072" w:rsidRPr="00235072" w:rsidRDefault="00235072" w:rsidP="00235072">
            <w:pPr>
              <w:spacing w:after="0" w:line="240" w:lineRule="auto"/>
              <w:jc w:val="center"/>
              <w:rPr>
                <w:rFonts w:ascii="Calibri" w:eastAsia="Times New Roman" w:hAnsi="Calibri" w:cs="Calibri"/>
                <w:color w:val="000000"/>
              </w:rPr>
            </w:pPr>
            <w:r w:rsidRPr="00235072">
              <w:rPr>
                <w:rFonts w:ascii="Calibri" w:eastAsia="Times New Roman" w:hAnsi="Calibri" w:cs="Calibri"/>
                <w:color w:val="000000"/>
              </w:rPr>
              <w:t>0,862</w:t>
            </w:r>
          </w:p>
        </w:tc>
      </w:tr>
    </w:tbl>
    <w:p w14:paraId="74C8DE3B" w14:textId="77777777" w:rsidR="00235072" w:rsidRDefault="00235072" w:rsidP="00235072">
      <w:pPr>
        <w:pStyle w:val="Paragraphedeliste"/>
        <w:jc w:val="both"/>
        <w:rPr>
          <w:rFonts w:ascii="Arial" w:hAnsi="Arial" w:cs="Arial"/>
          <w:sz w:val="21"/>
          <w:szCs w:val="21"/>
        </w:rPr>
        <w:sectPr w:rsidR="00235072" w:rsidSect="00235072">
          <w:type w:val="continuous"/>
          <w:pgSz w:w="11906" w:h="16838"/>
          <w:pgMar w:top="709" w:right="849" w:bottom="720" w:left="720" w:header="708" w:footer="708" w:gutter="0"/>
          <w:cols w:num="3" w:space="708"/>
          <w:docGrid w:linePitch="360"/>
        </w:sectPr>
      </w:pPr>
    </w:p>
    <w:p w14:paraId="1A164383" w14:textId="6AA4AB97" w:rsidR="00235072" w:rsidRPr="00235072" w:rsidRDefault="00235072" w:rsidP="00235072">
      <w:pPr>
        <w:pStyle w:val="Paragraphedeliste"/>
        <w:jc w:val="both"/>
        <w:rPr>
          <w:rFonts w:ascii="Arial" w:hAnsi="Arial" w:cs="Arial"/>
          <w:b/>
          <w:bCs/>
          <w:i/>
          <w:iCs/>
          <w:sz w:val="21"/>
          <w:szCs w:val="21"/>
        </w:rPr>
      </w:pPr>
      <w:r w:rsidRPr="00235072">
        <w:rPr>
          <w:rFonts w:ascii="Arial" w:hAnsi="Arial" w:cs="Arial"/>
          <w:b/>
          <w:bCs/>
          <w:i/>
          <w:iCs/>
          <w:sz w:val="21"/>
          <w:szCs w:val="21"/>
        </w:rPr>
        <w:t xml:space="preserve">Programme </w:t>
      </w:r>
      <w:r w:rsidR="00DE76EA">
        <w:rPr>
          <w:rFonts w:ascii="Arial" w:hAnsi="Arial" w:cs="Arial"/>
          <w:b/>
          <w:bCs/>
          <w:i/>
          <w:iCs/>
          <w:sz w:val="21"/>
          <w:szCs w:val="21"/>
        </w:rPr>
        <w:t>P</w:t>
      </w:r>
      <w:r w:rsidRPr="00235072">
        <w:rPr>
          <w:rFonts w:ascii="Arial" w:hAnsi="Arial" w:cs="Arial"/>
          <w:b/>
          <w:bCs/>
          <w:i/>
          <w:iCs/>
          <w:sz w:val="21"/>
          <w:szCs w:val="21"/>
        </w:rPr>
        <w:t>ython pour l’affichage de la concentration en diiode en fonction du temps :</w:t>
      </w:r>
    </w:p>
    <w:p w14:paraId="59F0BF7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 coding: utf-8 -*-</w:t>
      </w:r>
    </w:p>
    <w:p w14:paraId="03EF21C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import </w:t>
      </w:r>
      <w:proofErr w:type="spellStart"/>
      <w:proofErr w:type="gramStart"/>
      <w:r w:rsidRPr="00235072">
        <w:rPr>
          <w:rFonts w:ascii="Arial" w:hAnsi="Arial" w:cs="Arial"/>
          <w:sz w:val="21"/>
          <w:szCs w:val="21"/>
          <w:lang w:val="en-US"/>
        </w:rPr>
        <w:t>matplotlib.pyplot</w:t>
      </w:r>
      <w:proofErr w:type="spellEnd"/>
      <w:proofErr w:type="gramEnd"/>
      <w:r w:rsidRPr="00235072">
        <w:rPr>
          <w:rFonts w:ascii="Arial" w:hAnsi="Arial" w:cs="Arial"/>
          <w:sz w:val="21"/>
          <w:szCs w:val="21"/>
          <w:lang w:val="en-US"/>
        </w:rPr>
        <w:t xml:space="preserve"> as </w:t>
      </w:r>
      <w:proofErr w:type="spellStart"/>
      <w:r w:rsidRPr="00235072">
        <w:rPr>
          <w:rFonts w:ascii="Arial" w:hAnsi="Arial" w:cs="Arial"/>
          <w:sz w:val="21"/>
          <w:szCs w:val="21"/>
          <w:lang w:val="en-US"/>
        </w:rPr>
        <w:t>plt</w:t>
      </w:r>
      <w:proofErr w:type="spellEnd"/>
    </w:p>
    <w:p w14:paraId="07EEF94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import csv</w:t>
      </w:r>
    </w:p>
    <w:p w14:paraId="75DDDE8C"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5BAFA52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#fonction permettant de lire le fichier csv et de modifier la virgule par un point le cas échéant</w:t>
      </w:r>
    </w:p>
    <w:p w14:paraId="7C60CD8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lastRenderedPageBreak/>
        <w:t xml:space="preserve">def </w:t>
      </w:r>
      <w:proofErr w:type="spellStart"/>
      <w:r w:rsidRPr="00235072">
        <w:rPr>
          <w:rFonts w:ascii="Arial" w:hAnsi="Arial" w:cs="Arial"/>
          <w:sz w:val="21"/>
          <w:szCs w:val="21"/>
          <w:lang w:val="en-US"/>
        </w:rPr>
        <w:t>readColCSV</w:t>
      </w:r>
      <w:proofErr w:type="spellEnd"/>
      <w:r w:rsidRPr="00235072">
        <w:rPr>
          <w:rFonts w:ascii="Arial" w:hAnsi="Arial" w:cs="Arial"/>
          <w:sz w:val="21"/>
          <w:szCs w:val="21"/>
          <w:lang w:val="en-US"/>
        </w:rPr>
        <w:t>(</w:t>
      </w:r>
      <w:proofErr w:type="spellStart"/>
      <w:proofErr w:type="gramStart"/>
      <w:r w:rsidRPr="00235072">
        <w:rPr>
          <w:rFonts w:ascii="Arial" w:hAnsi="Arial" w:cs="Arial"/>
          <w:sz w:val="21"/>
          <w:szCs w:val="21"/>
          <w:lang w:val="en-US"/>
        </w:rPr>
        <w:t>fichier,sep</w:t>
      </w:r>
      <w:proofErr w:type="gramEnd"/>
      <w:r w:rsidRPr="00235072">
        <w:rPr>
          <w:rFonts w:ascii="Arial" w:hAnsi="Arial" w:cs="Arial"/>
          <w:sz w:val="21"/>
          <w:szCs w:val="21"/>
          <w:lang w:val="en-US"/>
        </w:rPr>
        <w:t>,n</w:t>
      </w:r>
      <w:proofErr w:type="spellEnd"/>
      <w:r w:rsidRPr="00235072">
        <w:rPr>
          <w:rFonts w:ascii="Arial" w:hAnsi="Arial" w:cs="Arial"/>
          <w:sz w:val="21"/>
          <w:szCs w:val="21"/>
          <w:lang w:val="en-US"/>
        </w:rPr>
        <w:t>) :</w:t>
      </w:r>
    </w:p>
    <w:p w14:paraId="28B9522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    file=open(</w:t>
      </w:r>
      <w:proofErr w:type="spellStart"/>
      <w:r w:rsidRPr="00235072">
        <w:rPr>
          <w:rFonts w:ascii="Arial" w:hAnsi="Arial" w:cs="Arial"/>
          <w:sz w:val="21"/>
          <w:szCs w:val="21"/>
          <w:lang w:val="en-US"/>
        </w:rPr>
        <w:t>fichier</w:t>
      </w:r>
      <w:proofErr w:type="spellEnd"/>
      <w:r w:rsidRPr="00235072">
        <w:rPr>
          <w:rFonts w:ascii="Arial" w:hAnsi="Arial" w:cs="Arial"/>
          <w:sz w:val="21"/>
          <w:szCs w:val="21"/>
          <w:lang w:val="en-US"/>
        </w:rPr>
        <w:t>,"r")</w:t>
      </w:r>
    </w:p>
    <w:p w14:paraId="6891EFF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    reader=</w:t>
      </w:r>
      <w:proofErr w:type="spellStart"/>
      <w:proofErr w:type="gramStart"/>
      <w:r w:rsidRPr="00235072">
        <w:rPr>
          <w:rFonts w:ascii="Arial" w:hAnsi="Arial" w:cs="Arial"/>
          <w:sz w:val="21"/>
          <w:szCs w:val="21"/>
          <w:lang w:val="en-US"/>
        </w:rPr>
        <w:t>csv.reader</w:t>
      </w:r>
      <w:proofErr w:type="spellEnd"/>
      <w:proofErr w:type="gramEnd"/>
      <w:r w:rsidRPr="00235072">
        <w:rPr>
          <w:rFonts w:ascii="Arial" w:hAnsi="Arial" w:cs="Arial"/>
          <w:sz w:val="21"/>
          <w:szCs w:val="21"/>
          <w:lang w:val="en-US"/>
        </w:rPr>
        <w:t>(</w:t>
      </w:r>
      <w:proofErr w:type="spellStart"/>
      <w:r w:rsidRPr="00235072">
        <w:rPr>
          <w:rFonts w:ascii="Arial" w:hAnsi="Arial" w:cs="Arial"/>
          <w:sz w:val="21"/>
          <w:szCs w:val="21"/>
          <w:lang w:val="en-US"/>
        </w:rPr>
        <w:t>file,delimiter</w:t>
      </w:r>
      <w:proofErr w:type="spellEnd"/>
      <w:r w:rsidRPr="00235072">
        <w:rPr>
          <w:rFonts w:ascii="Arial" w:hAnsi="Arial" w:cs="Arial"/>
          <w:sz w:val="21"/>
          <w:szCs w:val="21"/>
          <w:lang w:val="en-US"/>
        </w:rPr>
        <w:t>=</w:t>
      </w:r>
      <w:proofErr w:type="spellStart"/>
      <w:r w:rsidRPr="00235072">
        <w:rPr>
          <w:rFonts w:ascii="Arial" w:hAnsi="Arial" w:cs="Arial"/>
          <w:sz w:val="21"/>
          <w:szCs w:val="21"/>
          <w:lang w:val="en-US"/>
        </w:rPr>
        <w:t>sep</w:t>
      </w:r>
      <w:proofErr w:type="spellEnd"/>
      <w:r w:rsidRPr="00235072">
        <w:rPr>
          <w:rFonts w:ascii="Arial" w:hAnsi="Arial" w:cs="Arial"/>
          <w:sz w:val="21"/>
          <w:szCs w:val="21"/>
          <w:lang w:val="en-US"/>
        </w:rPr>
        <w:t>)</w:t>
      </w:r>
    </w:p>
    <w:p w14:paraId="41B0E23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    col</w:t>
      </w:r>
      <w:proofErr w:type="gramStart"/>
      <w:r w:rsidRPr="00235072">
        <w:rPr>
          <w:rFonts w:ascii="Arial" w:hAnsi="Arial" w:cs="Arial"/>
          <w:sz w:val="21"/>
          <w:szCs w:val="21"/>
          <w:lang w:val="en-US"/>
        </w:rPr>
        <w:t>=[</w:t>
      </w:r>
      <w:proofErr w:type="gramEnd"/>
      <w:r w:rsidRPr="00235072">
        <w:rPr>
          <w:rFonts w:ascii="Arial" w:hAnsi="Arial" w:cs="Arial"/>
          <w:sz w:val="21"/>
          <w:szCs w:val="21"/>
          <w:lang w:val="en-US"/>
        </w:rPr>
        <w:t>]</w:t>
      </w:r>
    </w:p>
    <w:p w14:paraId="39E2B33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    for row in </w:t>
      </w:r>
      <w:proofErr w:type="gramStart"/>
      <w:r w:rsidRPr="00235072">
        <w:rPr>
          <w:rFonts w:ascii="Arial" w:hAnsi="Arial" w:cs="Arial"/>
          <w:sz w:val="21"/>
          <w:szCs w:val="21"/>
          <w:lang w:val="en-US"/>
        </w:rPr>
        <w:t>reader :</w:t>
      </w:r>
      <w:proofErr w:type="gramEnd"/>
    </w:p>
    <w:p w14:paraId="4901318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        if(row[n][0</w:t>
      </w:r>
      <w:proofErr w:type="gramStart"/>
      <w:r w:rsidRPr="00235072">
        <w:rPr>
          <w:rFonts w:ascii="Arial" w:hAnsi="Arial" w:cs="Arial"/>
          <w:sz w:val="21"/>
          <w:szCs w:val="21"/>
          <w:lang w:val="en-US"/>
        </w:rPr>
        <w:t>].</w:t>
      </w:r>
      <w:proofErr w:type="spellStart"/>
      <w:r w:rsidRPr="00235072">
        <w:rPr>
          <w:rFonts w:ascii="Arial" w:hAnsi="Arial" w:cs="Arial"/>
          <w:sz w:val="21"/>
          <w:szCs w:val="21"/>
          <w:lang w:val="en-US"/>
        </w:rPr>
        <w:t>isdigit</w:t>
      </w:r>
      <w:proofErr w:type="spellEnd"/>
      <w:proofErr w:type="gramEnd"/>
      <w:r w:rsidRPr="00235072">
        <w:rPr>
          <w:rFonts w:ascii="Arial" w:hAnsi="Arial" w:cs="Arial"/>
          <w:sz w:val="21"/>
          <w:szCs w:val="21"/>
          <w:lang w:val="en-US"/>
        </w:rPr>
        <w:t>()) :</w:t>
      </w:r>
    </w:p>
    <w:p w14:paraId="4DD5A989"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            </w:t>
      </w:r>
      <w:proofErr w:type="spellStart"/>
      <w:r w:rsidRPr="00235072">
        <w:rPr>
          <w:rFonts w:ascii="Arial" w:hAnsi="Arial" w:cs="Arial"/>
          <w:sz w:val="21"/>
          <w:szCs w:val="21"/>
          <w:lang w:val="en-US"/>
        </w:rPr>
        <w:t>notation_point</w:t>
      </w:r>
      <w:proofErr w:type="spellEnd"/>
      <w:r w:rsidRPr="00235072">
        <w:rPr>
          <w:rFonts w:ascii="Arial" w:hAnsi="Arial" w:cs="Arial"/>
          <w:sz w:val="21"/>
          <w:szCs w:val="21"/>
          <w:lang w:val="en-US"/>
        </w:rPr>
        <w:t>=row[n</w:t>
      </w:r>
      <w:proofErr w:type="gramStart"/>
      <w:r w:rsidRPr="00235072">
        <w:rPr>
          <w:rFonts w:ascii="Arial" w:hAnsi="Arial" w:cs="Arial"/>
          <w:sz w:val="21"/>
          <w:szCs w:val="21"/>
          <w:lang w:val="en-US"/>
        </w:rPr>
        <w:t>].replace</w:t>
      </w:r>
      <w:proofErr w:type="gramEnd"/>
      <w:r w:rsidRPr="00235072">
        <w:rPr>
          <w:rFonts w:ascii="Arial" w:hAnsi="Arial" w:cs="Arial"/>
          <w:sz w:val="21"/>
          <w:szCs w:val="21"/>
          <w:lang w:val="en-US"/>
        </w:rPr>
        <w:t>(",",".")</w:t>
      </w:r>
    </w:p>
    <w:p w14:paraId="18D5CE0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 xml:space="preserve">            </w:t>
      </w:r>
      <w:proofErr w:type="spellStart"/>
      <w:proofErr w:type="gramStart"/>
      <w:r w:rsidRPr="00235072">
        <w:rPr>
          <w:rFonts w:ascii="Arial" w:hAnsi="Arial" w:cs="Arial"/>
          <w:sz w:val="21"/>
          <w:szCs w:val="21"/>
          <w:lang w:val="en-US"/>
        </w:rPr>
        <w:t>col.append</w:t>
      </w:r>
      <w:proofErr w:type="spellEnd"/>
      <w:proofErr w:type="gramEnd"/>
      <w:r w:rsidRPr="00235072">
        <w:rPr>
          <w:rFonts w:ascii="Arial" w:hAnsi="Arial" w:cs="Arial"/>
          <w:sz w:val="21"/>
          <w:szCs w:val="21"/>
          <w:lang w:val="en-US"/>
        </w:rPr>
        <w:t>(float(</w:t>
      </w:r>
      <w:proofErr w:type="spellStart"/>
      <w:r w:rsidRPr="00235072">
        <w:rPr>
          <w:rFonts w:ascii="Arial" w:hAnsi="Arial" w:cs="Arial"/>
          <w:sz w:val="21"/>
          <w:szCs w:val="21"/>
          <w:lang w:val="en-US"/>
        </w:rPr>
        <w:t>notation_point</w:t>
      </w:r>
      <w:proofErr w:type="spellEnd"/>
      <w:r w:rsidRPr="00235072">
        <w:rPr>
          <w:rFonts w:ascii="Arial" w:hAnsi="Arial" w:cs="Arial"/>
          <w:sz w:val="21"/>
          <w:szCs w:val="21"/>
          <w:lang w:val="en-US"/>
        </w:rPr>
        <w:t>))</w:t>
      </w:r>
    </w:p>
    <w:p w14:paraId="5D4DB38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lang w:val="en-US"/>
        </w:rPr>
        <w:t xml:space="preserve">    </w:t>
      </w:r>
      <w:r w:rsidRPr="00235072">
        <w:rPr>
          <w:rFonts w:ascii="Arial" w:hAnsi="Arial" w:cs="Arial"/>
          <w:sz w:val="21"/>
          <w:szCs w:val="21"/>
        </w:rPr>
        <w:t>return col</w:t>
      </w:r>
    </w:p>
    <w:p w14:paraId="08ED9C8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1E9B00B9"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#fonction permettant de tracer une tangente à la courbe</w:t>
      </w:r>
    </w:p>
    <w:p w14:paraId="3B77819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r w:rsidRPr="00235072">
        <w:rPr>
          <w:rFonts w:ascii="Arial" w:hAnsi="Arial" w:cs="Arial"/>
          <w:sz w:val="21"/>
          <w:szCs w:val="21"/>
        </w:rPr>
        <w:t>def</w:t>
      </w:r>
      <w:proofErr w:type="spellEnd"/>
      <w:r w:rsidRPr="00235072">
        <w:rPr>
          <w:rFonts w:ascii="Arial" w:hAnsi="Arial" w:cs="Arial"/>
          <w:sz w:val="21"/>
          <w:szCs w:val="21"/>
        </w:rPr>
        <w:t xml:space="preserve"> </w:t>
      </w:r>
      <w:proofErr w:type="spellStart"/>
      <w:r w:rsidRPr="00235072">
        <w:rPr>
          <w:rFonts w:ascii="Arial" w:hAnsi="Arial" w:cs="Arial"/>
          <w:sz w:val="21"/>
          <w:szCs w:val="21"/>
        </w:rPr>
        <w:t>afficheTangente</w:t>
      </w:r>
      <w:proofErr w:type="spellEnd"/>
      <w:r w:rsidRPr="00235072">
        <w:rPr>
          <w:rFonts w:ascii="Arial" w:hAnsi="Arial" w:cs="Arial"/>
          <w:sz w:val="21"/>
          <w:szCs w:val="21"/>
        </w:rPr>
        <w:t>(point</w:t>
      </w:r>
      <w:proofErr w:type="gramStart"/>
      <w:r w:rsidRPr="00235072">
        <w:rPr>
          <w:rFonts w:ascii="Arial" w:hAnsi="Arial" w:cs="Arial"/>
          <w:sz w:val="21"/>
          <w:szCs w:val="21"/>
        </w:rPr>
        <w:t>):</w:t>
      </w:r>
      <w:proofErr w:type="gramEnd"/>
    </w:p>
    <w:p w14:paraId="72B34329"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t>if point&gt;</w:t>
      </w:r>
      <w:proofErr w:type="gramStart"/>
      <w:r w:rsidRPr="00235072">
        <w:rPr>
          <w:rFonts w:ascii="Arial" w:hAnsi="Arial" w:cs="Arial"/>
          <w:sz w:val="21"/>
          <w:szCs w:val="21"/>
        </w:rPr>
        <w:t>5:</w:t>
      </w:r>
      <w:proofErr w:type="gramEnd"/>
    </w:p>
    <w:p w14:paraId="62247CC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r>
      <w:r w:rsidRPr="00235072">
        <w:rPr>
          <w:rFonts w:ascii="Arial" w:hAnsi="Arial" w:cs="Arial"/>
          <w:sz w:val="21"/>
          <w:szCs w:val="21"/>
        </w:rPr>
        <w:tab/>
      </w:r>
      <w:proofErr w:type="spellStart"/>
      <w:r w:rsidRPr="00235072">
        <w:rPr>
          <w:rFonts w:ascii="Arial" w:hAnsi="Arial" w:cs="Arial"/>
          <w:sz w:val="21"/>
          <w:szCs w:val="21"/>
        </w:rPr>
        <w:t>debut</w:t>
      </w:r>
      <w:proofErr w:type="spellEnd"/>
      <w:r w:rsidRPr="00235072">
        <w:rPr>
          <w:rFonts w:ascii="Arial" w:hAnsi="Arial" w:cs="Arial"/>
          <w:sz w:val="21"/>
          <w:szCs w:val="21"/>
        </w:rPr>
        <w:t>=-5</w:t>
      </w:r>
    </w:p>
    <w:p w14:paraId="2CD37B97"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r>
      <w:r w:rsidRPr="00235072">
        <w:rPr>
          <w:rFonts w:ascii="Arial" w:hAnsi="Arial" w:cs="Arial"/>
          <w:sz w:val="21"/>
          <w:szCs w:val="21"/>
        </w:rPr>
        <w:tab/>
        <w:t>fin=6</w:t>
      </w:r>
    </w:p>
    <w:p w14:paraId="48392A8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rPr>
        <w:tab/>
      </w:r>
      <w:r w:rsidRPr="00235072">
        <w:rPr>
          <w:rFonts w:ascii="Arial" w:hAnsi="Arial" w:cs="Arial"/>
          <w:sz w:val="21"/>
          <w:szCs w:val="21"/>
          <w:lang w:val="en-US"/>
        </w:rPr>
        <w:t>if point&gt;</w:t>
      </w:r>
      <w:proofErr w:type="spellStart"/>
      <w:r w:rsidRPr="00235072">
        <w:rPr>
          <w:rFonts w:ascii="Arial" w:hAnsi="Arial" w:cs="Arial"/>
          <w:sz w:val="21"/>
          <w:szCs w:val="21"/>
          <w:lang w:val="en-US"/>
        </w:rPr>
        <w:t>len</w:t>
      </w:r>
      <w:proofErr w:type="spellEnd"/>
      <w:r w:rsidRPr="00235072">
        <w:rPr>
          <w:rFonts w:ascii="Arial" w:hAnsi="Arial" w:cs="Arial"/>
          <w:sz w:val="21"/>
          <w:szCs w:val="21"/>
          <w:lang w:val="en-US"/>
        </w:rPr>
        <w:t>(c)-5:</w:t>
      </w:r>
    </w:p>
    <w:p w14:paraId="542101E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ab/>
      </w:r>
      <w:r w:rsidRPr="00235072">
        <w:rPr>
          <w:rFonts w:ascii="Arial" w:hAnsi="Arial" w:cs="Arial"/>
          <w:sz w:val="21"/>
          <w:szCs w:val="21"/>
          <w:lang w:val="en-US"/>
        </w:rPr>
        <w:tab/>
        <w:t>debut=-5</w:t>
      </w:r>
    </w:p>
    <w:p w14:paraId="1153406F"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ab/>
      </w:r>
      <w:r w:rsidRPr="00235072">
        <w:rPr>
          <w:rFonts w:ascii="Arial" w:hAnsi="Arial" w:cs="Arial"/>
          <w:sz w:val="21"/>
          <w:szCs w:val="21"/>
          <w:lang w:val="en-US"/>
        </w:rPr>
        <w:tab/>
        <w:t>fin=</w:t>
      </w:r>
      <w:proofErr w:type="spellStart"/>
      <w:r w:rsidRPr="00235072">
        <w:rPr>
          <w:rFonts w:ascii="Arial" w:hAnsi="Arial" w:cs="Arial"/>
          <w:sz w:val="21"/>
          <w:szCs w:val="21"/>
          <w:lang w:val="en-US"/>
        </w:rPr>
        <w:t>len</w:t>
      </w:r>
      <w:proofErr w:type="spellEnd"/>
      <w:r w:rsidRPr="00235072">
        <w:rPr>
          <w:rFonts w:ascii="Arial" w:hAnsi="Arial" w:cs="Arial"/>
          <w:sz w:val="21"/>
          <w:szCs w:val="21"/>
          <w:lang w:val="en-US"/>
        </w:rPr>
        <w:t>(c)-point</w:t>
      </w:r>
    </w:p>
    <w:p w14:paraId="41DB8E4F"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ab/>
        <w:t>if point&lt;5:</w:t>
      </w:r>
    </w:p>
    <w:p w14:paraId="1EEF381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lang w:val="en-US"/>
        </w:rPr>
        <w:tab/>
      </w:r>
      <w:r w:rsidRPr="00235072">
        <w:rPr>
          <w:rFonts w:ascii="Arial" w:hAnsi="Arial" w:cs="Arial"/>
          <w:sz w:val="21"/>
          <w:szCs w:val="21"/>
          <w:lang w:val="en-US"/>
        </w:rPr>
        <w:tab/>
      </w:r>
      <w:proofErr w:type="spellStart"/>
      <w:r w:rsidRPr="00235072">
        <w:rPr>
          <w:rFonts w:ascii="Arial" w:hAnsi="Arial" w:cs="Arial"/>
          <w:sz w:val="21"/>
          <w:szCs w:val="21"/>
        </w:rPr>
        <w:t>debut</w:t>
      </w:r>
      <w:proofErr w:type="spellEnd"/>
      <w:r w:rsidRPr="00235072">
        <w:rPr>
          <w:rFonts w:ascii="Arial" w:hAnsi="Arial" w:cs="Arial"/>
          <w:sz w:val="21"/>
          <w:szCs w:val="21"/>
        </w:rPr>
        <w:t>=-point</w:t>
      </w:r>
    </w:p>
    <w:p w14:paraId="5A4726C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r>
      <w:r w:rsidRPr="00235072">
        <w:rPr>
          <w:rFonts w:ascii="Arial" w:hAnsi="Arial" w:cs="Arial"/>
          <w:sz w:val="21"/>
          <w:szCs w:val="21"/>
        </w:rPr>
        <w:tab/>
        <w:t>fin=-point+6</w:t>
      </w:r>
    </w:p>
    <w:p w14:paraId="76A6FC5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7F2AF52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t>pente=(c[point+</w:t>
      </w:r>
      <w:proofErr w:type="gramStart"/>
      <w:r w:rsidRPr="00235072">
        <w:rPr>
          <w:rFonts w:ascii="Arial" w:hAnsi="Arial" w:cs="Arial"/>
          <w:sz w:val="21"/>
          <w:szCs w:val="21"/>
        </w:rPr>
        <w:t>1]-</w:t>
      </w:r>
      <w:proofErr w:type="gramEnd"/>
      <w:r w:rsidRPr="00235072">
        <w:rPr>
          <w:rFonts w:ascii="Arial" w:hAnsi="Arial" w:cs="Arial"/>
          <w:sz w:val="21"/>
          <w:szCs w:val="21"/>
        </w:rPr>
        <w:t>c[point-1])/(t[point+1]-t[point-1])</w:t>
      </w:r>
    </w:p>
    <w:p w14:paraId="2E0C0D39"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1F6409C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t>if point==</w:t>
      </w:r>
      <w:proofErr w:type="gramStart"/>
      <w:r w:rsidRPr="00235072">
        <w:rPr>
          <w:rFonts w:ascii="Arial" w:hAnsi="Arial" w:cs="Arial"/>
          <w:sz w:val="21"/>
          <w:szCs w:val="21"/>
        </w:rPr>
        <w:t>0:</w:t>
      </w:r>
      <w:proofErr w:type="gramEnd"/>
    </w:p>
    <w:p w14:paraId="5BD777AC"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r>
      <w:r w:rsidRPr="00235072">
        <w:rPr>
          <w:rFonts w:ascii="Arial" w:hAnsi="Arial" w:cs="Arial"/>
          <w:sz w:val="21"/>
          <w:szCs w:val="21"/>
        </w:rPr>
        <w:tab/>
        <w:t>pente=(c[point+</w:t>
      </w:r>
      <w:proofErr w:type="gramStart"/>
      <w:r w:rsidRPr="00235072">
        <w:rPr>
          <w:rFonts w:ascii="Arial" w:hAnsi="Arial" w:cs="Arial"/>
          <w:sz w:val="21"/>
          <w:szCs w:val="21"/>
        </w:rPr>
        <w:t>1]-</w:t>
      </w:r>
      <w:proofErr w:type="gramEnd"/>
      <w:r w:rsidRPr="00235072">
        <w:rPr>
          <w:rFonts w:ascii="Arial" w:hAnsi="Arial" w:cs="Arial"/>
          <w:sz w:val="21"/>
          <w:szCs w:val="21"/>
        </w:rPr>
        <w:t>c[point])/(t[point+1]-t[point])</w:t>
      </w:r>
    </w:p>
    <w:p w14:paraId="7416E8A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2DE879C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rPr>
        <w:tab/>
      </w:r>
      <w:proofErr w:type="spellStart"/>
      <w:r w:rsidRPr="00235072">
        <w:rPr>
          <w:rFonts w:ascii="Arial" w:hAnsi="Arial" w:cs="Arial"/>
          <w:sz w:val="21"/>
          <w:szCs w:val="21"/>
          <w:lang w:val="en-US"/>
        </w:rPr>
        <w:t>tangente</w:t>
      </w:r>
      <w:proofErr w:type="spellEnd"/>
      <w:proofErr w:type="gramStart"/>
      <w:r w:rsidRPr="00235072">
        <w:rPr>
          <w:rFonts w:ascii="Arial" w:hAnsi="Arial" w:cs="Arial"/>
          <w:sz w:val="21"/>
          <w:szCs w:val="21"/>
          <w:lang w:val="en-US"/>
        </w:rPr>
        <w:t>=[</w:t>
      </w:r>
      <w:proofErr w:type="gramEnd"/>
      <w:r w:rsidRPr="00235072">
        <w:rPr>
          <w:rFonts w:ascii="Arial" w:hAnsi="Arial" w:cs="Arial"/>
          <w:sz w:val="21"/>
          <w:szCs w:val="21"/>
          <w:lang w:val="en-US"/>
        </w:rPr>
        <w:t>]</w:t>
      </w:r>
    </w:p>
    <w:p w14:paraId="4A95A894"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r w:rsidRPr="00235072">
        <w:rPr>
          <w:rFonts w:ascii="Arial" w:hAnsi="Arial" w:cs="Arial"/>
          <w:sz w:val="21"/>
          <w:szCs w:val="21"/>
          <w:lang w:val="en-US"/>
        </w:rPr>
        <w:tab/>
        <w:t xml:space="preserve">for </w:t>
      </w:r>
      <w:proofErr w:type="spellStart"/>
      <w:r w:rsidRPr="00235072">
        <w:rPr>
          <w:rFonts w:ascii="Arial" w:hAnsi="Arial" w:cs="Arial"/>
          <w:sz w:val="21"/>
          <w:szCs w:val="21"/>
          <w:lang w:val="en-US"/>
        </w:rPr>
        <w:t>i</w:t>
      </w:r>
      <w:proofErr w:type="spellEnd"/>
      <w:r w:rsidRPr="00235072">
        <w:rPr>
          <w:rFonts w:ascii="Arial" w:hAnsi="Arial" w:cs="Arial"/>
          <w:sz w:val="21"/>
          <w:szCs w:val="21"/>
          <w:lang w:val="en-US"/>
        </w:rPr>
        <w:t xml:space="preserve"> in range(</w:t>
      </w:r>
      <w:proofErr w:type="spellStart"/>
      <w:proofErr w:type="gramStart"/>
      <w:r w:rsidRPr="00235072">
        <w:rPr>
          <w:rFonts w:ascii="Arial" w:hAnsi="Arial" w:cs="Arial"/>
          <w:sz w:val="21"/>
          <w:szCs w:val="21"/>
          <w:lang w:val="en-US"/>
        </w:rPr>
        <w:t>debut,fin</w:t>
      </w:r>
      <w:proofErr w:type="spellEnd"/>
      <w:proofErr w:type="gramEnd"/>
      <w:r w:rsidRPr="00235072">
        <w:rPr>
          <w:rFonts w:ascii="Arial" w:hAnsi="Arial" w:cs="Arial"/>
          <w:sz w:val="21"/>
          <w:szCs w:val="21"/>
          <w:lang w:val="en-US"/>
        </w:rPr>
        <w:t>):</w:t>
      </w:r>
    </w:p>
    <w:p w14:paraId="6A712050"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lang w:val="en-US"/>
        </w:rPr>
        <w:tab/>
      </w:r>
      <w:r w:rsidRPr="00235072">
        <w:rPr>
          <w:rFonts w:ascii="Arial" w:hAnsi="Arial" w:cs="Arial"/>
          <w:sz w:val="21"/>
          <w:szCs w:val="21"/>
          <w:lang w:val="en-US"/>
        </w:rPr>
        <w:tab/>
      </w:r>
      <w:proofErr w:type="spellStart"/>
      <w:proofErr w:type="gramStart"/>
      <w:r w:rsidRPr="00235072">
        <w:rPr>
          <w:rFonts w:ascii="Arial" w:hAnsi="Arial" w:cs="Arial"/>
          <w:sz w:val="21"/>
          <w:szCs w:val="21"/>
        </w:rPr>
        <w:t>tangente.append</w:t>
      </w:r>
      <w:proofErr w:type="spellEnd"/>
      <w:proofErr w:type="gramEnd"/>
      <w:r w:rsidRPr="00235072">
        <w:rPr>
          <w:rFonts w:ascii="Arial" w:hAnsi="Arial" w:cs="Arial"/>
          <w:sz w:val="21"/>
          <w:szCs w:val="21"/>
        </w:rPr>
        <w:t>(pente*(t[</w:t>
      </w:r>
      <w:proofErr w:type="spellStart"/>
      <w:r w:rsidRPr="00235072">
        <w:rPr>
          <w:rFonts w:ascii="Arial" w:hAnsi="Arial" w:cs="Arial"/>
          <w:sz w:val="21"/>
          <w:szCs w:val="21"/>
        </w:rPr>
        <w:t>point+i</w:t>
      </w:r>
      <w:proofErr w:type="spellEnd"/>
      <w:r w:rsidRPr="00235072">
        <w:rPr>
          <w:rFonts w:ascii="Arial" w:hAnsi="Arial" w:cs="Arial"/>
          <w:sz w:val="21"/>
          <w:szCs w:val="21"/>
        </w:rPr>
        <w:t>]-t[point])+c[point])</w:t>
      </w:r>
    </w:p>
    <w:p w14:paraId="10F1822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1C1A7A32"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b/>
      </w:r>
      <w:proofErr w:type="spellStart"/>
      <w:proofErr w:type="gramStart"/>
      <w:r w:rsidRPr="00235072">
        <w:rPr>
          <w:rFonts w:ascii="Arial" w:hAnsi="Arial" w:cs="Arial"/>
          <w:sz w:val="21"/>
          <w:szCs w:val="21"/>
        </w:rPr>
        <w:t>plt.plot</w:t>
      </w:r>
      <w:proofErr w:type="spellEnd"/>
      <w:proofErr w:type="gramEnd"/>
      <w:r w:rsidRPr="00235072">
        <w:rPr>
          <w:rFonts w:ascii="Arial" w:hAnsi="Arial" w:cs="Arial"/>
          <w:sz w:val="21"/>
          <w:szCs w:val="21"/>
        </w:rPr>
        <w:t>(t[</w:t>
      </w:r>
      <w:proofErr w:type="spellStart"/>
      <w:r w:rsidRPr="00235072">
        <w:rPr>
          <w:rFonts w:ascii="Arial" w:hAnsi="Arial" w:cs="Arial"/>
          <w:sz w:val="21"/>
          <w:szCs w:val="21"/>
        </w:rPr>
        <w:t>point+debut:point+fin</w:t>
      </w:r>
      <w:proofErr w:type="spellEnd"/>
      <w:r w:rsidRPr="00235072">
        <w:rPr>
          <w:rFonts w:ascii="Arial" w:hAnsi="Arial" w:cs="Arial"/>
          <w:sz w:val="21"/>
          <w:szCs w:val="21"/>
        </w:rPr>
        <w:t>],</w:t>
      </w:r>
      <w:proofErr w:type="spellStart"/>
      <w:r w:rsidRPr="00235072">
        <w:rPr>
          <w:rFonts w:ascii="Arial" w:hAnsi="Arial" w:cs="Arial"/>
          <w:sz w:val="21"/>
          <w:szCs w:val="21"/>
        </w:rPr>
        <w:t>tangente,"k</w:t>
      </w:r>
      <w:proofErr w:type="spellEnd"/>
      <w:r w:rsidRPr="00235072">
        <w:rPr>
          <w:rFonts w:ascii="Arial" w:hAnsi="Arial" w:cs="Arial"/>
          <w:sz w:val="21"/>
          <w:szCs w:val="21"/>
        </w:rPr>
        <w:t>-")</w:t>
      </w:r>
    </w:p>
    <w:p w14:paraId="3ECE7ED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76EB83A2"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7C2EEBF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#nom du fichier à traiter</w:t>
      </w:r>
    </w:p>
    <w:p w14:paraId="2F1F89D2"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fichier=</w:t>
      </w:r>
      <w:proofErr w:type="gramStart"/>
      <w:r w:rsidRPr="00235072">
        <w:rPr>
          <w:rFonts w:ascii="Arial" w:hAnsi="Arial" w:cs="Arial"/>
          <w:sz w:val="21"/>
          <w:szCs w:val="21"/>
        </w:rPr>
        <w:t>input(</w:t>
      </w:r>
      <w:proofErr w:type="gramEnd"/>
      <w:r w:rsidRPr="00235072">
        <w:rPr>
          <w:rFonts w:ascii="Arial" w:hAnsi="Arial" w:cs="Arial"/>
          <w:sz w:val="21"/>
          <w:szCs w:val="21"/>
        </w:rPr>
        <w:t>"Quel est le nom du fichier (sans l'extension .csv)?")+".csv"</w:t>
      </w:r>
    </w:p>
    <w:p w14:paraId="67F7198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0D9B1A86"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#Appel de la fonction pour récupérer et lire les données.</w:t>
      </w:r>
    </w:p>
    <w:p w14:paraId="12554F4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t=</w:t>
      </w:r>
      <w:proofErr w:type="spellStart"/>
      <w:r w:rsidRPr="00235072">
        <w:rPr>
          <w:rFonts w:ascii="Arial" w:hAnsi="Arial" w:cs="Arial"/>
          <w:sz w:val="21"/>
          <w:szCs w:val="21"/>
        </w:rPr>
        <w:t>readColCSV</w:t>
      </w:r>
      <w:proofErr w:type="spellEnd"/>
      <w:r w:rsidRPr="00235072">
        <w:rPr>
          <w:rFonts w:ascii="Arial" w:hAnsi="Arial" w:cs="Arial"/>
          <w:sz w:val="21"/>
          <w:szCs w:val="21"/>
        </w:rPr>
        <w:t>(fichier,</w:t>
      </w:r>
      <w:proofErr w:type="gramStart"/>
      <w:r w:rsidRPr="00235072">
        <w:rPr>
          <w:rFonts w:ascii="Arial" w:hAnsi="Arial" w:cs="Arial"/>
          <w:sz w:val="21"/>
          <w:szCs w:val="21"/>
        </w:rPr>
        <w:t>";</w:t>
      </w:r>
      <w:proofErr w:type="gramEnd"/>
      <w:r w:rsidRPr="00235072">
        <w:rPr>
          <w:rFonts w:ascii="Arial" w:hAnsi="Arial" w:cs="Arial"/>
          <w:sz w:val="21"/>
          <w:szCs w:val="21"/>
        </w:rPr>
        <w:t>",0)</w:t>
      </w:r>
    </w:p>
    <w:p w14:paraId="6DCF7DBB"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w:t>
      </w:r>
      <w:proofErr w:type="spellStart"/>
      <w:proofErr w:type="gramStart"/>
      <w:r w:rsidRPr="00235072">
        <w:rPr>
          <w:rFonts w:ascii="Arial" w:hAnsi="Arial" w:cs="Arial"/>
          <w:sz w:val="21"/>
          <w:szCs w:val="21"/>
        </w:rPr>
        <w:t>readColCSV</w:t>
      </w:r>
      <w:proofErr w:type="spellEnd"/>
      <w:r w:rsidRPr="00235072">
        <w:rPr>
          <w:rFonts w:ascii="Arial" w:hAnsi="Arial" w:cs="Arial"/>
          <w:sz w:val="21"/>
          <w:szCs w:val="21"/>
        </w:rPr>
        <w:t>(</w:t>
      </w:r>
      <w:proofErr w:type="gramEnd"/>
      <w:r w:rsidRPr="00235072">
        <w:rPr>
          <w:rFonts w:ascii="Arial" w:hAnsi="Arial" w:cs="Arial"/>
          <w:sz w:val="21"/>
          <w:szCs w:val="21"/>
        </w:rPr>
        <w:t>fichier, ";",1)</w:t>
      </w:r>
    </w:p>
    <w:p w14:paraId="4C176372"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384EF7A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#calcul de la concentration en diiode</w:t>
      </w:r>
    </w:p>
    <w:p w14:paraId="487EFF4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c</w:t>
      </w:r>
      <w:proofErr w:type="gramStart"/>
      <w:r w:rsidRPr="00235072">
        <w:rPr>
          <w:rFonts w:ascii="Arial" w:hAnsi="Arial" w:cs="Arial"/>
          <w:sz w:val="21"/>
          <w:szCs w:val="21"/>
        </w:rPr>
        <w:t>=[</w:t>
      </w:r>
      <w:proofErr w:type="gramEnd"/>
      <w:r w:rsidRPr="00235072">
        <w:rPr>
          <w:rFonts w:ascii="Arial" w:hAnsi="Arial" w:cs="Arial"/>
          <w:sz w:val="21"/>
          <w:szCs w:val="21"/>
        </w:rPr>
        <w:t>i*0.015 for i in A]</w:t>
      </w:r>
    </w:p>
    <w:p w14:paraId="4B14498B"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#attention la valeur 0.015 dans le calcul de la concentration est à modifier</w:t>
      </w:r>
    </w:p>
    <w:p w14:paraId="645631E9"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#selon les valeurs obtenues à partir de la courbe d'étalonnage</w:t>
      </w:r>
    </w:p>
    <w:p w14:paraId="59C59E5F"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0D597D7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w:t>
      </w:r>
    </w:p>
    <w:p w14:paraId="3D2F786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proofErr w:type="gramStart"/>
      <w:r w:rsidRPr="00235072">
        <w:rPr>
          <w:rFonts w:ascii="Arial" w:hAnsi="Arial" w:cs="Arial"/>
          <w:sz w:val="21"/>
          <w:szCs w:val="21"/>
        </w:rPr>
        <w:t>afficheTangente</w:t>
      </w:r>
      <w:proofErr w:type="spellEnd"/>
      <w:r w:rsidRPr="00235072">
        <w:rPr>
          <w:rFonts w:ascii="Arial" w:hAnsi="Arial" w:cs="Arial"/>
          <w:sz w:val="21"/>
          <w:szCs w:val="21"/>
        </w:rPr>
        <w:t>(</w:t>
      </w:r>
      <w:proofErr w:type="gramEnd"/>
      <w:r w:rsidRPr="00235072">
        <w:rPr>
          <w:rFonts w:ascii="Arial" w:hAnsi="Arial" w:cs="Arial"/>
          <w:sz w:val="21"/>
          <w:szCs w:val="21"/>
        </w:rPr>
        <w:t>0)</w:t>
      </w:r>
    </w:p>
    <w:p w14:paraId="612BD5E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0DB017ED"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37928F5A"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235072">
        <w:rPr>
          <w:rFonts w:ascii="Arial" w:hAnsi="Arial" w:cs="Arial"/>
          <w:sz w:val="21"/>
          <w:szCs w:val="21"/>
        </w:rPr>
        <w:t>#tracé de la courbe C=f(t)</w:t>
      </w:r>
    </w:p>
    <w:p w14:paraId="0C9248A3"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62F95FF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proofErr w:type="gramStart"/>
      <w:r w:rsidRPr="00235072">
        <w:rPr>
          <w:rFonts w:ascii="Arial" w:hAnsi="Arial" w:cs="Arial"/>
          <w:sz w:val="21"/>
          <w:szCs w:val="21"/>
        </w:rPr>
        <w:t>plt.grid</w:t>
      </w:r>
      <w:proofErr w:type="spellEnd"/>
      <w:proofErr w:type="gramEnd"/>
      <w:r w:rsidRPr="00235072">
        <w:rPr>
          <w:rFonts w:ascii="Arial" w:hAnsi="Arial" w:cs="Arial"/>
          <w:sz w:val="21"/>
          <w:szCs w:val="21"/>
        </w:rPr>
        <w:t>()</w:t>
      </w:r>
    </w:p>
    <w:p w14:paraId="13E477C1"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proofErr w:type="gramStart"/>
      <w:r w:rsidRPr="00235072">
        <w:rPr>
          <w:rFonts w:ascii="Arial" w:hAnsi="Arial" w:cs="Arial"/>
          <w:sz w:val="21"/>
          <w:szCs w:val="21"/>
        </w:rPr>
        <w:t>plt.title</w:t>
      </w:r>
      <w:proofErr w:type="spellEnd"/>
      <w:proofErr w:type="gramEnd"/>
      <w:r w:rsidRPr="00235072">
        <w:rPr>
          <w:rFonts w:ascii="Arial" w:hAnsi="Arial" w:cs="Arial"/>
          <w:sz w:val="21"/>
          <w:szCs w:val="21"/>
        </w:rPr>
        <w:t>("courbe [I2] en fonction du temps")</w:t>
      </w:r>
    </w:p>
    <w:p w14:paraId="3ED2F0D8"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lang w:val="en-US"/>
        </w:rPr>
      </w:pPr>
      <w:proofErr w:type="spellStart"/>
      <w:proofErr w:type="gramStart"/>
      <w:r w:rsidRPr="00235072">
        <w:rPr>
          <w:rFonts w:ascii="Arial" w:hAnsi="Arial" w:cs="Arial"/>
          <w:sz w:val="21"/>
          <w:szCs w:val="21"/>
          <w:lang w:val="en-US"/>
        </w:rPr>
        <w:t>plt.ylabel</w:t>
      </w:r>
      <w:proofErr w:type="spellEnd"/>
      <w:proofErr w:type="gramEnd"/>
      <w:r w:rsidRPr="00235072">
        <w:rPr>
          <w:rFonts w:ascii="Arial" w:hAnsi="Arial" w:cs="Arial"/>
          <w:sz w:val="21"/>
          <w:szCs w:val="21"/>
          <w:lang w:val="en-US"/>
        </w:rPr>
        <w:t>('c (mol/L)')</w:t>
      </w:r>
    </w:p>
    <w:p w14:paraId="3D6E5E1E"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proofErr w:type="gramStart"/>
      <w:r w:rsidRPr="00235072">
        <w:rPr>
          <w:rFonts w:ascii="Arial" w:hAnsi="Arial" w:cs="Arial"/>
          <w:sz w:val="21"/>
          <w:szCs w:val="21"/>
        </w:rPr>
        <w:t>plt.xlabel</w:t>
      </w:r>
      <w:proofErr w:type="spellEnd"/>
      <w:proofErr w:type="gramEnd"/>
      <w:r w:rsidRPr="00235072">
        <w:rPr>
          <w:rFonts w:ascii="Arial" w:hAnsi="Arial" w:cs="Arial"/>
          <w:sz w:val="21"/>
          <w:szCs w:val="21"/>
        </w:rPr>
        <w:t>('t (en min)')</w:t>
      </w:r>
    </w:p>
    <w:p w14:paraId="4E1D81F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proofErr w:type="gramStart"/>
      <w:r w:rsidRPr="00235072">
        <w:rPr>
          <w:rFonts w:ascii="Arial" w:hAnsi="Arial" w:cs="Arial"/>
          <w:sz w:val="21"/>
          <w:szCs w:val="21"/>
        </w:rPr>
        <w:t>plt.plot</w:t>
      </w:r>
      <w:proofErr w:type="spellEnd"/>
      <w:proofErr w:type="gramEnd"/>
      <w:r w:rsidRPr="00235072">
        <w:rPr>
          <w:rFonts w:ascii="Arial" w:hAnsi="Arial" w:cs="Arial"/>
          <w:sz w:val="21"/>
          <w:szCs w:val="21"/>
        </w:rPr>
        <w:t>(</w:t>
      </w:r>
      <w:proofErr w:type="spellStart"/>
      <w:r w:rsidRPr="00235072">
        <w:rPr>
          <w:rFonts w:ascii="Arial" w:hAnsi="Arial" w:cs="Arial"/>
          <w:sz w:val="21"/>
          <w:szCs w:val="21"/>
        </w:rPr>
        <w:t>t,c,'r</w:t>
      </w:r>
      <w:proofErr w:type="spellEnd"/>
      <w:r w:rsidRPr="00235072">
        <w:rPr>
          <w:rFonts w:ascii="Arial" w:hAnsi="Arial" w:cs="Arial"/>
          <w:sz w:val="21"/>
          <w:szCs w:val="21"/>
        </w:rPr>
        <w:t>+')</w:t>
      </w:r>
    </w:p>
    <w:p w14:paraId="5D0F84C5" w14:textId="77777777"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proofErr w:type="gramStart"/>
      <w:r w:rsidRPr="00235072">
        <w:rPr>
          <w:rFonts w:ascii="Arial" w:hAnsi="Arial" w:cs="Arial"/>
          <w:sz w:val="21"/>
          <w:szCs w:val="21"/>
        </w:rPr>
        <w:t>plt.savefig</w:t>
      </w:r>
      <w:proofErr w:type="spellEnd"/>
      <w:proofErr w:type="gramEnd"/>
      <w:r w:rsidRPr="00235072">
        <w:rPr>
          <w:rFonts w:ascii="Arial" w:hAnsi="Arial" w:cs="Arial"/>
          <w:sz w:val="21"/>
          <w:szCs w:val="21"/>
        </w:rPr>
        <w:t>("courbe [I2] en fonction du temps")</w:t>
      </w:r>
    </w:p>
    <w:p w14:paraId="09B95973" w14:textId="37656191" w:rsidR="00235072" w:rsidRPr="00235072" w:rsidRDefault="00235072" w:rsidP="00235072">
      <w:pPr>
        <w:pStyle w:val="Paragraphedeliste"/>
        <w:pBdr>
          <w:top w:val="single" w:sz="4" w:space="1" w:color="auto"/>
          <w:left w:val="single" w:sz="4" w:space="1" w:color="auto"/>
          <w:bottom w:val="single" w:sz="4" w:space="1" w:color="auto"/>
          <w:right w:val="single" w:sz="4" w:space="1" w:color="auto"/>
        </w:pBdr>
        <w:jc w:val="both"/>
        <w:rPr>
          <w:rFonts w:ascii="Arial" w:hAnsi="Arial" w:cs="Arial"/>
          <w:sz w:val="21"/>
          <w:szCs w:val="21"/>
        </w:rPr>
      </w:pPr>
      <w:proofErr w:type="spellStart"/>
      <w:proofErr w:type="gramStart"/>
      <w:r w:rsidRPr="00235072">
        <w:rPr>
          <w:rFonts w:ascii="Arial" w:hAnsi="Arial" w:cs="Arial"/>
          <w:sz w:val="21"/>
          <w:szCs w:val="21"/>
        </w:rPr>
        <w:t>plt.show</w:t>
      </w:r>
      <w:proofErr w:type="spellEnd"/>
      <w:proofErr w:type="gramEnd"/>
      <w:r w:rsidRPr="00235072">
        <w:rPr>
          <w:rFonts w:ascii="Arial" w:hAnsi="Arial" w:cs="Arial"/>
          <w:sz w:val="21"/>
          <w:szCs w:val="21"/>
        </w:rPr>
        <w:t>()</w:t>
      </w:r>
    </w:p>
    <w:sectPr w:rsidR="00235072" w:rsidRPr="00235072" w:rsidSect="00235072">
      <w:type w:val="continuous"/>
      <w:pgSz w:w="11906" w:h="16838"/>
      <w:pgMar w:top="709"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7B69"/>
    <w:multiLevelType w:val="hybridMultilevel"/>
    <w:tmpl w:val="A0FA17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C94382B"/>
    <w:multiLevelType w:val="hybridMultilevel"/>
    <w:tmpl w:val="02865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327B02"/>
    <w:multiLevelType w:val="hybridMultilevel"/>
    <w:tmpl w:val="EB3C188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D584D"/>
    <w:multiLevelType w:val="hybridMultilevel"/>
    <w:tmpl w:val="034E2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83856"/>
    <w:multiLevelType w:val="hybridMultilevel"/>
    <w:tmpl w:val="DECCE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7B3938"/>
    <w:multiLevelType w:val="hybridMultilevel"/>
    <w:tmpl w:val="AE962E18"/>
    <w:lvl w:ilvl="0" w:tplc="EAF2D05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FB3522"/>
    <w:multiLevelType w:val="hybridMultilevel"/>
    <w:tmpl w:val="12F2425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start w:val="1"/>
      <w:numFmt w:val="lowerRoman"/>
      <w:lvlText w:val="%3."/>
      <w:lvlJc w:val="right"/>
      <w:pPr>
        <w:tabs>
          <w:tab w:val="num" w:pos="2160"/>
        </w:tabs>
        <w:ind w:left="2160" w:hanging="180"/>
      </w:pPr>
    </w:lvl>
    <w:lvl w:ilvl="3" w:tplc="03FE9C2A">
      <w:start w:val="1"/>
      <w:numFmt w:val="decimal"/>
      <w:lvlText w:val="%4."/>
      <w:lvlJc w:val="left"/>
      <w:pPr>
        <w:tabs>
          <w:tab w:val="num" w:pos="2880"/>
        </w:tabs>
        <w:ind w:left="2880" w:hanging="360"/>
      </w:pPr>
      <w:rPr>
        <w:color w:val="auto"/>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E0E10FF"/>
    <w:multiLevelType w:val="hybridMultilevel"/>
    <w:tmpl w:val="8C96DA6A"/>
    <w:lvl w:ilvl="0" w:tplc="EAF2D054">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8AA0279"/>
    <w:multiLevelType w:val="hybridMultilevel"/>
    <w:tmpl w:val="F7647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ED6DD5"/>
    <w:multiLevelType w:val="hybridMultilevel"/>
    <w:tmpl w:val="EF1CBB4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1B5EE4"/>
    <w:multiLevelType w:val="hybridMultilevel"/>
    <w:tmpl w:val="874CF1D2"/>
    <w:lvl w:ilvl="0" w:tplc="40404AE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B02A04"/>
    <w:multiLevelType w:val="hybridMultilevel"/>
    <w:tmpl w:val="3AD80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716B6A"/>
    <w:multiLevelType w:val="hybridMultilevel"/>
    <w:tmpl w:val="874CF1D2"/>
    <w:lvl w:ilvl="0" w:tplc="40404AE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D2C64CF"/>
    <w:multiLevelType w:val="hybridMultilevel"/>
    <w:tmpl w:val="ABA2F11C"/>
    <w:lvl w:ilvl="0" w:tplc="36604B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351075"/>
    <w:multiLevelType w:val="hybridMultilevel"/>
    <w:tmpl w:val="1B4A6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EC648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519208EF"/>
    <w:multiLevelType w:val="hybridMultilevel"/>
    <w:tmpl w:val="CD9A2EC4"/>
    <w:lvl w:ilvl="0" w:tplc="93D0122E">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64A253A"/>
    <w:multiLevelType w:val="hybridMultilevel"/>
    <w:tmpl w:val="C69CF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798245D"/>
    <w:multiLevelType w:val="hybridMultilevel"/>
    <w:tmpl w:val="DF72B0C0"/>
    <w:lvl w:ilvl="0" w:tplc="EAF2D05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3A3218"/>
    <w:multiLevelType w:val="hybridMultilevel"/>
    <w:tmpl w:val="D5883DE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9"/>
  </w:num>
  <w:num w:numId="3">
    <w:abstractNumId w:val="3"/>
  </w:num>
  <w:num w:numId="4">
    <w:abstractNumId w:val="17"/>
  </w:num>
  <w:num w:numId="5">
    <w:abstractNumId w:val="4"/>
  </w:num>
  <w:num w:numId="6">
    <w:abstractNumId w:val="8"/>
  </w:num>
  <w:num w:numId="7">
    <w:abstractNumId w:val="11"/>
  </w:num>
  <w:num w:numId="8">
    <w:abstractNumId w:val="1"/>
  </w:num>
  <w:num w:numId="9">
    <w:abstractNumId w:val="13"/>
  </w:num>
  <w:num w:numId="10">
    <w:abstractNumId w:val="2"/>
  </w:num>
  <w:num w:numId="11">
    <w:abstractNumId w:val="12"/>
  </w:num>
  <w:num w:numId="12">
    <w:abstractNumId w:val="16"/>
  </w:num>
  <w:num w:numId="13">
    <w:abstractNumId w:val="15"/>
  </w:num>
  <w:num w:numId="14">
    <w:abstractNumId w:val="6"/>
  </w:num>
  <w:num w:numId="15">
    <w:abstractNumId w:val="0"/>
  </w:num>
  <w:num w:numId="16">
    <w:abstractNumId w:val="9"/>
  </w:num>
  <w:num w:numId="17">
    <w:abstractNumId w:val="10"/>
  </w:num>
  <w:num w:numId="18">
    <w:abstractNumId w:val="18"/>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66"/>
    <w:rsid w:val="00013034"/>
    <w:rsid w:val="000308C5"/>
    <w:rsid w:val="0003591B"/>
    <w:rsid w:val="000554FE"/>
    <w:rsid w:val="0006004A"/>
    <w:rsid w:val="00064AF8"/>
    <w:rsid w:val="00087191"/>
    <w:rsid w:val="000949BE"/>
    <w:rsid w:val="000A1954"/>
    <w:rsid w:val="000F0597"/>
    <w:rsid w:val="000F426A"/>
    <w:rsid w:val="001029A1"/>
    <w:rsid w:val="001455F7"/>
    <w:rsid w:val="0017161C"/>
    <w:rsid w:val="00195A9D"/>
    <w:rsid w:val="001E6D9D"/>
    <w:rsid w:val="00227443"/>
    <w:rsid w:val="00235072"/>
    <w:rsid w:val="0024269A"/>
    <w:rsid w:val="002A2CA6"/>
    <w:rsid w:val="002A3E3C"/>
    <w:rsid w:val="002E221E"/>
    <w:rsid w:val="002F040A"/>
    <w:rsid w:val="00325996"/>
    <w:rsid w:val="00330698"/>
    <w:rsid w:val="003A5BD6"/>
    <w:rsid w:val="003A7611"/>
    <w:rsid w:val="003D66DA"/>
    <w:rsid w:val="004357EF"/>
    <w:rsid w:val="0045521F"/>
    <w:rsid w:val="004E6E5C"/>
    <w:rsid w:val="004F680D"/>
    <w:rsid w:val="005158EF"/>
    <w:rsid w:val="005260E8"/>
    <w:rsid w:val="005415DD"/>
    <w:rsid w:val="005859E0"/>
    <w:rsid w:val="005E56B3"/>
    <w:rsid w:val="005F38CB"/>
    <w:rsid w:val="006133BF"/>
    <w:rsid w:val="006528D0"/>
    <w:rsid w:val="006741B7"/>
    <w:rsid w:val="006A0969"/>
    <w:rsid w:val="0070563B"/>
    <w:rsid w:val="00756603"/>
    <w:rsid w:val="007B5100"/>
    <w:rsid w:val="0081192F"/>
    <w:rsid w:val="00835873"/>
    <w:rsid w:val="00861829"/>
    <w:rsid w:val="00870CF6"/>
    <w:rsid w:val="00875253"/>
    <w:rsid w:val="008761A8"/>
    <w:rsid w:val="0088201C"/>
    <w:rsid w:val="008A5D51"/>
    <w:rsid w:val="008A7053"/>
    <w:rsid w:val="008E3C12"/>
    <w:rsid w:val="008E6414"/>
    <w:rsid w:val="009115EB"/>
    <w:rsid w:val="00924F5A"/>
    <w:rsid w:val="00926B87"/>
    <w:rsid w:val="00972BD1"/>
    <w:rsid w:val="009A35CD"/>
    <w:rsid w:val="009B2C64"/>
    <w:rsid w:val="009C14FE"/>
    <w:rsid w:val="009D4277"/>
    <w:rsid w:val="009F6A8C"/>
    <w:rsid w:val="00A011E7"/>
    <w:rsid w:val="00A12399"/>
    <w:rsid w:val="00A226C0"/>
    <w:rsid w:val="00A34F22"/>
    <w:rsid w:val="00A85F17"/>
    <w:rsid w:val="00B45136"/>
    <w:rsid w:val="00B56F2B"/>
    <w:rsid w:val="00B94049"/>
    <w:rsid w:val="00BB5887"/>
    <w:rsid w:val="00BE1963"/>
    <w:rsid w:val="00BF319A"/>
    <w:rsid w:val="00BF3B26"/>
    <w:rsid w:val="00C41480"/>
    <w:rsid w:val="00C91430"/>
    <w:rsid w:val="00CC029C"/>
    <w:rsid w:val="00CC53D4"/>
    <w:rsid w:val="00CC6666"/>
    <w:rsid w:val="00CD3A1D"/>
    <w:rsid w:val="00CE12BA"/>
    <w:rsid w:val="00CF6446"/>
    <w:rsid w:val="00D24F3C"/>
    <w:rsid w:val="00D56197"/>
    <w:rsid w:val="00D61F85"/>
    <w:rsid w:val="00D72C66"/>
    <w:rsid w:val="00D95B58"/>
    <w:rsid w:val="00DA0207"/>
    <w:rsid w:val="00DA5593"/>
    <w:rsid w:val="00DA6F93"/>
    <w:rsid w:val="00DE0B3C"/>
    <w:rsid w:val="00DE289C"/>
    <w:rsid w:val="00DE76EA"/>
    <w:rsid w:val="00E06B66"/>
    <w:rsid w:val="00E270F2"/>
    <w:rsid w:val="00E631F0"/>
    <w:rsid w:val="00E91263"/>
    <w:rsid w:val="00E96FD1"/>
    <w:rsid w:val="00EB41E0"/>
    <w:rsid w:val="00EC52F6"/>
    <w:rsid w:val="00EE54BC"/>
    <w:rsid w:val="00F24F15"/>
    <w:rsid w:val="00F265A1"/>
    <w:rsid w:val="00F82B87"/>
    <w:rsid w:val="00F9703E"/>
    <w:rsid w:val="00FB6420"/>
    <w:rsid w:val="00FC7035"/>
    <w:rsid w:val="00FE5D3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E9FD"/>
  <w15:docId w15:val="{AEEE732F-2336-4FBA-85BB-9985067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14"/>
  </w:style>
  <w:style w:type="paragraph" w:styleId="Titre1">
    <w:name w:val="heading 1"/>
    <w:basedOn w:val="Standard"/>
    <w:next w:val="Normal"/>
    <w:link w:val="Titre1Car"/>
    <w:uiPriority w:val="9"/>
    <w:qFormat/>
    <w:rsid w:val="004E6E5C"/>
    <w:pPr>
      <w:keepNext/>
      <w:spacing w:after="0" w:line="240" w:lineRule="auto"/>
      <w:outlineLvl w:val="0"/>
    </w:pPr>
    <w:rPr>
      <w:rFonts w:ascii="Times New Roman" w:eastAsia="Times New Roman" w:hAnsi="Times New Roman" w:cs="Times New Roman"/>
      <w:b/>
      <w:sz w:val="28"/>
      <w:szCs w:val="20"/>
      <w:lang w:eastAsia="ar-SA"/>
    </w:rPr>
  </w:style>
  <w:style w:type="paragraph" w:styleId="Titre2">
    <w:name w:val="heading 2"/>
    <w:basedOn w:val="Normal"/>
    <w:next w:val="Normal"/>
    <w:link w:val="Titre2Car"/>
    <w:qFormat/>
    <w:rsid w:val="002A2CA6"/>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2A2CA6"/>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72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2C6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72C66"/>
    <w:pPr>
      <w:ind w:left="720"/>
      <w:contextualSpacing/>
    </w:pPr>
  </w:style>
  <w:style w:type="character" w:styleId="Textedelespacerserv">
    <w:name w:val="Placeholder Text"/>
    <w:basedOn w:val="Policepardfaut"/>
    <w:uiPriority w:val="99"/>
    <w:semiHidden/>
    <w:rsid w:val="0081192F"/>
    <w:rPr>
      <w:color w:val="808080"/>
    </w:rPr>
  </w:style>
  <w:style w:type="table" w:styleId="Grilledutableau">
    <w:name w:val="Table Grid"/>
    <w:basedOn w:val="TableauNormal"/>
    <w:uiPriority w:val="39"/>
    <w:rsid w:val="0003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E6E5C"/>
    <w:rPr>
      <w:rFonts w:ascii="Times New Roman" w:eastAsia="Times New Roman" w:hAnsi="Times New Roman" w:cs="Times New Roman"/>
      <w:b/>
      <w:kern w:val="3"/>
      <w:sz w:val="28"/>
      <w:szCs w:val="20"/>
      <w:lang w:eastAsia="ar-SA"/>
    </w:rPr>
  </w:style>
  <w:style w:type="paragraph" w:customStyle="1" w:styleId="Standard">
    <w:name w:val="Standard"/>
    <w:rsid w:val="004E6E5C"/>
    <w:pPr>
      <w:suppressAutoHyphens/>
      <w:autoSpaceDN w:val="0"/>
      <w:spacing w:after="200" w:line="276" w:lineRule="auto"/>
      <w:textAlignment w:val="baseline"/>
    </w:pPr>
    <w:rPr>
      <w:rFonts w:ascii="Calibri" w:eastAsia="Lucida Sans Unicode" w:hAnsi="Calibri" w:cs="Tahoma"/>
      <w:kern w:val="3"/>
      <w:lang w:eastAsia="en-US"/>
    </w:rPr>
  </w:style>
  <w:style w:type="paragraph" w:customStyle="1" w:styleId="Textbodyindent">
    <w:name w:val="Text body indent"/>
    <w:basedOn w:val="Standard"/>
    <w:rsid w:val="004E6E5C"/>
    <w:pPr>
      <w:tabs>
        <w:tab w:val="left" w:pos="-1702"/>
      </w:tabs>
      <w:spacing w:after="0" w:line="240" w:lineRule="auto"/>
      <w:ind w:left="283" w:firstLine="426"/>
      <w:jc w:val="both"/>
    </w:pPr>
    <w:rPr>
      <w:rFonts w:ascii="Times New Roman" w:eastAsia="Times New Roman" w:hAnsi="Times New Roman" w:cs="Times New Roman"/>
      <w:szCs w:val="20"/>
      <w:lang w:eastAsia="ar-SA"/>
    </w:rPr>
  </w:style>
  <w:style w:type="paragraph" w:styleId="Pieddepage">
    <w:name w:val="footer"/>
    <w:basedOn w:val="Standard"/>
    <w:link w:val="PieddepageCar"/>
    <w:rsid w:val="004E6E5C"/>
    <w:pPr>
      <w:suppressLineNumbers/>
      <w:tabs>
        <w:tab w:val="left" w:pos="-1985"/>
        <w:tab w:val="center" w:pos="4536"/>
        <w:tab w:val="right" w:pos="9072"/>
      </w:tabs>
      <w:spacing w:after="0" w:line="240" w:lineRule="auto"/>
      <w:jc w:val="both"/>
    </w:pPr>
    <w:rPr>
      <w:rFonts w:ascii="Times New Roman" w:eastAsia="Times New Roman" w:hAnsi="Times New Roman" w:cs="Times New Roman"/>
      <w:szCs w:val="20"/>
      <w:lang w:eastAsia="ar-SA"/>
    </w:rPr>
  </w:style>
  <w:style w:type="character" w:customStyle="1" w:styleId="PieddepageCar">
    <w:name w:val="Pied de page Car"/>
    <w:basedOn w:val="Policepardfaut"/>
    <w:link w:val="Pieddepage"/>
    <w:rsid w:val="004E6E5C"/>
    <w:rPr>
      <w:rFonts w:ascii="Times New Roman" w:eastAsia="Times New Roman" w:hAnsi="Times New Roman" w:cs="Times New Roman"/>
      <w:kern w:val="3"/>
      <w:szCs w:val="20"/>
      <w:lang w:eastAsia="ar-SA"/>
    </w:rPr>
  </w:style>
  <w:style w:type="paragraph" w:styleId="Textedebulles">
    <w:name w:val="Balloon Text"/>
    <w:basedOn w:val="Normal"/>
    <w:link w:val="TextedebullesCar"/>
    <w:uiPriority w:val="99"/>
    <w:semiHidden/>
    <w:unhideWhenUsed/>
    <w:rsid w:val="00B45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5136"/>
    <w:rPr>
      <w:rFonts w:ascii="Tahoma" w:hAnsi="Tahoma" w:cs="Tahoma"/>
      <w:sz w:val="16"/>
      <w:szCs w:val="16"/>
    </w:rPr>
  </w:style>
  <w:style w:type="character" w:customStyle="1" w:styleId="Titre2Car">
    <w:name w:val="Titre 2 Car"/>
    <w:basedOn w:val="Policepardfaut"/>
    <w:link w:val="Titre2"/>
    <w:rsid w:val="002A2CA6"/>
    <w:rPr>
      <w:rFonts w:ascii="Arial" w:eastAsia="Times New Roman" w:hAnsi="Arial" w:cs="Arial"/>
      <w:b/>
      <w:bCs/>
      <w:i/>
      <w:iCs/>
      <w:sz w:val="28"/>
      <w:szCs w:val="28"/>
      <w:lang w:eastAsia="fr-FR"/>
    </w:rPr>
  </w:style>
  <w:style w:type="character" w:customStyle="1" w:styleId="Titre3Car">
    <w:name w:val="Titre 3 Car"/>
    <w:basedOn w:val="Policepardfaut"/>
    <w:link w:val="Titre3"/>
    <w:rsid w:val="002A2CA6"/>
    <w:rPr>
      <w:rFonts w:ascii="Arial" w:eastAsia="Times New Roman" w:hAnsi="Arial" w:cs="Arial"/>
      <w:b/>
      <w:bCs/>
      <w:sz w:val="26"/>
      <w:szCs w:val="26"/>
      <w:lang w:eastAsia="fr-FR"/>
    </w:rPr>
  </w:style>
  <w:style w:type="paragraph" w:styleId="Corpsdetexte">
    <w:name w:val="Body Text"/>
    <w:basedOn w:val="Normal"/>
    <w:link w:val="CorpsdetexteCar"/>
    <w:rsid w:val="002A2CA6"/>
    <w:pPr>
      <w:spacing w:after="120" w:line="240" w:lineRule="auto"/>
    </w:pPr>
    <w:rPr>
      <w:rFonts w:ascii="Comic Sans MS" w:eastAsia="Times New Roman" w:hAnsi="Comic Sans MS" w:cs="Arial"/>
      <w:bCs/>
      <w:sz w:val="20"/>
      <w:szCs w:val="20"/>
      <w:lang w:eastAsia="fr-FR"/>
    </w:rPr>
  </w:style>
  <w:style w:type="character" w:customStyle="1" w:styleId="CorpsdetexteCar">
    <w:name w:val="Corps de texte Car"/>
    <w:basedOn w:val="Policepardfaut"/>
    <w:link w:val="Corpsdetexte"/>
    <w:rsid w:val="002A2CA6"/>
    <w:rPr>
      <w:rFonts w:ascii="Comic Sans MS" w:eastAsia="Times New Roman" w:hAnsi="Comic Sans MS" w:cs="Arial"/>
      <w:bCs/>
      <w:sz w:val="20"/>
      <w:szCs w:val="20"/>
      <w:lang w:eastAsia="fr-FR"/>
    </w:rPr>
  </w:style>
  <w:style w:type="paragraph" w:styleId="Sansinterligne">
    <w:name w:val="No Spacing"/>
    <w:uiPriority w:val="1"/>
    <w:qFormat/>
    <w:rsid w:val="002A2CA6"/>
    <w:pPr>
      <w:spacing w:after="0" w:line="240" w:lineRule="auto"/>
    </w:pPr>
    <w:rPr>
      <w:rFonts w:ascii="Arial" w:hAnsi="Arial"/>
    </w:rPr>
  </w:style>
  <w:style w:type="character" w:customStyle="1" w:styleId="e24kjd">
    <w:name w:val="e24kjd"/>
    <w:basedOn w:val="Policepardfaut"/>
    <w:rsid w:val="006528D0"/>
  </w:style>
  <w:style w:type="character" w:styleId="Marquedecommentaire">
    <w:name w:val="annotation reference"/>
    <w:basedOn w:val="Policepardfaut"/>
    <w:uiPriority w:val="99"/>
    <w:semiHidden/>
    <w:unhideWhenUsed/>
    <w:rsid w:val="00FE5D3F"/>
    <w:rPr>
      <w:sz w:val="16"/>
      <w:szCs w:val="16"/>
    </w:rPr>
  </w:style>
  <w:style w:type="paragraph" w:styleId="Commentaire">
    <w:name w:val="annotation text"/>
    <w:basedOn w:val="Normal"/>
    <w:link w:val="CommentaireCar"/>
    <w:uiPriority w:val="99"/>
    <w:semiHidden/>
    <w:unhideWhenUsed/>
    <w:rsid w:val="00FE5D3F"/>
    <w:pPr>
      <w:spacing w:line="240" w:lineRule="auto"/>
    </w:pPr>
    <w:rPr>
      <w:sz w:val="20"/>
      <w:szCs w:val="20"/>
    </w:rPr>
  </w:style>
  <w:style w:type="character" w:customStyle="1" w:styleId="CommentaireCar">
    <w:name w:val="Commentaire Car"/>
    <w:basedOn w:val="Policepardfaut"/>
    <w:link w:val="Commentaire"/>
    <w:uiPriority w:val="99"/>
    <w:semiHidden/>
    <w:rsid w:val="00FE5D3F"/>
    <w:rPr>
      <w:sz w:val="20"/>
      <w:szCs w:val="20"/>
    </w:rPr>
  </w:style>
  <w:style w:type="paragraph" w:styleId="Objetducommentaire">
    <w:name w:val="annotation subject"/>
    <w:basedOn w:val="Commentaire"/>
    <w:next w:val="Commentaire"/>
    <w:link w:val="ObjetducommentaireCar"/>
    <w:uiPriority w:val="99"/>
    <w:semiHidden/>
    <w:unhideWhenUsed/>
    <w:rsid w:val="00FE5D3F"/>
    <w:rPr>
      <w:b/>
      <w:bCs/>
    </w:rPr>
  </w:style>
  <w:style w:type="character" w:customStyle="1" w:styleId="ObjetducommentaireCar">
    <w:name w:val="Objet du commentaire Car"/>
    <w:basedOn w:val="CommentaireCar"/>
    <w:link w:val="Objetducommentaire"/>
    <w:uiPriority w:val="99"/>
    <w:semiHidden/>
    <w:rsid w:val="00FE5D3F"/>
    <w:rPr>
      <w:b/>
      <w:bCs/>
      <w:sz w:val="20"/>
      <w:szCs w:val="20"/>
    </w:rPr>
  </w:style>
  <w:style w:type="character" w:styleId="Lienhypertexte">
    <w:name w:val="Hyperlink"/>
    <w:basedOn w:val="Policepardfaut"/>
    <w:uiPriority w:val="99"/>
    <w:unhideWhenUsed/>
    <w:rsid w:val="00972BD1"/>
    <w:rPr>
      <w:color w:val="0563C1" w:themeColor="hyperlink"/>
      <w:u w:val="single"/>
    </w:rPr>
  </w:style>
  <w:style w:type="character" w:styleId="Mentionnonrsolue">
    <w:name w:val="Unresolved Mention"/>
    <w:basedOn w:val="Policepardfaut"/>
    <w:uiPriority w:val="99"/>
    <w:semiHidden/>
    <w:unhideWhenUsed/>
    <w:rsid w:val="0097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80435">
      <w:bodyDiv w:val="1"/>
      <w:marLeft w:val="0"/>
      <w:marRight w:val="0"/>
      <w:marTop w:val="0"/>
      <w:marBottom w:val="0"/>
      <w:divBdr>
        <w:top w:val="none" w:sz="0" w:space="0" w:color="auto"/>
        <w:left w:val="none" w:sz="0" w:space="0" w:color="auto"/>
        <w:bottom w:val="none" w:sz="0" w:space="0" w:color="auto"/>
        <w:right w:val="none" w:sz="0" w:space="0" w:color="auto"/>
      </w:divBdr>
    </w:div>
    <w:div w:id="17935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nabac.com/annales-bac/deux-antiseptiq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kbqw1m0y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2373</Words>
  <Characters>13057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Arnaud SOULAS</cp:lastModifiedBy>
  <cp:revision>2</cp:revision>
  <cp:lastPrinted>2019-02-24T23:09:00Z</cp:lastPrinted>
  <dcterms:created xsi:type="dcterms:W3CDTF">2020-06-23T14:05:00Z</dcterms:created>
  <dcterms:modified xsi:type="dcterms:W3CDTF">2020-06-23T14:05:00Z</dcterms:modified>
</cp:coreProperties>
</file>