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C23" w:rsidRDefault="00010C23">
      <w:pPr>
        <w:spacing w:after="120"/>
        <w:jc w:val="both"/>
        <w:rPr>
          <w:rFonts w:ascii="Arial" w:hAnsi="Arial"/>
          <w:b/>
          <w:sz w:val="24"/>
          <w:szCs w:val="24"/>
        </w:rPr>
      </w:pPr>
      <w:r>
        <w:rPr>
          <w:rFonts w:ascii="Arial" w:hAnsi="Arial"/>
          <w:b/>
          <w:sz w:val="24"/>
          <w:szCs w:val="24"/>
        </w:rPr>
        <w:t>Fiche à destination des enseignants</w:t>
      </w:r>
    </w:p>
    <w:p w:rsidR="00010C23" w:rsidRDefault="00010C23" w:rsidP="005E42AD">
      <w:pPr>
        <w:spacing w:after="0" w:line="240" w:lineRule="auto"/>
        <w:jc w:val="center"/>
        <w:rPr>
          <w:rFonts w:ascii="Arial" w:hAnsi="Arial" w:cs="Arial"/>
          <w:b/>
          <w:bCs/>
          <w:sz w:val="24"/>
          <w:szCs w:val="24"/>
        </w:rPr>
      </w:pPr>
      <w:r>
        <w:rPr>
          <w:rFonts w:ascii="Arial" w:hAnsi="Arial" w:cs="Arial"/>
          <w:b/>
          <w:bCs/>
          <w:sz w:val="24"/>
          <w:szCs w:val="24"/>
        </w:rPr>
        <w:t>TS 1</w:t>
      </w:r>
    </w:p>
    <w:p w:rsidR="00010C23" w:rsidRDefault="005E42AD" w:rsidP="005E42AD">
      <w:pPr>
        <w:spacing w:after="0" w:line="240" w:lineRule="auto"/>
        <w:jc w:val="center"/>
        <w:rPr>
          <w:rFonts w:ascii="Arial" w:hAnsi="Arial" w:cs="Arial"/>
          <w:b/>
          <w:bCs/>
          <w:sz w:val="24"/>
          <w:szCs w:val="24"/>
        </w:rPr>
      </w:pPr>
      <w:r>
        <w:rPr>
          <w:rFonts w:ascii="Arial" w:hAnsi="Arial" w:cs="Arial"/>
          <w:b/>
          <w:bCs/>
          <w:sz w:val="24"/>
          <w:szCs w:val="24"/>
        </w:rPr>
        <w:t>C</w:t>
      </w:r>
      <w:r w:rsidR="00010C23">
        <w:rPr>
          <w:rFonts w:ascii="Arial" w:hAnsi="Arial" w:cs="Arial"/>
          <w:b/>
          <w:bCs/>
          <w:sz w:val="24"/>
          <w:szCs w:val="24"/>
        </w:rPr>
        <w:t>apacité de stockage d'un CD ou d'un DVD</w:t>
      </w:r>
    </w:p>
    <w:p w:rsidR="005E42AD" w:rsidRDefault="005E42AD" w:rsidP="005E42AD">
      <w:pPr>
        <w:spacing w:after="0" w:line="240" w:lineRule="auto"/>
        <w:jc w:val="center"/>
        <w:rPr>
          <w:rFonts w:ascii="Arial" w:hAnsi="Arial" w:cs="Arial"/>
          <w:b/>
          <w:bCs/>
          <w:sz w:val="24"/>
          <w:szCs w:val="24"/>
        </w:rPr>
      </w:pPr>
    </w:p>
    <w:tbl>
      <w:tblPr>
        <w:tblW w:w="0" w:type="auto"/>
        <w:tblInd w:w="-10" w:type="dxa"/>
        <w:tblLayout w:type="fixed"/>
        <w:tblCellMar>
          <w:left w:w="70" w:type="dxa"/>
          <w:right w:w="70" w:type="dxa"/>
        </w:tblCellMar>
        <w:tblLook w:val="0000"/>
      </w:tblPr>
      <w:tblGrid>
        <w:gridCol w:w="1394"/>
        <w:gridCol w:w="4594"/>
        <w:gridCol w:w="4512"/>
      </w:tblGrid>
      <w:tr w:rsidR="00010C23">
        <w:trPr>
          <w:trHeight w:val="373"/>
        </w:trPr>
        <w:tc>
          <w:tcPr>
            <w:tcW w:w="1394" w:type="dxa"/>
            <w:tcBorders>
              <w:top w:val="single" w:sz="4" w:space="0" w:color="000000"/>
              <w:left w:val="single" w:sz="4" w:space="0" w:color="000000"/>
              <w:bottom w:val="single" w:sz="4" w:space="0" w:color="000000"/>
            </w:tcBorders>
            <w:shd w:val="clear" w:color="auto" w:fill="auto"/>
            <w:vAlign w:val="center"/>
          </w:tcPr>
          <w:p w:rsidR="00010C23" w:rsidRDefault="00010C23" w:rsidP="005E42A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Type d'activité</w:t>
            </w:r>
          </w:p>
        </w:tc>
        <w:tc>
          <w:tcPr>
            <w:tcW w:w="9106" w:type="dxa"/>
            <w:gridSpan w:val="2"/>
            <w:tcBorders>
              <w:top w:val="single" w:sz="4" w:space="0" w:color="000000"/>
              <w:left w:val="single" w:sz="4" w:space="0" w:color="000000"/>
              <w:bottom w:val="single" w:sz="4" w:space="0" w:color="000000"/>
              <w:right w:val="single" w:sz="4" w:space="0" w:color="000000"/>
            </w:tcBorders>
            <w:shd w:val="clear" w:color="auto" w:fill="auto"/>
          </w:tcPr>
          <w:p w:rsidR="00010C23" w:rsidRDefault="00010C23" w:rsidP="005E42AD">
            <w:pPr>
              <w:pStyle w:val="Pieddepage"/>
              <w:spacing w:line="240" w:lineRule="auto"/>
              <w:jc w:val="left"/>
              <w:rPr>
                <w:b/>
                <w:i/>
                <w:sz w:val="20"/>
              </w:rPr>
            </w:pPr>
            <w:r>
              <w:rPr>
                <w:b/>
                <w:i/>
                <w:sz w:val="20"/>
              </w:rPr>
              <w:t>Activité documentaire (en i</w:t>
            </w:r>
            <w:r w:rsidR="005E42AD">
              <w:rPr>
                <w:b/>
                <w:i/>
                <w:sz w:val="20"/>
              </w:rPr>
              <w:t>ntroduction) puis expérimentale</w:t>
            </w:r>
          </w:p>
        </w:tc>
      </w:tr>
      <w:tr w:rsidR="00010C23">
        <w:trPr>
          <w:trHeight w:val="493"/>
        </w:trPr>
        <w:tc>
          <w:tcPr>
            <w:tcW w:w="1394" w:type="dxa"/>
            <w:tcBorders>
              <w:left w:val="single" w:sz="4" w:space="0" w:color="000000"/>
              <w:bottom w:val="single" w:sz="4" w:space="0" w:color="000000"/>
            </w:tcBorders>
            <w:shd w:val="clear" w:color="auto" w:fill="auto"/>
            <w:vAlign w:val="center"/>
          </w:tcPr>
          <w:p w:rsidR="00010C23" w:rsidRDefault="00010C23" w:rsidP="005E42A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Document pour les enseignants</w:t>
            </w:r>
          </w:p>
        </w:tc>
        <w:tc>
          <w:tcPr>
            <w:tcW w:w="4594" w:type="dxa"/>
            <w:tcBorders>
              <w:left w:val="single" w:sz="4" w:space="0" w:color="000000"/>
              <w:bottom w:val="single" w:sz="4" w:space="0" w:color="000000"/>
              <w:right w:val="single" w:sz="4" w:space="0" w:color="000000"/>
            </w:tcBorders>
            <w:shd w:val="clear" w:color="auto" w:fill="auto"/>
          </w:tcPr>
          <w:p w:rsidR="005E42AD" w:rsidRDefault="005E42AD" w:rsidP="005E42AD">
            <w:pPr>
              <w:spacing w:after="0" w:line="240" w:lineRule="auto"/>
              <w:jc w:val="center"/>
              <w:rPr>
                <w:rFonts w:ascii="Times New Roman" w:hAnsi="Times New Roman" w:cs="Times New Roman"/>
                <w:b/>
                <w:bCs/>
                <w:sz w:val="20"/>
                <w:szCs w:val="20"/>
              </w:rPr>
            </w:pPr>
          </w:p>
          <w:p w:rsidR="00010C23" w:rsidRDefault="00010C23" w:rsidP="005E42A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Notions et contenus du programme de TS</w:t>
            </w:r>
          </w:p>
          <w:p w:rsidR="00010C23" w:rsidRDefault="00010C23" w:rsidP="005E4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Stockage optique. Capacités de stockage.</w:t>
            </w:r>
          </w:p>
          <w:p w:rsidR="00010C23" w:rsidRDefault="00010C23" w:rsidP="005E42AD">
            <w:pPr>
              <w:spacing w:after="0" w:line="240" w:lineRule="auto"/>
              <w:jc w:val="both"/>
              <w:rPr>
                <w:rFonts w:ascii="Times New Roman" w:hAnsi="Times New Roman" w:cs="Times New Roman"/>
                <w:sz w:val="20"/>
                <w:szCs w:val="20"/>
              </w:rPr>
            </w:pPr>
          </w:p>
        </w:tc>
        <w:tc>
          <w:tcPr>
            <w:tcW w:w="4512" w:type="dxa"/>
            <w:tcBorders>
              <w:left w:val="single" w:sz="4" w:space="0" w:color="000000"/>
              <w:bottom w:val="single" w:sz="4" w:space="0" w:color="000000"/>
              <w:right w:val="single" w:sz="4" w:space="0" w:color="000000"/>
            </w:tcBorders>
            <w:shd w:val="clear" w:color="auto" w:fill="auto"/>
          </w:tcPr>
          <w:p w:rsidR="005E42AD" w:rsidRDefault="005E42AD" w:rsidP="005E42AD">
            <w:pPr>
              <w:spacing w:after="0" w:line="240" w:lineRule="auto"/>
              <w:jc w:val="center"/>
              <w:rPr>
                <w:rFonts w:ascii="Times New Roman" w:hAnsi="Times New Roman" w:cs="Times New Roman"/>
                <w:b/>
                <w:bCs/>
                <w:sz w:val="20"/>
                <w:szCs w:val="20"/>
              </w:rPr>
            </w:pPr>
          </w:p>
          <w:p w:rsidR="00010C23" w:rsidRDefault="00010C23" w:rsidP="005E42A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Compétences attendues du programme de TS</w:t>
            </w:r>
          </w:p>
          <w:p w:rsidR="00010C23" w:rsidRDefault="00010C23" w:rsidP="005E4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Relier la capacité de stockage et son évolution au phénomène de diffraction.</w:t>
            </w:r>
          </w:p>
        </w:tc>
      </w:tr>
      <w:tr w:rsidR="00010C23">
        <w:trPr>
          <w:trHeight w:val="493"/>
        </w:trPr>
        <w:tc>
          <w:tcPr>
            <w:tcW w:w="1394" w:type="dxa"/>
            <w:tcBorders>
              <w:left w:val="single" w:sz="4" w:space="0" w:color="000000"/>
              <w:bottom w:val="single" w:sz="4" w:space="0" w:color="000000"/>
            </w:tcBorders>
            <w:shd w:val="clear" w:color="auto" w:fill="auto"/>
            <w:vAlign w:val="center"/>
          </w:tcPr>
          <w:p w:rsidR="00010C23" w:rsidRDefault="00010C23" w:rsidP="005E42AD">
            <w:pPr>
              <w:spacing w:after="0" w:line="240" w:lineRule="auto"/>
              <w:jc w:val="center"/>
              <w:rPr>
                <w:rFonts w:ascii="Times New Roman" w:hAnsi="Times New Roman" w:cs="Times New Roman"/>
                <w:b/>
                <w:i/>
                <w:sz w:val="20"/>
                <w:szCs w:val="20"/>
              </w:rPr>
            </w:pPr>
          </w:p>
        </w:tc>
        <w:tc>
          <w:tcPr>
            <w:tcW w:w="9106" w:type="dxa"/>
            <w:gridSpan w:val="2"/>
            <w:tcBorders>
              <w:left w:val="single" w:sz="4" w:space="0" w:color="000000"/>
              <w:bottom w:val="single" w:sz="4" w:space="0" w:color="000000"/>
              <w:right w:val="single" w:sz="4" w:space="0" w:color="000000"/>
            </w:tcBorders>
            <w:shd w:val="clear" w:color="auto" w:fill="auto"/>
          </w:tcPr>
          <w:p w:rsidR="005E42AD" w:rsidRDefault="005E42AD" w:rsidP="005E42AD">
            <w:pPr>
              <w:spacing w:after="0" w:line="240" w:lineRule="auto"/>
              <w:jc w:val="center"/>
              <w:rPr>
                <w:rFonts w:ascii="Times New Roman" w:hAnsi="Times New Roman" w:cs="Times New Roman"/>
                <w:b/>
                <w:bCs/>
                <w:sz w:val="20"/>
                <w:szCs w:val="20"/>
              </w:rPr>
            </w:pPr>
          </w:p>
          <w:p w:rsidR="00010C23" w:rsidRDefault="00010C23" w:rsidP="005E42A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Compétences liées aux activités effectuées dans ce sujet</w:t>
            </w:r>
          </w:p>
          <w:p w:rsidR="005E42AD" w:rsidRDefault="005E42AD" w:rsidP="005E42AD">
            <w:pPr>
              <w:spacing w:after="0" w:line="240" w:lineRule="auto"/>
              <w:jc w:val="center"/>
              <w:rPr>
                <w:rFonts w:ascii="Times New Roman" w:hAnsi="Times New Roman" w:cs="Times New Roman"/>
                <w:b/>
                <w:bCs/>
                <w:sz w:val="20"/>
                <w:szCs w:val="20"/>
              </w:rPr>
            </w:pPr>
          </w:p>
          <w:p w:rsidR="00010C23" w:rsidRDefault="00010C23" w:rsidP="005E42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[Démarche scientifique]</w:t>
            </w:r>
          </w:p>
          <w:p w:rsidR="00010C23" w:rsidRDefault="00010C23" w:rsidP="005E42AD">
            <w:pPr>
              <w:tabs>
                <w:tab w:val="left" w:pos="-1985"/>
                <w:tab w:val="left" w:pos="1157"/>
                <w:tab w:val="left" w:pos="2670"/>
              </w:tabs>
              <w:spacing w:after="0" w:line="240" w:lineRule="auto"/>
              <w:rPr>
                <w:rFonts w:ascii="Times New Roman" w:hAnsi="Times New Roman"/>
                <w:bCs/>
                <w:iCs/>
                <w:sz w:val="20"/>
              </w:rPr>
            </w:pPr>
            <w:r>
              <w:rPr>
                <w:rFonts w:ascii="Times New Roman" w:hAnsi="Times New Roman"/>
                <w:bCs/>
                <w:iCs/>
                <w:sz w:val="20"/>
              </w:rPr>
              <w:t>Mobiliser ses connaissances.</w:t>
            </w:r>
          </w:p>
          <w:p w:rsidR="00010C23" w:rsidRDefault="00010C23" w:rsidP="005E42AD">
            <w:pPr>
              <w:tabs>
                <w:tab w:val="left" w:pos="-1985"/>
                <w:tab w:val="left" w:pos="1157"/>
                <w:tab w:val="left" w:pos="2670"/>
              </w:tabs>
              <w:spacing w:after="0" w:line="240" w:lineRule="auto"/>
              <w:rPr>
                <w:rFonts w:ascii="Times New Roman" w:hAnsi="Times New Roman"/>
                <w:bCs/>
                <w:iCs/>
                <w:sz w:val="20"/>
              </w:rPr>
            </w:pPr>
            <w:r>
              <w:rPr>
                <w:rFonts w:ascii="Times New Roman" w:hAnsi="Times New Roman"/>
                <w:bCs/>
                <w:iCs/>
                <w:sz w:val="20"/>
              </w:rPr>
              <w:t>Maîtriser les compétences mathématiques de base.</w:t>
            </w:r>
          </w:p>
          <w:p w:rsidR="005E42AD" w:rsidRDefault="005E42AD" w:rsidP="005E42AD">
            <w:pPr>
              <w:tabs>
                <w:tab w:val="left" w:pos="-1985"/>
                <w:tab w:val="left" w:pos="1157"/>
                <w:tab w:val="left" w:pos="2670"/>
              </w:tabs>
              <w:spacing w:after="0" w:line="240" w:lineRule="auto"/>
              <w:rPr>
                <w:rFonts w:ascii="Times New Roman" w:hAnsi="Times New Roman"/>
                <w:bCs/>
                <w:iCs/>
                <w:sz w:val="20"/>
              </w:rPr>
            </w:pPr>
          </w:p>
          <w:p w:rsidR="00010C23" w:rsidRDefault="00010C23" w:rsidP="005E42AD">
            <w:pPr>
              <w:tabs>
                <w:tab w:val="left" w:pos="-1985"/>
                <w:tab w:val="left" w:pos="1157"/>
                <w:tab w:val="left" w:pos="267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 xml:space="preserve"> [Approche expérimentale]</w:t>
            </w:r>
          </w:p>
          <w:p w:rsidR="00010C23" w:rsidRDefault="00010C23" w:rsidP="005E42AD">
            <w:pPr>
              <w:tabs>
                <w:tab w:val="left" w:pos="-1985"/>
                <w:tab w:val="left" w:pos="1157"/>
                <w:tab w:val="left" w:pos="2670"/>
              </w:tabs>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Réaliser un protocole comprenant des expériences.</w:t>
            </w:r>
          </w:p>
          <w:p w:rsidR="00010C23" w:rsidRDefault="00010C23" w:rsidP="005E42AD">
            <w:pPr>
              <w:tabs>
                <w:tab w:val="left" w:pos="-1985"/>
                <w:tab w:val="left" w:pos="1157"/>
                <w:tab w:val="left" w:pos="2670"/>
              </w:tabs>
              <w:spacing w:after="0" w:line="240" w:lineRule="auto"/>
              <w:rPr>
                <w:rFonts w:ascii="Times New Roman" w:hAnsi="Times New Roman" w:cs="Times New Roman"/>
                <w:bCs/>
                <w:iCs/>
                <w:color w:val="2C2A2A"/>
                <w:sz w:val="20"/>
                <w:szCs w:val="20"/>
              </w:rPr>
            </w:pPr>
            <w:r>
              <w:rPr>
                <w:rFonts w:ascii="Times New Roman" w:hAnsi="Times New Roman" w:cs="Times New Roman"/>
                <w:bCs/>
                <w:iCs/>
                <w:color w:val="2C2A2A"/>
                <w:sz w:val="20"/>
                <w:szCs w:val="20"/>
              </w:rPr>
              <w:t>Porter un jugement critique sur la pertinence des hypothèses faites.</w:t>
            </w:r>
          </w:p>
          <w:p w:rsidR="00010C23" w:rsidRDefault="00010C23" w:rsidP="005E42AD">
            <w:pPr>
              <w:tabs>
                <w:tab w:val="left" w:pos="-1985"/>
                <w:tab w:val="left" w:pos="1157"/>
                <w:tab w:val="left" w:pos="2670"/>
              </w:tabs>
              <w:spacing w:after="0" w:line="240" w:lineRule="auto"/>
              <w:rPr>
                <w:rFonts w:ascii="Times New Roman" w:hAnsi="Times New Roman" w:cs="Times New Roman"/>
                <w:bCs/>
                <w:iCs/>
                <w:color w:val="2C2A2A"/>
                <w:sz w:val="20"/>
                <w:szCs w:val="20"/>
              </w:rPr>
            </w:pPr>
            <w:r>
              <w:rPr>
                <w:rFonts w:ascii="Times New Roman" w:hAnsi="Times New Roman" w:cs="Times New Roman"/>
                <w:bCs/>
                <w:iCs/>
                <w:color w:val="2C2A2A"/>
                <w:sz w:val="20"/>
                <w:szCs w:val="20"/>
              </w:rPr>
              <w:t>Observer.</w:t>
            </w:r>
          </w:p>
          <w:p w:rsidR="00010C23" w:rsidRDefault="00010C23" w:rsidP="005E42AD">
            <w:pPr>
              <w:tabs>
                <w:tab w:val="left" w:pos="-1985"/>
                <w:tab w:val="left" w:pos="1157"/>
                <w:tab w:val="left" w:pos="2670"/>
              </w:tabs>
              <w:spacing w:after="0" w:line="240" w:lineRule="auto"/>
              <w:rPr>
                <w:rFonts w:ascii="Times New Roman" w:hAnsi="Times New Roman" w:cs="Times New Roman"/>
                <w:bCs/>
                <w:iCs/>
                <w:color w:val="2C2A2A"/>
                <w:sz w:val="20"/>
                <w:szCs w:val="20"/>
              </w:rPr>
            </w:pPr>
            <w:r>
              <w:rPr>
                <w:rFonts w:ascii="Times New Roman" w:hAnsi="Times New Roman" w:cs="Times New Roman"/>
                <w:bCs/>
                <w:iCs/>
                <w:color w:val="2C2A2A"/>
                <w:sz w:val="20"/>
                <w:szCs w:val="20"/>
              </w:rPr>
              <w:t>Estimer la précision de mesures.</w:t>
            </w:r>
          </w:p>
          <w:p w:rsidR="00010C23" w:rsidRDefault="00010C23" w:rsidP="005E42AD">
            <w:pPr>
              <w:tabs>
                <w:tab w:val="left" w:pos="-1985"/>
                <w:tab w:val="left" w:pos="1157"/>
                <w:tab w:val="left" w:pos="2670"/>
              </w:tabs>
              <w:spacing w:after="0" w:line="240" w:lineRule="auto"/>
              <w:rPr>
                <w:rFonts w:ascii="Times New Roman" w:hAnsi="Times New Roman" w:cs="Times New Roman"/>
                <w:bCs/>
                <w:iCs/>
                <w:color w:val="2C2A2A"/>
                <w:sz w:val="20"/>
                <w:szCs w:val="20"/>
              </w:rPr>
            </w:pPr>
            <w:r>
              <w:rPr>
                <w:rFonts w:ascii="Times New Roman" w:hAnsi="Times New Roman" w:cs="Times New Roman"/>
                <w:bCs/>
                <w:iCs/>
                <w:color w:val="2C2A2A"/>
                <w:sz w:val="20"/>
                <w:szCs w:val="20"/>
              </w:rPr>
              <w:t>Faire preuve d'initiative.</w:t>
            </w:r>
          </w:p>
          <w:p w:rsidR="00010C23" w:rsidRDefault="00010C23" w:rsidP="005E42AD">
            <w:pPr>
              <w:pStyle w:val="Retraitcorpsdetexte"/>
              <w:tabs>
                <w:tab w:val="left" w:pos="1157"/>
                <w:tab w:val="left" w:pos="2670"/>
              </w:tabs>
              <w:spacing w:line="240" w:lineRule="auto"/>
              <w:ind w:left="0" w:firstLine="0"/>
              <w:rPr>
                <w:rFonts w:cs="Times-Roman"/>
                <w:bCs/>
                <w:iCs/>
                <w:color w:val="2C2A2A"/>
                <w:sz w:val="20"/>
              </w:rPr>
            </w:pPr>
            <w:r>
              <w:rPr>
                <w:bCs/>
                <w:iCs/>
                <w:sz w:val="20"/>
              </w:rPr>
              <w:t>Observer, a</w:t>
            </w:r>
            <w:r>
              <w:rPr>
                <w:rFonts w:cs="Times-Roman"/>
                <w:bCs/>
                <w:iCs/>
                <w:color w:val="2C2A2A"/>
                <w:sz w:val="20"/>
              </w:rPr>
              <w:t>nalyser des mesures.</w:t>
            </w:r>
          </w:p>
          <w:p w:rsidR="00010C23" w:rsidRDefault="00010C23" w:rsidP="005E42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10C23" w:rsidRDefault="00010C23" w:rsidP="005E42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[Extraire et exploiter]</w:t>
            </w:r>
          </w:p>
          <w:p w:rsidR="00010C23" w:rsidRDefault="00010C23" w:rsidP="005E42AD">
            <w:pPr>
              <w:spacing w:after="0" w:line="240" w:lineRule="auto"/>
              <w:rPr>
                <w:rFonts w:ascii="Times New Roman" w:hAnsi="Times New Roman" w:cs="Times New Roman"/>
                <w:sz w:val="20"/>
                <w:szCs w:val="20"/>
              </w:rPr>
            </w:pPr>
            <w:r>
              <w:rPr>
                <w:rFonts w:ascii="Times New Roman" w:hAnsi="Times New Roman" w:cs="Times New Roman"/>
                <w:sz w:val="20"/>
                <w:szCs w:val="20"/>
              </w:rPr>
              <w:t>Extraire des données d'expériences réalisées.</w:t>
            </w:r>
          </w:p>
          <w:p w:rsidR="00010C23" w:rsidRDefault="00010C23" w:rsidP="005E42AD">
            <w:pPr>
              <w:spacing w:after="0" w:line="240" w:lineRule="auto"/>
              <w:rPr>
                <w:rFonts w:ascii="Times New Roman" w:hAnsi="Times New Roman" w:cs="Times New Roman"/>
                <w:sz w:val="20"/>
                <w:szCs w:val="20"/>
              </w:rPr>
            </w:pPr>
            <w:r>
              <w:rPr>
                <w:rFonts w:ascii="Times New Roman" w:hAnsi="Times New Roman" w:cs="Times New Roman"/>
                <w:sz w:val="20"/>
                <w:szCs w:val="20"/>
              </w:rPr>
              <w:t>Traitement mathématique des équations.</w:t>
            </w:r>
          </w:p>
          <w:p w:rsidR="00010C23" w:rsidRDefault="00010C23" w:rsidP="005E42AD">
            <w:pPr>
              <w:spacing w:after="0" w:line="240" w:lineRule="auto"/>
              <w:rPr>
                <w:rFonts w:ascii="Times New Roman" w:hAnsi="Times New Roman" w:cs="Times New Roman"/>
                <w:sz w:val="20"/>
                <w:szCs w:val="20"/>
              </w:rPr>
            </w:pPr>
            <w:r>
              <w:rPr>
                <w:rFonts w:ascii="Times New Roman" w:hAnsi="Times New Roman" w:cs="Times New Roman"/>
                <w:sz w:val="20"/>
                <w:szCs w:val="20"/>
              </w:rPr>
              <w:t>Analyse critique d'un résultat.</w:t>
            </w:r>
          </w:p>
          <w:p w:rsidR="005E42AD" w:rsidRDefault="005E42AD" w:rsidP="005E42AD">
            <w:pPr>
              <w:spacing w:after="0" w:line="240" w:lineRule="auto"/>
              <w:rPr>
                <w:rFonts w:ascii="Times New Roman" w:hAnsi="Times New Roman" w:cs="Times New Roman"/>
                <w:sz w:val="20"/>
                <w:szCs w:val="20"/>
              </w:rPr>
            </w:pPr>
          </w:p>
          <w:p w:rsidR="00010C23" w:rsidRDefault="00010C23" w:rsidP="005E42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[Mesures et incertitudes]</w:t>
            </w:r>
          </w:p>
          <w:p w:rsidR="00010C23" w:rsidRDefault="00010C23" w:rsidP="005E42AD">
            <w:pPr>
              <w:spacing w:after="0" w:line="240" w:lineRule="auto"/>
              <w:rPr>
                <w:rFonts w:ascii="Times New Roman" w:hAnsi="Times New Roman" w:cs="Times New Roman"/>
                <w:sz w:val="20"/>
                <w:szCs w:val="20"/>
              </w:rPr>
            </w:pPr>
            <w:r>
              <w:rPr>
                <w:rFonts w:ascii="Times New Roman" w:hAnsi="Times New Roman" w:cs="Times New Roman"/>
                <w:sz w:val="20"/>
                <w:szCs w:val="20"/>
              </w:rPr>
              <w:t>Identifier les différentes sources d'erreur lors d'une mesure.</w:t>
            </w:r>
          </w:p>
          <w:p w:rsidR="00010C23" w:rsidRDefault="00010C23" w:rsidP="005E42AD">
            <w:pPr>
              <w:spacing w:after="0" w:line="240" w:lineRule="auto"/>
              <w:jc w:val="both"/>
              <w:rPr>
                <w:rFonts w:ascii="Times New Roman" w:hAnsi="Times New Roman" w:cs="Arial"/>
                <w:color w:val="000000"/>
                <w:sz w:val="20"/>
                <w:szCs w:val="20"/>
              </w:rPr>
            </w:pPr>
            <w:r>
              <w:rPr>
                <w:rFonts w:ascii="Times New Roman" w:hAnsi="Times New Roman" w:cs="Arial"/>
                <w:color w:val="000000"/>
                <w:sz w:val="20"/>
                <w:szCs w:val="20"/>
              </w:rPr>
              <w:t>Maîtriser l’usage des chiffres significatifs et l’écriture scientifique. Associer l’incertitude à cette écriture.</w:t>
            </w:r>
          </w:p>
          <w:p w:rsidR="00010C23" w:rsidRDefault="00010C23" w:rsidP="005E42AD">
            <w:pPr>
              <w:spacing w:after="0" w:line="240" w:lineRule="auto"/>
              <w:jc w:val="both"/>
              <w:rPr>
                <w:rFonts w:ascii="Times New Roman" w:hAnsi="Times New Roman" w:cs="Arial"/>
                <w:color w:val="000000"/>
                <w:sz w:val="20"/>
                <w:szCs w:val="20"/>
              </w:rPr>
            </w:pPr>
            <w:r>
              <w:rPr>
                <w:rFonts w:ascii="Times New Roman" w:hAnsi="Times New Roman" w:cs="Arial"/>
                <w:color w:val="000000"/>
                <w:sz w:val="20"/>
                <w:szCs w:val="20"/>
              </w:rPr>
              <w:t>Faire des propositions pour améliorer la démarche.</w:t>
            </w:r>
          </w:p>
        </w:tc>
      </w:tr>
      <w:tr w:rsidR="00010C23">
        <w:trPr>
          <w:trHeight w:val="373"/>
        </w:trPr>
        <w:tc>
          <w:tcPr>
            <w:tcW w:w="1394" w:type="dxa"/>
            <w:tcBorders>
              <w:top w:val="single" w:sz="4" w:space="0" w:color="000000"/>
              <w:left w:val="single" w:sz="4" w:space="0" w:color="000000"/>
              <w:bottom w:val="single" w:sz="4" w:space="0" w:color="000000"/>
            </w:tcBorders>
            <w:shd w:val="clear" w:color="auto" w:fill="auto"/>
          </w:tcPr>
          <w:p w:rsidR="00010C23" w:rsidRDefault="00010C23" w:rsidP="005E42AD">
            <w:pPr>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Commentaires sur l’activité proposée</w:t>
            </w:r>
          </w:p>
        </w:tc>
        <w:tc>
          <w:tcPr>
            <w:tcW w:w="9106" w:type="dxa"/>
            <w:gridSpan w:val="2"/>
            <w:tcBorders>
              <w:top w:val="single" w:sz="4" w:space="0" w:color="000000"/>
              <w:left w:val="single" w:sz="4" w:space="0" w:color="000000"/>
              <w:bottom w:val="single" w:sz="4" w:space="0" w:color="000000"/>
              <w:right w:val="single" w:sz="4" w:space="0" w:color="000000"/>
            </w:tcBorders>
            <w:shd w:val="clear" w:color="auto" w:fill="auto"/>
          </w:tcPr>
          <w:p w:rsidR="00010C23" w:rsidRDefault="00010C23" w:rsidP="005E42AD">
            <w:pPr>
              <w:pStyle w:val="Retraitcorpsdetexte"/>
              <w:tabs>
                <w:tab w:val="left" w:pos="1157"/>
                <w:tab w:val="left" w:pos="2670"/>
              </w:tabs>
              <w:spacing w:line="240" w:lineRule="auto"/>
              <w:ind w:left="0" w:firstLine="0"/>
              <w:rPr>
                <w:bCs/>
                <w:iCs/>
                <w:sz w:val="20"/>
              </w:rPr>
            </w:pPr>
          </w:p>
          <w:p w:rsidR="005E42AD" w:rsidRDefault="00010C23" w:rsidP="005E42AD">
            <w:pPr>
              <w:pStyle w:val="Retraitcorpsdetexte"/>
              <w:tabs>
                <w:tab w:val="left" w:pos="1157"/>
                <w:tab w:val="left" w:pos="2670"/>
              </w:tabs>
              <w:spacing w:line="240" w:lineRule="auto"/>
              <w:ind w:left="0" w:firstLine="0"/>
              <w:rPr>
                <w:b/>
                <w:bCs/>
                <w:iCs/>
                <w:sz w:val="20"/>
              </w:rPr>
            </w:pPr>
            <w:r>
              <w:rPr>
                <w:bCs/>
                <w:iCs/>
                <w:sz w:val="20"/>
              </w:rPr>
              <w:t xml:space="preserve">Ce document a pour but d'apporter un complément théorique pour l'enseignant, à l'ECE TS2 « CD ou DVD ? », dans </w:t>
            </w:r>
            <w:r>
              <w:rPr>
                <w:b/>
                <w:bCs/>
                <w:iCs/>
                <w:sz w:val="20"/>
              </w:rPr>
              <w:t xml:space="preserve">la partie </w:t>
            </w:r>
          </w:p>
          <w:p w:rsidR="005E42AD" w:rsidRDefault="005E42AD" w:rsidP="005E42AD">
            <w:pPr>
              <w:pStyle w:val="Retraitcorpsdetexte"/>
              <w:tabs>
                <w:tab w:val="left" w:pos="1157"/>
                <w:tab w:val="left" w:pos="2670"/>
              </w:tabs>
              <w:spacing w:line="240" w:lineRule="auto"/>
              <w:ind w:left="0" w:firstLine="0"/>
              <w:rPr>
                <w:b/>
                <w:bCs/>
                <w:iCs/>
                <w:sz w:val="20"/>
              </w:rPr>
            </w:pPr>
          </w:p>
          <w:p w:rsidR="005E42AD" w:rsidRDefault="00010C23" w:rsidP="005E42AD">
            <w:pPr>
              <w:pStyle w:val="Retraitcorpsdetexte"/>
              <w:tabs>
                <w:tab w:val="left" w:pos="1157"/>
                <w:tab w:val="left" w:pos="2670"/>
              </w:tabs>
              <w:spacing w:line="240" w:lineRule="auto"/>
              <w:ind w:left="0" w:firstLine="0"/>
              <w:jc w:val="center"/>
              <w:rPr>
                <w:b/>
                <w:bCs/>
                <w:iCs/>
                <w:sz w:val="20"/>
              </w:rPr>
            </w:pPr>
            <w:r>
              <w:rPr>
                <w:b/>
                <w:bCs/>
                <w:iCs/>
                <w:sz w:val="20"/>
              </w:rPr>
              <w:t>« AGIR »</w:t>
            </w:r>
          </w:p>
          <w:p w:rsidR="005E42AD" w:rsidRDefault="005E42AD" w:rsidP="005E42AD">
            <w:pPr>
              <w:pStyle w:val="Retraitcorpsdetexte"/>
              <w:tabs>
                <w:tab w:val="left" w:pos="1157"/>
                <w:tab w:val="left" w:pos="2670"/>
              </w:tabs>
              <w:spacing w:line="240" w:lineRule="auto"/>
              <w:ind w:left="0" w:firstLine="0"/>
              <w:jc w:val="center"/>
              <w:rPr>
                <w:b/>
                <w:bCs/>
                <w:iCs/>
                <w:sz w:val="20"/>
              </w:rPr>
            </w:pPr>
          </w:p>
          <w:p w:rsidR="005E42AD" w:rsidRDefault="00010C23" w:rsidP="005E42AD">
            <w:pPr>
              <w:pStyle w:val="Retraitcorpsdetexte"/>
              <w:tabs>
                <w:tab w:val="left" w:pos="1157"/>
                <w:tab w:val="left" w:pos="2670"/>
              </w:tabs>
              <w:spacing w:line="240" w:lineRule="auto"/>
              <w:ind w:left="0" w:firstLine="0"/>
              <w:rPr>
                <w:bCs/>
                <w:iCs/>
                <w:sz w:val="20"/>
              </w:rPr>
            </w:pPr>
            <w:r>
              <w:rPr>
                <w:b/>
                <w:bCs/>
                <w:iCs/>
                <w:sz w:val="20"/>
              </w:rPr>
              <w:t>et la sous-partie</w:t>
            </w:r>
            <w:r>
              <w:rPr>
                <w:bCs/>
                <w:iCs/>
                <w:sz w:val="20"/>
              </w:rPr>
              <w:t xml:space="preserve"> </w:t>
            </w:r>
          </w:p>
          <w:p w:rsidR="005E42AD" w:rsidRDefault="005E42AD" w:rsidP="005E42AD">
            <w:pPr>
              <w:pStyle w:val="Retraitcorpsdetexte"/>
              <w:tabs>
                <w:tab w:val="left" w:pos="1157"/>
                <w:tab w:val="left" w:pos="2670"/>
              </w:tabs>
              <w:spacing w:line="240" w:lineRule="auto"/>
              <w:ind w:left="0" w:firstLine="0"/>
              <w:rPr>
                <w:bCs/>
                <w:iCs/>
                <w:sz w:val="20"/>
              </w:rPr>
            </w:pPr>
          </w:p>
          <w:p w:rsidR="005E42AD" w:rsidRDefault="00010C23" w:rsidP="005E42AD">
            <w:pPr>
              <w:pStyle w:val="Retraitcorpsdetexte"/>
              <w:tabs>
                <w:tab w:val="left" w:pos="1157"/>
                <w:tab w:val="left" w:pos="2670"/>
              </w:tabs>
              <w:spacing w:line="240" w:lineRule="auto"/>
              <w:ind w:left="0" w:firstLine="0"/>
              <w:jc w:val="center"/>
              <w:rPr>
                <w:b/>
                <w:bCs/>
                <w:iCs/>
                <w:sz w:val="20"/>
              </w:rPr>
            </w:pPr>
            <w:r>
              <w:rPr>
                <w:b/>
                <w:bCs/>
                <w:iCs/>
                <w:sz w:val="20"/>
              </w:rPr>
              <w:t>« Transmettre et stocker de l'information »</w:t>
            </w:r>
          </w:p>
          <w:p w:rsidR="005E42AD" w:rsidRDefault="005E42AD" w:rsidP="005E42AD">
            <w:pPr>
              <w:pStyle w:val="Retraitcorpsdetexte"/>
              <w:tabs>
                <w:tab w:val="left" w:pos="1157"/>
                <w:tab w:val="left" w:pos="2670"/>
              </w:tabs>
              <w:spacing w:line="240" w:lineRule="auto"/>
              <w:ind w:left="0" w:firstLine="0"/>
              <w:jc w:val="center"/>
              <w:rPr>
                <w:b/>
                <w:bCs/>
                <w:iCs/>
                <w:sz w:val="20"/>
              </w:rPr>
            </w:pPr>
          </w:p>
          <w:p w:rsidR="00010C23" w:rsidRDefault="00010C23" w:rsidP="005E42AD">
            <w:pPr>
              <w:pStyle w:val="Retraitcorpsdetexte"/>
              <w:tabs>
                <w:tab w:val="left" w:pos="1157"/>
                <w:tab w:val="left" w:pos="2670"/>
              </w:tabs>
              <w:spacing w:line="240" w:lineRule="auto"/>
              <w:ind w:left="0" w:firstLine="0"/>
              <w:rPr>
                <w:bCs/>
                <w:iCs/>
                <w:sz w:val="20"/>
              </w:rPr>
            </w:pPr>
            <w:r>
              <w:rPr>
                <w:bCs/>
                <w:iCs/>
                <w:sz w:val="20"/>
              </w:rPr>
              <w:t>du programme de T</w:t>
            </w:r>
            <w:r w:rsidR="005E42AD">
              <w:rPr>
                <w:bCs/>
                <w:iCs/>
                <w:sz w:val="20"/>
              </w:rPr>
              <w:t xml:space="preserve">erminale </w:t>
            </w:r>
            <w:r>
              <w:rPr>
                <w:bCs/>
                <w:iCs/>
                <w:sz w:val="20"/>
              </w:rPr>
              <w:t xml:space="preserve">S. L'objectif est de réinvestir les connaissances et compétences acquises sur le </w:t>
            </w:r>
            <w:r>
              <w:rPr>
                <w:b/>
                <w:bCs/>
                <w:iCs/>
                <w:sz w:val="20"/>
              </w:rPr>
              <w:t>phénomène de diffraction et sur le phénomène d'interférences (partie « Observer », sous partie « Propriétés des ondes »)</w:t>
            </w:r>
            <w:r>
              <w:rPr>
                <w:bCs/>
                <w:iCs/>
                <w:sz w:val="20"/>
              </w:rPr>
              <w:t>. Un matériel très simple suffit.</w:t>
            </w:r>
          </w:p>
          <w:p w:rsidR="005E42AD" w:rsidRDefault="005E42AD" w:rsidP="005E42AD">
            <w:pPr>
              <w:pStyle w:val="Retraitcorpsdetexte"/>
              <w:tabs>
                <w:tab w:val="left" w:pos="1157"/>
                <w:tab w:val="left" w:pos="2670"/>
              </w:tabs>
              <w:spacing w:line="240" w:lineRule="auto"/>
              <w:ind w:left="0" w:firstLine="0"/>
              <w:rPr>
                <w:bCs/>
                <w:iCs/>
                <w:sz w:val="20"/>
              </w:rPr>
            </w:pPr>
          </w:p>
        </w:tc>
      </w:tr>
      <w:tr w:rsidR="00010C23">
        <w:trPr>
          <w:trHeight w:val="373"/>
        </w:trPr>
        <w:tc>
          <w:tcPr>
            <w:tcW w:w="1394" w:type="dxa"/>
            <w:tcBorders>
              <w:top w:val="single" w:sz="4" w:space="0" w:color="000000"/>
              <w:left w:val="single" w:sz="4" w:space="0" w:color="000000"/>
              <w:bottom w:val="single" w:sz="4" w:space="0" w:color="000000"/>
            </w:tcBorders>
            <w:shd w:val="clear" w:color="auto" w:fill="auto"/>
            <w:vAlign w:val="center"/>
          </w:tcPr>
          <w:p w:rsidR="00010C23" w:rsidRDefault="00010C23" w:rsidP="005E42A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Conditions de mise en œuvre</w:t>
            </w:r>
          </w:p>
        </w:tc>
        <w:tc>
          <w:tcPr>
            <w:tcW w:w="9106" w:type="dxa"/>
            <w:gridSpan w:val="2"/>
            <w:tcBorders>
              <w:top w:val="single" w:sz="4" w:space="0" w:color="000000"/>
              <w:left w:val="single" w:sz="4" w:space="0" w:color="000000"/>
              <w:bottom w:val="single" w:sz="4" w:space="0" w:color="000000"/>
              <w:right w:val="single" w:sz="4" w:space="0" w:color="000000"/>
            </w:tcBorders>
            <w:shd w:val="clear" w:color="auto" w:fill="auto"/>
          </w:tcPr>
          <w:p w:rsidR="00010C23" w:rsidRDefault="00010C23" w:rsidP="005E42AD">
            <w:pPr>
              <w:pStyle w:val="Pieddepage"/>
              <w:tabs>
                <w:tab w:val="clear" w:pos="4536"/>
                <w:tab w:val="clear" w:pos="9072"/>
              </w:tabs>
              <w:spacing w:line="240" w:lineRule="auto"/>
              <w:rPr>
                <w:sz w:val="20"/>
              </w:rPr>
            </w:pPr>
          </w:p>
          <w:p w:rsidR="00010C23" w:rsidRDefault="00010C23" w:rsidP="005E42AD">
            <w:pPr>
              <w:pStyle w:val="Pieddepage"/>
              <w:tabs>
                <w:tab w:val="clear" w:pos="4536"/>
                <w:tab w:val="clear" w:pos="9072"/>
              </w:tabs>
              <w:spacing w:line="240" w:lineRule="auto"/>
              <w:rPr>
                <w:sz w:val="20"/>
              </w:rPr>
            </w:pPr>
            <w:r>
              <w:rPr>
                <w:sz w:val="20"/>
              </w:rPr>
              <w:t>Ce document est destiné aux enseignants, il est complémentaire de l'ECE « TS-2 » sur le même sujet.</w:t>
            </w:r>
          </w:p>
          <w:p w:rsidR="00010C23" w:rsidRDefault="00010C23" w:rsidP="005E42AD">
            <w:pPr>
              <w:pStyle w:val="Pieddepage"/>
              <w:tabs>
                <w:tab w:val="clear" w:pos="4536"/>
                <w:tab w:val="clear" w:pos="9072"/>
              </w:tabs>
              <w:spacing w:line="240" w:lineRule="auto"/>
              <w:rPr>
                <w:sz w:val="20"/>
              </w:rPr>
            </w:pPr>
          </w:p>
        </w:tc>
      </w:tr>
      <w:tr w:rsidR="00010C23">
        <w:trPr>
          <w:trHeight w:val="253"/>
        </w:trPr>
        <w:tc>
          <w:tcPr>
            <w:tcW w:w="1394" w:type="dxa"/>
            <w:tcBorders>
              <w:left w:val="single" w:sz="4" w:space="0" w:color="000000"/>
              <w:bottom w:val="single" w:sz="4" w:space="0" w:color="000000"/>
            </w:tcBorders>
            <w:shd w:val="clear" w:color="auto" w:fill="auto"/>
            <w:vAlign w:val="center"/>
          </w:tcPr>
          <w:p w:rsidR="00010C23" w:rsidRDefault="00010C23" w:rsidP="005E42AD">
            <w:pPr>
              <w:pStyle w:val="Titre1"/>
              <w:spacing w:line="240" w:lineRule="auto"/>
              <w:ind w:left="0"/>
              <w:jc w:val="center"/>
              <w:rPr>
                <w:i/>
                <w:sz w:val="20"/>
              </w:rPr>
            </w:pPr>
            <w:r>
              <w:rPr>
                <w:i/>
                <w:sz w:val="20"/>
              </w:rPr>
              <w:t>Remarques</w:t>
            </w:r>
          </w:p>
        </w:tc>
        <w:tc>
          <w:tcPr>
            <w:tcW w:w="9106" w:type="dxa"/>
            <w:gridSpan w:val="2"/>
            <w:tcBorders>
              <w:left w:val="single" w:sz="4" w:space="0" w:color="000000"/>
              <w:bottom w:val="single" w:sz="4" w:space="0" w:color="000000"/>
              <w:right w:val="single" w:sz="4" w:space="0" w:color="000000"/>
            </w:tcBorders>
            <w:shd w:val="clear" w:color="auto" w:fill="auto"/>
          </w:tcPr>
          <w:p w:rsidR="005E42AD" w:rsidRDefault="005E42AD" w:rsidP="005E42AD">
            <w:pPr>
              <w:spacing w:after="0" w:line="240" w:lineRule="auto"/>
              <w:jc w:val="both"/>
              <w:rPr>
                <w:rFonts w:ascii="Times New Roman" w:hAnsi="Times New Roman" w:cs="Times New Roman"/>
                <w:sz w:val="20"/>
                <w:szCs w:val="20"/>
              </w:rPr>
            </w:pPr>
          </w:p>
          <w:p w:rsidR="005E42AD" w:rsidRDefault="00010C23" w:rsidP="005E4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Cette activité expérimentale constitue un prolongement de l'étude de la diffraction et des interférences en lumière monochromatique. </w:t>
            </w:r>
          </w:p>
          <w:p w:rsidR="005E42AD" w:rsidRDefault="005E42AD" w:rsidP="005E42AD">
            <w:pPr>
              <w:spacing w:after="0" w:line="240" w:lineRule="auto"/>
              <w:jc w:val="both"/>
              <w:rPr>
                <w:rFonts w:ascii="Times New Roman" w:hAnsi="Times New Roman" w:cs="Times New Roman"/>
                <w:sz w:val="20"/>
                <w:szCs w:val="20"/>
              </w:rPr>
            </w:pPr>
          </w:p>
          <w:p w:rsidR="00010C23" w:rsidRDefault="00010C23" w:rsidP="005E4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 prérequis, la partie du programme intitulée « Propriétés des ondes », notamment les compétences exigibles « Savoir que l'importance du phénomène de diffraction est liée au quotient de la longueur d'onde par les dimensions de l'ouverture ou de l'obstacle » et « Connaître et exploiter les conditions d'interférences constructives pour des ondes monochromatiques ».</w:t>
            </w:r>
          </w:p>
          <w:p w:rsidR="005E42AD" w:rsidRDefault="005E42AD" w:rsidP="005E42AD">
            <w:pPr>
              <w:spacing w:after="0" w:line="240" w:lineRule="auto"/>
              <w:jc w:val="both"/>
              <w:rPr>
                <w:rFonts w:ascii="Times New Roman" w:hAnsi="Times New Roman" w:cs="Times New Roman"/>
                <w:sz w:val="20"/>
                <w:szCs w:val="20"/>
              </w:rPr>
            </w:pPr>
          </w:p>
        </w:tc>
      </w:tr>
    </w:tbl>
    <w:p w:rsidR="005E42AD" w:rsidRDefault="005E42AD">
      <w:pPr>
        <w:spacing w:after="120"/>
        <w:jc w:val="both"/>
        <w:rPr>
          <w:rFonts w:ascii="Arial" w:hAnsi="Arial" w:cs="Arial"/>
          <w:b/>
          <w:sz w:val="24"/>
          <w:szCs w:val="24"/>
        </w:rPr>
      </w:pPr>
    </w:p>
    <w:p w:rsidR="00010C23" w:rsidRDefault="005E42AD">
      <w:pPr>
        <w:spacing w:after="120"/>
        <w:jc w:val="both"/>
        <w:rPr>
          <w:rFonts w:ascii="Arial" w:hAnsi="Arial" w:cs="Arial"/>
          <w:b/>
          <w:sz w:val="24"/>
          <w:szCs w:val="24"/>
        </w:rPr>
      </w:pPr>
      <w:r>
        <w:rPr>
          <w:rFonts w:ascii="Arial" w:hAnsi="Arial" w:cs="Arial"/>
          <w:b/>
          <w:sz w:val="24"/>
          <w:szCs w:val="24"/>
        </w:rPr>
        <w:br w:type="page"/>
      </w:r>
    </w:p>
    <w:p w:rsidR="00010C23" w:rsidRDefault="00010C23">
      <w:pPr>
        <w:spacing w:after="120"/>
        <w:jc w:val="both"/>
        <w:rPr>
          <w:rFonts w:ascii="Arial" w:hAnsi="Arial" w:cs="Arial"/>
          <w:b/>
          <w:i/>
          <w:color w:val="00000A"/>
          <w:sz w:val="24"/>
          <w:szCs w:val="24"/>
        </w:rPr>
      </w:pPr>
      <w:r>
        <w:rPr>
          <w:rFonts w:ascii="Arial" w:hAnsi="Arial" w:cs="Arial"/>
          <w:b/>
          <w:sz w:val="24"/>
          <w:szCs w:val="24"/>
        </w:rPr>
        <w:t xml:space="preserve">FICHE 2   </w:t>
      </w:r>
      <w:r>
        <w:rPr>
          <w:rFonts w:ascii="Arial" w:hAnsi="Arial" w:cs="Arial"/>
          <w:b/>
          <w:i/>
          <w:color w:val="00000A"/>
          <w:sz w:val="24"/>
          <w:szCs w:val="24"/>
        </w:rPr>
        <w:t>à destination des enseignants</w:t>
      </w:r>
    </w:p>
    <w:p w:rsidR="00010C23" w:rsidRDefault="00010C23">
      <w:pPr>
        <w:spacing w:before="120" w:after="0"/>
        <w:jc w:val="both"/>
        <w:rPr>
          <w:rFonts w:ascii="Arial" w:hAnsi="Arial" w:cs="Arial"/>
          <w:b/>
          <w:color w:val="00000A"/>
        </w:rPr>
      </w:pPr>
      <w:r>
        <w:rPr>
          <w:rFonts w:ascii="Arial" w:hAnsi="Arial" w:cs="Arial"/>
          <w:b/>
          <w:color w:val="00000A"/>
        </w:rPr>
        <w:t>Document 1 : Le texte se libère de son support originel</w:t>
      </w:r>
    </w:p>
    <w:p w:rsidR="00010C23" w:rsidRDefault="00010C23">
      <w:pPr>
        <w:pStyle w:val="Paragraphedeliste"/>
        <w:spacing w:after="0"/>
        <w:ind w:left="0"/>
        <w:jc w:val="both"/>
        <w:rPr>
          <w:rFonts w:ascii="Arial" w:hAnsi="Arial" w:cs="Arial"/>
          <w:b/>
        </w:rPr>
      </w:pPr>
    </w:p>
    <w:tbl>
      <w:tblPr>
        <w:tblW w:w="0" w:type="auto"/>
        <w:tblInd w:w="55" w:type="dxa"/>
        <w:tblLayout w:type="fixed"/>
        <w:tblCellMar>
          <w:top w:w="55" w:type="dxa"/>
          <w:left w:w="55" w:type="dxa"/>
          <w:bottom w:w="55" w:type="dxa"/>
          <w:right w:w="55" w:type="dxa"/>
        </w:tblCellMar>
        <w:tblLook w:val="0000"/>
      </w:tblPr>
      <w:tblGrid>
        <w:gridCol w:w="10465"/>
      </w:tblGrid>
      <w:tr w:rsidR="00010C23">
        <w:tc>
          <w:tcPr>
            <w:tcW w:w="10465" w:type="dxa"/>
            <w:tcBorders>
              <w:top w:val="single" w:sz="1" w:space="0" w:color="000000"/>
              <w:left w:val="single" w:sz="1" w:space="0" w:color="000000"/>
              <w:bottom w:val="single" w:sz="1" w:space="0" w:color="000000"/>
              <w:right w:val="single" w:sz="1" w:space="0" w:color="000000"/>
            </w:tcBorders>
            <w:shd w:val="clear" w:color="auto" w:fill="auto"/>
          </w:tcPr>
          <w:p w:rsidR="00010C23" w:rsidRDefault="00010C23">
            <w:pPr>
              <w:spacing w:after="0"/>
              <w:jc w:val="both"/>
              <w:rPr>
                <w:rStyle w:val="Policepardfaut1"/>
                <w:rFonts w:ascii="Times New Roman" w:hAnsi="Times New Roman" w:cs="Times New Roman"/>
                <w:i/>
                <w:iCs/>
                <w:color w:val="00000A"/>
              </w:rPr>
            </w:pPr>
            <w:r>
              <w:rPr>
                <w:rStyle w:val="Policepardfaut1"/>
                <w:rFonts w:ascii="Times New Roman" w:hAnsi="Times New Roman" w:cs="Times New Roman"/>
                <w:i/>
                <w:iCs/>
                <w:color w:val="00000A"/>
              </w:rPr>
              <w:t>Argile en Mésopotamie, papyrus en Egypte, bambou en Chine... les premiers scribes ont emprunté à leur environnement immédiat le matériau le plus propice à recevoir leurs écrits. Si les inscriptions dans la pierre sont retrouvées quasiment partout et attestent souvent des premiers signes d'écriture, chaque peuple a enregistré sa mémoire dans une matière spécifique plus commode, étroitement liée à son écriture. En retour, le matériau intervient sur le geste, l'outil, la graphie. La forme du support d'écriture, elle aussi, exerce une action : dans les végétaux, les minces et longues lames de bambou, premiers supports de l'écriture chinoise, auraient influencé la disposition en colonnes des signes, de même que la forme de la feuille de palmier a déterminé le format oblong des livres indiens.</w:t>
            </w:r>
          </w:p>
          <w:p w:rsidR="00010C23" w:rsidRDefault="00010C23">
            <w:pPr>
              <w:pStyle w:val="Paragraphedeliste"/>
              <w:spacing w:after="0"/>
              <w:ind w:left="0"/>
              <w:rPr>
                <w:rFonts w:ascii="Arial" w:hAnsi="Arial" w:cs="Arial"/>
                <w:b/>
              </w:rPr>
            </w:pPr>
          </w:p>
          <w:p w:rsidR="00010C23" w:rsidRDefault="00010C23" w:rsidP="005E42AD">
            <w:pPr>
              <w:pStyle w:val="Paragraphedeliste"/>
              <w:spacing w:after="0"/>
              <w:ind w:left="0"/>
              <w:jc w:val="both"/>
              <w:rPr>
                <w:rStyle w:val="Policepardfaut1"/>
                <w:rFonts w:ascii="Times New Roman" w:hAnsi="Times New Roman" w:cs="Times New Roman"/>
                <w:i/>
                <w:iCs/>
                <w:color w:val="00000A"/>
              </w:rPr>
            </w:pPr>
            <w:r>
              <w:rPr>
                <w:rStyle w:val="Policepardfaut1"/>
                <w:rFonts w:ascii="Times New Roman" w:hAnsi="Times New Roman" w:cs="Times New Roman"/>
                <w:i/>
                <w:iCs/>
                <w:color w:val="00000A"/>
              </w:rPr>
              <w:tab/>
              <w:t>Le passage d'un matériau à l'autre s'opère lentement et différemment selon les civilisations : au début de notre ère, les Chinois utilisent déjà le papier, alors que le parchemin commence à apparaître au Moyen-Orient et en Occident et que le papyrus est encore employé sur tou</w:t>
            </w:r>
            <w:r w:rsidR="005E42AD">
              <w:rPr>
                <w:rStyle w:val="Policepardfaut1"/>
                <w:rFonts w:ascii="Times New Roman" w:hAnsi="Times New Roman" w:cs="Times New Roman"/>
                <w:i/>
                <w:iCs/>
                <w:color w:val="00000A"/>
              </w:rPr>
              <w:t>t le pourtour méditerranéen.</w:t>
            </w:r>
            <w:r w:rsidR="005E42AD">
              <w:rPr>
                <w:rStyle w:val="Policepardfaut1"/>
                <w:rFonts w:ascii="Times New Roman" w:hAnsi="Times New Roman" w:cs="Times New Roman"/>
                <w:i/>
                <w:iCs/>
                <w:color w:val="00000A"/>
              </w:rPr>
              <w:tab/>
              <w:t xml:space="preserve">La </w:t>
            </w:r>
            <w:r>
              <w:rPr>
                <w:rStyle w:val="Policepardfaut1"/>
                <w:rFonts w:ascii="Times New Roman" w:hAnsi="Times New Roman" w:cs="Times New Roman"/>
                <w:i/>
                <w:iCs/>
                <w:color w:val="00000A"/>
              </w:rPr>
              <w:t>plupart du temps, l'évolution se produit sous le coup de contraintes économiques et pratiques : le parchemin fabriqué presque partout supplante le papyrus qu'il faut importer d'Egypte, le codex remplace le volume qui contient beaucoup moins de texte. Le support s'adapte ainsi progressivement à une diffusion de plus en plus large ; avec le papier qui permet l'essor de l'imprimerie, il atteint l'universalité : le texte, libéré, est reproduit à de multiples exemplaires.</w:t>
            </w:r>
          </w:p>
          <w:p w:rsidR="00010C23" w:rsidRDefault="00010C23" w:rsidP="005E42AD">
            <w:pPr>
              <w:pStyle w:val="Paragraphedeliste"/>
              <w:spacing w:after="0"/>
              <w:ind w:left="0"/>
              <w:jc w:val="both"/>
              <w:rPr>
                <w:rFonts w:ascii="Arial" w:hAnsi="Arial" w:cs="Arial"/>
                <w:b/>
              </w:rPr>
            </w:pPr>
          </w:p>
          <w:p w:rsidR="00010C23" w:rsidRDefault="00010C23" w:rsidP="005E42AD">
            <w:pPr>
              <w:pStyle w:val="Paragraphedeliste"/>
              <w:spacing w:after="0"/>
              <w:ind w:left="0"/>
              <w:jc w:val="both"/>
              <w:rPr>
                <w:rStyle w:val="Policepardfaut1"/>
                <w:rFonts w:ascii="Times New Roman" w:hAnsi="Times New Roman" w:cs="Times New Roman"/>
                <w:i/>
                <w:iCs/>
                <w:color w:val="00000A"/>
              </w:rPr>
            </w:pPr>
            <w:r>
              <w:rPr>
                <w:rStyle w:val="Policepardfaut1"/>
                <w:rFonts w:ascii="Times New Roman" w:hAnsi="Times New Roman" w:cs="Times New Roman"/>
                <w:i/>
                <w:iCs/>
                <w:color w:val="00000A"/>
              </w:rPr>
              <w:tab/>
              <w:t>Aujourd'hui, c'est sous la forme d'un code, que le texte est gravé sur cédérom, et sa lecture nécessite l'intermédiaire d'une machine ; mais les potentialités d'une diffusion illimitée du « livre numérique », l'immense gain de place qu'il représente et s</w:t>
            </w:r>
            <w:r w:rsidR="005E42AD">
              <w:rPr>
                <w:rStyle w:val="Policepardfaut1"/>
                <w:rFonts w:ascii="Times New Roman" w:hAnsi="Times New Roman" w:cs="Times New Roman"/>
                <w:i/>
                <w:iCs/>
                <w:color w:val="00000A"/>
              </w:rPr>
              <w:t>es perspectives de conservation</w:t>
            </w:r>
            <w:r>
              <w:rPr>
                <w:rStyle w:val="Policepardfaut1"/>
                <w:rFonts w:ascii="Times New Roman" w:hAnsi="Times New Roman" w:cs="Times New Roman"/>
                <w:i/>
                <w:iCs/>
                <w:color w:val="00000A"/>
              </w:rPr>
              <w:t xml:space="preserve"> en font un sérieux concurrent du « livre-papier ».</w:t>
            </w:r>
          </w:p>
        </w:tc>
      </w:tr>
    </w:tbl>
    <w:p w:rsidR="00010C23" w:rsidRDefault="00010C23">
      <w:pPr>
        <w:pStyle w:val="Paragraphedeliste"/>
        <w:spacing w:after="0"/>
        <w:ind w:left="0"/>
        <w:rPr>
          <w:rFonts w:ascii="Arial" w:hAnsi="Arial" w:cs="Arial"/>
          <w:b/>
        </w:rPr>
      </w:pPr>
    </w:p>
    <w:p w:rsidR="00010C23" w:rsidRDefault="00010C23">
      <w:pPr>
        <w:pStyle w:val="Paragraphedeliste"/>
        <w:spacing w:after="0"/>
        <w:ind w:left="0"/>
        <w:jc w:val="both"/>
        <w:rPr>
          <w:rStyle w:val="Policepardfaut1"/>
          <w:rFonts w:ascii="Times New Roman" w:hAnsi="Times New Roman" w:cs="Times New Roman"/>
          <w:color w:val="00000A"/>
        </w:rPr>
      </w:pPr>
      <w:r>
        <w:rPr>
          <w:rStyle w:val="Policepardfaut1"/>
          <w:rFonts w:ascii="Times New Roman" w:hAnsi="Times New Roman" w:cs="Times New Roman"/>
          <w:color w:val="00000A"/>
        </w:rPr>
        <w:t>Ces passages sont extraits de l'exposition « </w:t>
      </w:r>
      <w:r w:rsidRPr="005E42AD">
        <w:rPr>
          <w:rStyle w:val="Policepardfaut1"/>
          <w:rFonts w:ascii="Times New Roman" w:hAnsi="Times New Roman" w:cs="Times New Roman"/>
          <w:i/>
          <w:color w:val="00000A"/>
        </w:rPr>
        <w:t>L'aventure des écritures, matières et formes</w:t>
      </w:r>
      <w:r>
        <w:rPr>
          <w:rStyle w:val="Policepardfaut1"/>
          <w:rFonts w:ascii="Times New Roman" w:hAnsi="Times New Roman" w:cs="Times New Roman"/>
          <w:color w:val="00000A"/>
        </w:rPr>
        <w:t> » qui a eu lieu à la Bibliothèque Nationale de France en 1999.</w:t>
      </w:r>
    </w:p>
    <w:p w:rsidR="00010C23" w:rsidRDefault="00010C23">
      <w:pPr>
        <w:pStyle w:val="Paragraphedeliste"/>
        <w:spacing w:after="0"/>
        <w:ind w:left="0"/>
        <w:jc w:val="both"/>
        <w:rPr>
          <w:rFonts w:ascii="Arial" w:hAnsi="Arial" w:cs="Arial"/>
          <w:b/>
        </w:rPr>
      </w:pPr>
    </w:p>
    <w:p w:rsidR="00010C23" w:rsidRDefault="00010C23">
      <w:pPr>
        <w:spacing w:before="120" w:after="0"/>
        <w:jc w:val="both"/>
        <w:rPr>
          <w:rFonts w:ascii="Arial" w:hAnsi="Arial" w:cs="Arial"/>
          <w:b/>
        </w:rPr>
      </w:pPr>
      <w:r>
        <w:rPr>
          <w:rFonts w:ascii="Arial" w:hAnsi="Arial" w:cs="Arial"/>
          <w:b/>
          <w:color w:val="00000A"/>
        </w:rPr>
        <w:t xml:space="preserve">Document 2 : </w:t>
      </w:r>
      <w:r w:rsidR="005E42AD">
        <w:rPr>
          <w:rFonts w:ascii="Arial" w:hAnsi="Arial" w:cs="Arial"/>
          <w:b/>
        </w:rPr>
        <w:t>L'avènement du disque optique</w:t>
      </w:r>
    </w:p>
    <w:p w:rsidR="00010C23" w:rsidRDefault="00010C23">
      <w:pPr>
        <w:pStyle w:val="Paragraphedeliste"/>
        <w:spacing w:after="0"/>
        <w:ind w:left="0"/>
        <w:jc w:val="both"/>
        <w:rPr>
          <w:rStyle w:val="Policepardfaut1"/>
          <w:rFonts w:ascii="Times New Roman" w:hAnsi="Times New Roman" w:cs="Times New Roman"/>
          <w:b/>
        </w:rPr>
      </w:pPr>
      <w:r>
        <w:rPr>
          <w:rStyle w:val="Policepardfaut1"/>
          <w:rFonts w:ascii="Times New Roman" w:hAnsi="Times New Roman" w:cs="Times New Roman"/>
          <w:b/>
        </w:rPr>
        <w:tab/>
      </w:r>
    </w:p>
    <w:tbl>
      <w:tblPr>
        <w:tblW w:w="0" w:type="auto"/>
        <w:tblInd w:w="55" w:type="dxa"/>
        <w:tblLayout w:type="fixed"/>
        <w:tblCellMar>
          <w:top w:w="55" w:type="dxa"/>
          <w:left w:w="55" w:type="dxa"/>
          <w:bottom w:w="55" w:type="dxa"/>
          <w:right w:w="55" w:type="dxa"/>
        </w:tblCellMar>
        <w:tblLook w:val="0000"/>
      </w:tblPr>
      <w:tblGrid>
        <w:gridCol w:w="10465"/>
      </w:tblGrid>
      <w:tr w:rsidR="00010C23">
        <w:tc>
          <w:tcPr>
            <w:tcW w:w="10465" w:type="dxa"/>
            <w:tcBorders>
              <w:top w:val="single" w:sz="1" w:space="0" w:color="000000"/>
              <w:left w:val="single" w:sz="1" w:space="0" w:color="000000"/>
              <w:bottom w:val="single" w:sz="1" w:space="0" w:color="000000"/>
              <w:right w:val="single" w:sz="1" w:space="0" w:color="000000"/>
            </w:tcBorders>
            <w:shd w:val="clear" w:color="auto" w:fill="auto"/>
          </w:tcPr>
          <w:p w:rsidR="00010C23" w:rsidRDefault="00010C23">
            <w:pPr>
              <w:spacing w:after="0"/>
              <w:jc w:val="both"/>
              <w:rPr>
                <w:rStyle w:val="Policepardfaut1"/>
                <w:rFonts w:ascii="Times New Roman" w:hAnsi="Times New Roman" w:cs="Times New Roman"/>
                <w:i/>
                <w:iCs/>
              </w:rPr>
            </w:pPr>
            <w:r>
              <w:rPr>
                <w:rStyle w:val="Policepardfaut1"/>
                <w:rFonts w:ascii="Times New Roman" w:hAnsi="Times New Roman" w:cs="Times New Roman"/>
                <w:i/>
                <w:iCs/>
              </w:rPr>
              <w:t>L'origine du CD remonte à l'existence des supports au</w:t>
            </w:r>
            <w:r w:rsidR="005E42AD">
              <w:rPr>
                <w:rStyle w:val="Policepardfaut1"/>
                <w:rFonts w:ascii="Times New Roman" w:hAnsi="Times New Roman" w:cs="Times New Roman"/>
                <w:i/>
                <w:iCs/>
              </w:rPr>
              <w:t>dio des années 1950. A l'époque</w:t>
            </w:r>
            <w:r>
              <w:rPr>
                <w:rStyle w:val="Policepardfaut1"/>
                <w:rFonts w:ascii="Times New Roman" w:hAnsi="Times New Roman" w:cs="Times New Roman"/>
                <w:i/>
                <w:iCs/>
              </w:rPr>
              <w:t xml:space="preserve"> se concurrençaient différentes techniques présentant toutes des défauts rédhibitoires : procédés mécaniques (disque vinyle</w:t>
            </w:r>
            <w:r w:rsidR="005E42AD">
              <w:rPr>
                <w:rStyle w:val="Policepardfaut1"/>
                <w:rFonts w:ascii="Times New Roman" w:hAnsi="Times New Roman" w:cs="Times New Roman"/>
                <w:i/>
                <w:iCs/>
              </w:rPr>
              <w:t>) souffrant d'usure progressive</w:t>
            </w:r>
            <w:r>
              <w:rPr>
                <w:rStyle w:val="Policepardfaut1"/>
                <w:rFonts w:ascii="Times New Roman" w:hAnsi="Times New Roman" w:cs="Times New Roman"/>
                <w:i/>
                <w:iCs/>
              </w:rPr>
              <w:t xml:space="preserve"> et supports magnétiques (bandes et cassettes) de conservation aléatoire en fonction </w:t>
            </w:r>
            <w:r w:rsidR="005E42AD">
              <w:rPr>
                <w:rStyle w:val="Policepardfaut1"/>
                <w:rFonts w:ascii="Times New Roman" w:hAnsi="Times New Roman" w:cs="Times New Roman"/>
                <w:i/>
                <w:iCs/>
              </w:rPr>
              <w:t>du champ magnétique ambiant... D</w:t>
            </w:r>
            <w:r>
              <w:rPr>
                <w:rStyle w:val="Policepardfaut1"/>
                <w:rFonts w:ascii="Times New Roman" w:hAnsi="Times New Roman" w:cs="Times New Roman"/>
                <w:i/>
                <w:iCs/>
              </w:rPr>
              <w:t xml:space="preserve">ans </w:t>
            </w:r>
            <w:r w:rsidR="005E42AD">
              <w:rPr>
                <w:rStyle w:val="Policepardfaut1"/>
                <w:rFonts w:ascii="Times New Roman" w:hAnsi="Times New Roman" w:cs="Times New Roman"/>
                <w:i/>
                <w:iCs/>
              </w:rPr>
              <w:t>les années 1970, grâce au Laser</w:t>
            </w:r>
            <w:r>
              <w:rPr>
                <w:rStyle w:val="Policepardfaut1"/>
                <w:rFonts w:ascii="Times New Roman" w:hAnsi="Times New Roman" w:cs="Times New Roman"/>
                <w:i/>
                <w:iCs/>
              </w:rPr>
              <w:t xml:space="preserve"> dont le coût de production diminuait suffisamment pour envisager une production de masse (utilisation des diodes Laser), les ingénieurs de la firme Philips entrevirent la possibilité de graver les données sur u</w:t>
            </w:r>
            <w:r w:rsidR="00712CA8">
              <w:rPr>
                <w:rStyle w:val="Policepardfaut1"/>
                <w:rFonts w:ascii="Times New Roman" w:hAnsi="Times New Roman" w:cs="Times New Roman"/>
                <w:i/>
                <w:iCs/>
              </w:rPr>
              <w:t xml:space="preserve">n support sans aucun contact </w:t>
            </w:r>
            <w:r>
              <w:rPr>
                <w:rStyle w:val="Policepardfaut1"/>
                <w:rFonts w:ascii="Times New Roman" w:hAnsi="Times New Roman" w:cs="Times New Roman"/>
                <w:i/>
                <w:iCs/>
              </w:rPr>
              <w:t>et de lire ces données sans aucun contact non plus ! Ainsi naquit le concept du disque optique. Le premier CD fut commercialisé en 1982, et dès 1986, les platines Laser se vendaient mieux que les platines vinyle !</w:t>
            </w:r>
          </w:p>
          <w:p w:rsidR="00010C23" w:rsidRDefault="00010C23">
            <w:pPr>
              <w:pStyle w:val="Paragraphedeliste"/>
              <w:spacing w:after="0"/>
              <w:ind w:left="0"/>
              <w:jc w:val="both"/>
            </w:pPr>
          </w:p>
          <w:p w:rsidR="00010C23" w:rsidRDefault="00010C23">
            <w:pPr>
              <w:spacing w:after="0"/>
              <w:jc w:val="both"/>
              <w:rPr>
                <w:rStyle w:val="Policepardfaut1"/>
                <w:rFonts w:ascii="Times New Roman" w:hAnsi="Times New Roman" w:cs="Times New Roman"/>
                <w:i/>
                <w:iCs/>
              </w:rPr>
            </w:pPr>
            <w:r>
              <w:rPr>
                <w:rStyle w:val="Policepardfaut1"/>
                <w:rFonts w:ascii="Times New Roman" w:hAnsi="Times New Roman" w:cs="Times New Roman"/>
                <w:i/>
                <w:iCs/>
              </w:rPr>
              <w:tab/>
              <w:t>Un CD est composé d'un plateau de polycarbonate (polymère issu de la polycondensation du bisphénol A et d'un carbonate) de 1,2 mm d'épaisseur en moyenne, recouvert d'une fine couche d'aluminium, protégée par une couche de laque.</w:t>
            </w:r>
          </w:p>
        </w:tc>
      </w:tr>
    </w:tbl>
    <w:p w:rsidR="00010C23" w:rsidRDefault="00010C23">
      <w:pPr>
        <w:spacing w:before="120" w:after="0"/>
        <w:jc w:val="both"/>
        <w:rPr>
          <w:rFonts w:ascii="Arial" w:hAnsi="Arial" w:cs="Arial"/>
          <w:b/>
        </w:rPr>
      </w:pPr>
    </w:p>
    <w:p w:rsidR="00010C23" w:rsidRDefault="00010C23">
      <w:pPr>
        <w:spacing w:before="120" w:after="0"/>
        <w:jc w:val="both"/>
        <w:rPr>
          <w:rFonts w:ascii="Arial" w:hAnsi="Arial" w:cs="Arial"/>
          <w:b/>
        </w:rPr>
      </w:pPr>
      <w:r>
        <w:rPr>
          <w:rFonts w:ascii="Arial" w:hAnsi="Arial" w:cs="Arial"/>
          <w:b/>
          <w:color w:val="00000A"/>
        </w:rPr>
        <w:t>Document 3 : Stockage et lecture de l'information binaire</w:t>
      </w:r>
    </w:p>
    <w:p w:rsidR="00010C23" w:rsidRDefault="00010C23">
      <w:pPr>
        <w:pStyle w:val="Paragraphedeliste"/>
        <w:spacing w:after="0"/>
        <w:ind w:left="0"/>
        <w:jc w:val="both"/>
      </w:pPr>
    </w:p>
    <w:tbl>
      <w:tblPr>
        <w:tblW w:w="0" w:type="auto"/>
        <w:tblInd w:w="55" w:type="dxa"/>
        <w:tblLayout w:type="fixed"/>
        <w:tblCellMar>
          <w:top w:w="55" w:type="dxa"/>
          <w:left w:w="55" w:type="dxa"/>
          <w:bottom w:w="55" w:type="dxa"/>
          <w:right w:w="55" w:type="dxa"/>
        </w:tblCellMar>
        <w:tblLook w:val="0000"/>
      </w:tblPr>
      <w:tblGrid>
        <w:gridCol w:w="10465"/>
      </w:tblGrid>
      <w:tr w:rsidR="00010C23">
        <w:tc>
          <w:tcPr>
            <w:tcW w:w="10465" w:type="dxa"/>
            <w:tcBorders>
              <w:top w:val="single" w:sz="1" w:space="0" w:color="000000"/>
              <w:left w:val="single" w:sz="1" w:space="0" w:color="000000"/>
              <w:bottom w:val="single" w:sz="1" w:space="0" w:color="000000"/>
              <w:right w:val="single" w:sz="1" w:space="0" w:color="000000"/>
            </w:tcBorders>
            <w:shd w:val="clear" w:color="auto" w:fill="auto"/>
          </w:tcPr>
          <w:p w:rsidR="00010C23" w:rsidRDefault="00712CA8" w:rsidP="00712CA8">
            <w:pPr>
              <w:pStyle w:val="Paragraphedeliste"/>
              <w:spacing w:after="0"/>
              <w:ind w:left="0"/>
              <w:jc w:val="both"/>
              <w:rPr>
                <w:rStyle w:val="Policepardfaut1"/>
                <w:rFonts w:ascii="Times New Roman" w:hAnsi="Times New Roman" w:cs="Times New Roman"/>
                <w:i/>
                <w:iCs/>
              </w:rPr>
            </w:pPr>
            <w:r>
              <w:rPr>
                <w:rStyle w:val="Policepardfaut1"/>
                <w:rFonts w:ascii="Times New Roman" w:hAnsi="Times New Roman" w:cs="Times New Roman"/>
                <w:i/>
                <w:iCs/>
              </w:rPr>
              <w:t>C</w:t>
            </w:r>
            <w:r w:rsidR="00010C23">
              <w:rPr>
                <w:rStyle w:val="Policepardfaut1"/>
                <w:rFonts w:ascii="Times New Roman" w:hAnsi="Times New Roman" w:cs="Times New Roman"/>
                <w:i/>
                <w:iCs/>
              </w:rPr>
              <w:t>omment est stockée et lue l'information binaire ? Dans cette surface métallique sont gravées une multitude d'alvéol</w:t>
            </w:r>
            <w:r>
              <w:rPr>
                <w:rStyle w:val="Policepardfaut1"/>
                <w:rFonts w:ascii="Times New Roman" w:hAnsi="Times New Roman" w:cs="Times New Roman"/>
                <w:i/>
                <w:iCs/>
              </w:rPr>
              <w:t xml:space="preserve">es formant une piste en spiral </w:t>
            </w:r>
            <w:r w:rsidR="00010C23">
              <w:rPr>
                <w:rStyle w:val="Policepardfaut1"/>
                <w:rFonts w:ascii="Times New Roman" w:hAnsi="Times New Roman" w:cs="Times New Roman"/>
                <w:i/>
                <w:iCs/>
              </w:rPr>
              <w:t xml:space="preserve"> et qui constituent l'enregistrement proprement dit : l'information enregistrée sur le CD est donc disposée en sillons circulaires. Le « relief » d'un sillon correspond à l'information codée en binaire. Chaque alvéole (creux dans le sillon) mesure environ 0,8µm de large pour une longueur</w:t>
            </w:r>
            <w:r>
              <w:rPr>
                <w:rStyle w:val="Policepardfaut1"/>
                <w:rFonts w:ascii="Times New Roman" w:hAnsi="Times New Roman" w:cs="Times New Roman"/>
                <w:i/>
                <w:iCs/>
              </w:rPr>
              <w:t>,</w:t>
            </w:r>
            <w:r w:rsidR="00010C23">
              <w:rPr>
                <w:rStyle w:val="Policepardfaut1"/>
                <w:rFonts w:ascii="Times New Roman" w:hAnsi="Times New Roman" w:cs="Times New Roman"/>
                <w:i/>
                <w:iCs/>
              </w:rPr>
              <w:t xml:space="preserve"> le long du sillon, comprise entre 0,9µm et 3,3µm. Les sillons sont séparés d'environ 1,6 µm. Pour lire l'information portée par le </w:t>
            </w:r>
            <w:r w:rsidR="00010C23">
              <w:rPr>
                <w:rStyle w:val="Policepardfaut1"/>
                <w:rFonts w:ascii="Times New Roman" w:hAnsi="Times New Roman" w:cs="Times New Roman"/>
                <w:i/>
                <w:iCs/>
              </w:rPr>
              <w:lastRenderedPageBreak/>
              <w:t xml:space="preserve">sillon, on focalise un faisceau Laser à sa surface. Un détecteur permet de mesurer la quantité de lumière réfléchie par le disque. Si le faisceau rencontre un plateau, ou si le faisceau rencontre une alvéole, la totalité de la lumière est réfléchie, et par conséquent, le signal détecté est maximal. Au passage d'un plateau vers une alvéole (ou vice versa), une partie du faisceau rencontre le plateau, et l'autre partie, le fond de l'alvéole. Il s'introduit donc une différence de marche entre les deux parties du faisceau. Si la profondeur de l'alvéole est judicieusement choisie, les deux parties du faisceau interfèrent </w:t>
            </w:r>
            <w:r>
              <w:rPr>
                <w:rStyle w:val="Policepardfaut1"/>
                <w:rFonts w:ascii="Times New Roman" w:hAnsi="Times New Roman" w:cs="Times New Roman"/>
                <w:i/>
                <w:iCs/>
              </w:rPr>
              <w:t xml:space="preserve">de manière </w:t>
            </w:r>
            <w:r w:rsidR="00010C23">
              <w:rPr>
                <w:rStyle w:val="Policepardfaut1"/>
                <w:rFonts w:ascii="Times New Roman" w:hAnsi="Times New Roman" w:cs="Times New Roman"/>
                <w:i/>
                <w:iCs/>
              </w:rPr>
              <w:t xml:space="preserve">destructive, réduisant alors fortement l'intensité du signal détecté en retour. </w:t>
            </w:r>
            <w:r>
              <w:rPr>
                <w:rStyle w:val="Policepardfaut1"/>
                <w:rFonts w:ascii="Times New Roman" w:hAnsi="Times New Roman" w:cs="Times New Roman"/>
                <w:i/>
                <w:iCs/>
              </w:rPr>
              <w:t xml:space="preserve">Ainsi, la photodiode réceptrice </w:t>
            </w:r>
            <w:r w:rsidR="00010C23">
              <w:rPr>
                <w:rStyle w:val="Policepardfaut1"/>
                <w:rFonts w:ascii="Times New Roman" w:hAnsi="Times New Roman" w:cs="Times New Roman"/>
                <w:i/>
                <w:iCs/>
              </w:rPr>
              <w:t xml:space="preserve"> détecte le niveau logique « 1 » (intensité élevée) en l'absence de passage d'un plateau à une alvé</w:t>
            </w:r>
            <w:r>
              <w:rPr>
                <w:rStyle w:val="Policepardfaut1"/>
                <w:rFonts w:ascii="Times New Roman" w:hAnsi="Times New Roman" w:cs="Times New Roman"/>
                <w:i/>
                <w:iCs/>
              </w:rPr>
              <w:t>ole, et le niveau logique « 0</w:t>
            </w:r>
            <w:r w:rsidR="00010C23">
              <w:rPr>
                <w:rStyle w:val="Policepardfaut1"/>
                <w:rFonts w:ascii="Times New Roman" w:hAnsi="Times New Roman" w:cs="Times New Roman"/>
                <w:i/>
                <w:iCs/>
              </w:rPr>
              <w:t> » (intensité faible) lors d'une transition d'un plateau à une alvéole (ou inversement).</w:t>
            </w:r>
          </w:p>
        </w:tc>
      </w:tr>
    </w:tbl>
    <w:p w:rsidR="00010C23" w:rsidRDefault="00010C23">
      <w:pPr>
        <w:pStyle w:val="Paragraphedeliste"/>
        <w:spacing w:after="0"/>
        <w:ind w:left="0"/>
        <w:jc w:val="both"/>
      </w:pPr>
    </w:p>
    <w:p w:rsidR="00010C23" w:rsidRDefault="00010C23">
      <w:pPr>
        <w:spacing w:before="120" w:after="0"/>
        <w:jc w:val="both"/>
        <w:rPr>
          <w:rFonts w:ascii="Arial" w:hAnsi="Arial" w:cs="Arial"/>
          <w:b/>
        </w:rPr>
      </w:pPr>
      <w:r>
        <w:rPr>
          <w:rFonts w:ascii="Arial" w:hAnsi="Arial" w:cs="Arial"/>
          <w:b/>
        </w:rPr>
        <w:t>Objectifs de cette fiche à destination des enseignants, dans l'objectif d'organiser une expérience de cours ou une activité expérimentale :</w:t>
      </w:r>
    </w:p>
    <w:p w:rsidR="00010C23" w:rsidRDefault="00010C23">
      <w:pPr>
        <w:numPr>
          <w:ilvl w:val="0"/>
          <w:numId w:val="2"/>
        </w:numPr>
        <w:tabs>
          <w:tab w:val="left" w:pos="0"/>
        </w:tabs>
        <w:spacing w:before="120" w:after="0"/>
        <w:jc w:val="both"/>
        <w:rPr>
          <w:rFonts w:ascii="Times New Roman" w:hAnsi="Times New Roman" w:cs="Times New Roman"/>
        </w:rPr>
      </w:pPr>
      <w:r>
        <w:rPr>
          <w:rFonts w:ascii="Times New Roman" w:hAnsi="Times New Roman" w:cs="Times New Roman"/>
        </w:rPr>
        <w:t>montrer expérimentalement que les sillons d'un CD</w:t>
      </w:r>
      <w:r w:rsidR="00712CA8">
        <w:rPr>
          <w:rFonts w:ascii="Times New Roman" w:hAnsi="Times New Roman" w:cs="Times New Roman"/>
        </w:rPr>
        <w:t xml:space="preserve"> éclairés par un faisceau Laser</w:t>
      </w:r>
      <w:r>
        <w:rPr>
          <w:rFonts w:ascii="Times New Roman" w:hAnsi="Times New Roman" w:cs="Times New Roman"/>
        </w:rPr>
        <w:t xml:space="preserve"> se comportent comme un réseau de motifs longitudinaux très étroits (de largeurs à peine supérieure à </w:t>
      </w:r>
      <w:r>
        <w:rPr>
          <w:rFonts w:ascii="Symbol" w:hAnsi="Symbol" w:cs="Times New Roman"/>
        </w:rPr>
        <w:t></w:t>
      </w:r>
      <w:r>
        <w:rPr>
          <w:rFonts w:ascii="Times New Roman" w:hAnsi="Times New Roman" w:cs="Times New Roman"/>
        </w:rPr>
        <w:t>), et donnent ainsi lieu à un phénomène de diffraction (diffraction par un motif) et d'interférences entre un nombre élevé d'ondes ;</w:t>
      </w:r>
    </w:p>
    <w:p w:rsidR="00010C23" w:rsidRDefault="00010C23">
      <w:pPr>
        <w:numPr>
          <w:ilvl w:val="0"/>
          <w:numId w:val="2"/>
        </w:numPr>
        <w:tabs>
          <w:tab w:val="left" w:pos="0"/>
        </w:tabs>
        <w:spacing w:before="120" w:after="0"/>
        <w:jc w:val="both"/>
        <w:rPr>
          <w:rFonts w:ascii="Times New Roman" w:hAnsi="Times New Roman" w:cs="Times New Roman"/>
        </w:rPr>
      </w:pPr>
      <w:r>
        <w:rPr>
          <w:rFonts w:ascii="Times New Roman" w:hAnsi="Times New Roman" w:cs="Times New Roman"/>
        </w:rPr>
        <w:t>réaliser une mesure permettant de trouver la distance entre deux sillons juxtaposés ; exploiter cette mesure pour retrouver l'ordre de grandeur de la durée d'enregistrement audio d'un CD.</w:t>
      </w:r>
    </w:p>
    <w:p w:rsidR="00010C23" w:rsidRDefault="00010C23">
      <w:pPr>
        <w:pStyle w:val="Paragraphedeliste"/>
        <w:spacing w:after="0"/>
        <w:ind w:left="0"/>
        <w:jc w:val="both"/>
        <w:rPr>
          <w:rFonts w:ascii="Times New Roman" w:hAnsi="Times New Roman" w:cs="Times New Roman"/>
        </w:rPr>
      </w:pPr>
    </w:p>
    <w:p w:rsidR="00010C23" w:rsidRDefault="00010C23">
      <w:pPr>
        <w:pStyle w:val="Paragraphedeliste"/>
        <w:spacing w:after="0"/>
        <w:ind w:left="1800"/>
        <w:jc w:val="both"/>
        <w:rPr>
          <w:rFonts w:ascii="Times New Roman" w:hAnsi="Times New Roman" w:cs="Times New Roman"/>
        </w:rPr>
      </w:pPr>
      <w:r>
        <w:rPr>
          <w:rFonts w:ascii="Times New Roman" w:hAnsi="Times New Roman" w:cs="Times New Roman"/>
          <w:b/>
          <w:bCs/>
        </w:rPr>
        <w:t>Expérience</w:t>
      </w:r>
      <w:r>
        <w:rPr>
          <w:rFonts w:ascii="Times New Roman" w:hAnsi="Times New Roman" w:cs="Times New Roman"/>
        </w:rPr>
        <w:t xml:space="preserve">  </w:t>
      </w:r>
    </w:p>
    <w:p w:rsidR="00712CA8" w:rsidRDefault="00712CA8">
      <w:pPr>
        <w:pStyle w:val="Paragraphedeliste"/>
        <w:spacing w:after="0"/>
        <w:ind w:left="1800"/>
        <w:jc w:val="both"/>
        <w:rPr>
          <w:rFonts w:ascii="Times New Roman" w:hAnsi="Times New Roman" w:cs="Times New Roman"/>
        </w:rPr>
      </w:pPr>
    </w:p>
    <w:p w:rsidR="00010C23" w:rsidRDefault="00010C23">
      <w:pPr>
        <w:pStyle w:val="Paragraphedeliste"/>
        <w:spacing w:after="0"/>
        <w:ind w:left="1800"/>
        <w:jc w:val="both"/>
        <w:rPr>
          <w:rFonts w:ascii="Times New Roman" w:hAnsi="Times New Roman" w:cs="Times New Roman"/>
        </w:rPr>
      </w:pPr>
      <w:r>
        <w:rPr>
          <w:rFonts w:ascii="Times New Roman" w:hAnsi="Times New Roman" w:cs="Times New Roman"/>
        </w:rPr>
        <w:t>Un faisceau Laser éclaire un CD :</w:t>
      </w:r>
    </w:p>
    <w:p w:rsidR="00010C23" w:rsidRDefault="00010C23">
      <w:pPr>
        <w:pStyle w:val="Paragraphedeliste"/>
        <w:spacing w:after="0"/>
        <w:ind w:left="1800"/>
        <w:jc w:val="both"/>
        <w:rPr>
          <w:rFonts w:ascii="Times New Roman" w:hAnsi="Times New Roman" w:cs="Times New Roman"/>
        </w:rPr>
      </w:pPr>
      <w:r>
        <w:rPr>
          <w:rFonts w:ascii="Times New Roman" w:hAnsi="Times New Roman" w:cs="Times New Roman"/>
        </w:rPr>
        <w:t>-</w:t>
      </w:r>
      <w:r w:rsidR="00712CA8">
        <w:rPr>
          <w:rFonts w:ascii="Times New Roman" w:hAnsi="Times New Roman" w:cs="Times New Roman"/>
        </w:rPr>
        <w:t xml:space="preserve"> </w:t>
      </w:r>
      <w:r>
        <w:rPr>
          <w:rFonts w:ascii="Times New Roman" w:hAnsi="Times New Roman" w:cs="Times New Roman"/>
        </w:rPr>
        <w:t>sous incidence quasi-normale (de manière à travailler avec des expressions littérales simples dans l'exploitation de la manipulation) ;</w:t>
      </w:r>
    </w:p>
    <w:p w:rsidR="00010C23" w:rsidRDefault="00010C23">
      <w:pPr>
        <w:pStyle w:val="Paragraphedeliste"/>
        <w:spacing w:after="0"/>
        <w:ind w:left="1800"/>
        <w:jc w:val="both"/>
        <w:rPr>
          <w:rFonts w:ascii="Times New Roman" w:hAnsi="Times New Roman" w:cs="Times New Roman"/>
        </w:rPr>
      </w:pPr>
      <w:r>
        <w:rPr>
          <w:rFonts w:ascii="Times New Roman" w:hAnsi="Times New Roman" w:cs="Times New Roman"/>
        </w:rPr>
        <w:t>-</w:t>
      </w:r>
      <w:r w:rsidR="00712CA8">
        <w:rPr>
          <w:rFonts w:ascii="Times New Roman" w:hAnsi="Times New Roman" w:cs="Times New Roman"/>
        </w:rPr>
        <w:t xml:space="preserve"> </w:t>
      </w:r>
      <w:r>
        <w:rPr>
          <w:rFonts w:ascii="Times New Roman" w:hAnsi="Times New Roman" w:cs="Times New Roman"/>
        </w:rPr>
        <w:t>sur une portion de CD où les sillons sont quasi-rectilignes (donc, plutôt vers le bord extérieur du CD, où la courbure des sillons est la moins grande) et verticaux (de manière à ce que la lumière réfléchie s'étale dans un plan horizontal, facilitant les mesures) :</w:t>
      </w:r>
    </w:p>
    <w:p w:rsidR="00010C23" w:rsidRDefault="00571144">
      <w:pPr>
        <w:pStyle w:val="Paragraphedeliste"/>
        <w:spacing w:after="0"/>
        <w:ind w:left="1800"/>
        <w:jc w:val="both"/>
        <w:rPr>
          <w:rFonts w:ascii="Times New Roman" w:hAnsi="Times New Roman" w:cs="Times New Roman"/>
        </w:rPr>
      </w:pPr>
      <w:r>
        <w:rPr>
          <w:noProof/>
          <w:lang w:eastAsia="fr-FR"/>
        </w:rPr>
        <w:drawing>
          <wp:anchor distT="0" distB="0" distL="0" distR="0" simplePos="0" relativeHeight="251653632" behindDoc="0" locked="0" layoutInCell="1" allowOverlap="1">
            <wp:simplePos x="0" y="0"/>
            <wp:positionH relativeFrom="column">
              <wp:align>center</wp:align>
            </wp:positionH>
            <wp:positionV relativeFrom="paragraph">
              <wp:posOffset>114300</wp:posOffset>
            </wp:positionV>
            <wp:extent cx="2432685" cy="852805"/>
            <wp:effectExtent l="19050" t="0" r="571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432685" cy="852805"/>
                    </a:xfrm>
                    <a:prstGeom prst="rect">
                      <a:avLst/>
                    </a:prstGeom>
                    <a:solidFill>
                      <a:srgbClr val="FFFFFF"/>
                    </a:solidFill>
                    <a:ln w="9525">
                      <a:noFill/>
                      <a:miter lim="800000"/>
                      <a:headEnd/>
                      <a:tailEnd/>
                    </a:ln>
                  </pic:spPr>
                </pic:pic>
              </a:graphicData>
            </a:graphic>
          </wp:anchor>
        </w:drawing>
      </w:r>
      <w:r w:rsidR="00010C23">
        <w:rPr>
          <w:rFonts w:ascii="Times New Roman" w:hAnsi="Times New Roman" w:cs="Times New Roman"/>
        </w:rPr>
        <w:t>On réalise l'observation schématisée ci-dessous (en vue de dessus) :</w:t>
      </w:r>
    </w:p>
    <w:p w:rsidR="00712CA8" w:rsidRDefault="00712CA8">
      <w:pPr>
        <w:pStyle w:val="Paragraphedeliste"/>
        <w:spacing w:after="0"/>
        <w:ind w:left="1800"/>
        <w:jc w:val="both"/>
        <w:rPr>
          <w:rFonts w:ascii="Times New Roman" w:hAnsi="Times New Roman" w:cs="Times New Roman"/>
          <w:b/>
          <w:bCs/>
        </w:rPr>
      </w:pPr>
    </w:p>
    <w:p w:rsidR="00010C23" w:rsidRDefault="00571144">
      <w:pPr>
        <w:pStyle w:val="Paragraphedeliste"/>
        <w:spacing w:after="0"/>
        <w:ind w:left="1800"/>
        <w:jc w:val="both"/>
        <w:rPr>
          <w:rFonts w:ascii="Times New Roman" w:hAnsi="Times New Roman" w:cs="Times New Roman"/>
          <w:b/>
          <w:bCs/>
        </w:rPr>
      </w:pPr>
      <w:r>
        <w:rPr>
          <w:noProof/>
          <w:lang w:eastAsia="fr-FR"/>
        </w:rPr>
        <w:drawing>
          <wp:anchor distT="0" distB="0" distL="0" distR="0" simplePos="0" relativeHeight="251654656" behindDoc="0" locked="0" layoutInCell="1" allowOverlap="1">
            <wp:simplePos x="0" y="0"/>
            <wp:positionH relativeFrom="column">
              <wp:align>center</wp:align>
            </wp:positionH>
            <wp:positionV relativeFrom="paragraph">
              <wp:posOffset>23495</wp:posOffset>
            </wp:positionV>
            <wp:extent cx="2879090" cy="1594485"/>
            <wp:effectExtent l="1905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879090" cy="1594485"/>
                    </a:xfrm>
                    <a:prstGeom prst="rect">
                      <a:avLst/>
                    </a:prstGeom>
                    <a:solidFill>
                      <a:srgbClr val="FFFFFF"/>
                    </a:solidFill>
                    <a:ln w="9525">
                      <a:noFill/>
                      <a:miter lim="800000"/>
                      <a:headEnd/>
                      <a:tailEnd/>
                    </a:ln>
                  </pic:spPr>
                </pic:pic>
              </a:graphicData>
            </a:graphic>
          </wp:anchor>
        </w:drawing>
      </w:r>
      <w:r w:rsidR="00010C23">
        <w:rPr>
          <w:rFonts w:ascii="Times New Roman" w:hAnsi="Times New Roman" w:cs="Times New Roman"/>
          <w:b/>
          <w:bCs/>
        </w:rPr>
        <w:t>Observations et interprétations, à destination des enseignants</w:t>
      </w:r>
    </w:p>
    <w:p w:rsidR="00712CA8" w:rsidRDefault="00712CA8">
      <w:pPr>
        <w:pStyle w:val="Paragraphedeliste"/>
        <w:spacing w:after="0"/>
        <w:ind w:left="1800"/>
        <w:jc w:val="both"/>
        <w:rPr>
          <w:rFonts w:ascii="Times New Roman" w:hAnsi="Times New Roman" w:cs="Times New Roman"/>
          <w:b/>
          <w:bCs/>
        </w:rPr>
      </w:pPr>
    </w:p>
    <w:p w:rsidR="00010C23" w:rsidRDefault="00010C23">
      <w:pPr>
        <w:pStyle w:val="Paragraphedeliste"/>
        <w:spacing w:after="0"/>
        <w:ind w:left="1800"/>
        <w:jc w:val="both"/>
        <w:rPr>
          <w:rFonts w:ascii="Times New Roman" w:hAnsi="Times New Roman"/>
        </w:rPr>
      </w:pPr>
      <w:r>
        <w:rPr>
          <w:rFonts w:ascii="Times New Roman" w:hAnsi="Times New Roman"/>
        </w:rPr>
        <w:t xml:space="preserve">Le faisceau Laser, large de quelques mm (environ 2mm), éclaire un nombre élevé de sillons (la distance entre deux sillons est d'environ 2µm, donc le nombre de sillons éclairés est d'environ mille). Les </w:t>
      </w:r>
      <w:r>
        <w:rPr>
          <w:rFonts w:ascii="Times New Roman" w:hAnsi="Times New Roman"/>
          <w:i/>
          <w:iCs/>
        </w:rPr>
        <w:t>N</w:t>
      </w:r>
      <w:r w:rsidR="00712CA8">
        <w:rPr>
          <w:rFonts w:ascii="Times New Roman" w:hAnsi="Times New Roman"/>
          <w:i/>
          <w:iCs/>
        </w:rPr>
        <w:t xml:space="preserve"> </w:t>
      </w:r>
      <w:r w:rsidR="00712CA8">
        <w:rPr>
          <w:rFonts w:ascii="Times New Roman" w:hAnsi="Times New Roman"/>
        </w:rPr>
        <w:t>(de l'ordre de 1000)</w:t>
      </w:r>
      <w:r>
        <w:rPr>
          <w:rFonts w:ascii="Times New Roman" w:hAnsi="Times New Roman"/>
        </w:rPr>
        <w:t xml:space="preserve"> sillons </w:t>
      </w:r>
      <w:r w:rsidR="00712CA8">
        <w:rPr>
          <w:rFonts w:ascii="Times New Roman" w:hAnsi="Times New Roman"/>
        </w:rPr>
        <w:t>éclairés par le faisceau Laser</w:t>
      </w:r>
      <w:r>
        <w:rPr>
          <w:rFonts w:ascii="Times New Roman" w:hAnsi="Times New Roman"/>
        </w:rPr>
        <w:t xml:space="preserve"> se comportent comme </w:t>
      </w:r>
      <w:r>
        <w:rPr>
          <w:rFonts w:ascii="Times New Roman" w:hAnsi="Times New Roman"/>
          <w:i/>
          <w:iCs/>
        </w:rPr>
        <w:t>N</w:t>
      </w:r>
      <w:r>
        <w:rPr>
          <w:rFonts w:ascii="Times New Roman" w:hAnsi="Times New Roman"/>
        </w:rPr>
        <w:t xml:space="preserve"> sources identiques, diffractant chacune la lumière</w:t>
      </w:r>
      <w:r w:rsidR="00712CA8">
        <w:rPr>
          <w:rFonts w:ascii="Times New Roman" w:hAnsi="Times New Roman"/>
        </w:rPr>
        <w:t xml:space="preserve">, </w:t>
      </w:r>
      <w:r>
        <w:rPr>
          <w:rFonts w:ascii="Times New Roman" w:hAnsi="Times New Roman"/>
        </w:rPr>
        <w:t xml:space="preserve">comme il a été vu dans l'étude de la diffraction de la lumière par une fente, principalement dans un intervalle angulaire </w:t>
      </w:r>
      <w:r>
        <w:rPr>
          <w:rFonts w:ascii="Symbol" w:hAnsi="Symbol"/>
          <w:i/>
          <w:iCs/>
        </w:rPr>
        <w:t></w:t>
      </w:r>
      <w:r>
        <w:rPr>
          <w:rFonts w:ascii="Symbol" w:hAnsi="Symbol"/>
          <w:i/>
          <w:iCs/>
        </w:rPr>
        <w:t></w:t>
      </w:r>
      <w:r>
        <w:rPr>
          <w:rFonts w:ascii="Symbol" w:hAnsi="Symbol"/>
        </w:rPr>
        <w:t></w:t>
      </w:r>
      <w:r>
        <w:rPr>
          <w:rFonts w:ascii="Times New Roman" w:hAnsi="Times New Roman"/>
        </w:rPr>
        <w:t xml:space="preserve">(pic central de diffraction) </w:t>
      </w:r>
      <w:r>
        <w:rPr>
          <w:rFonts w:ascii="Times New Roman" w:hAnsi="Times New Roman"/>
          <w:i/>
          <w:iCs/>
        </w:rPr>
        <w:t>de l'ordre de</w:t>
      </w:r>
      <w:r>
        <w:rPr>
          <w:rFonts w:ascii="Times New Roman" w:hAnsi="Times New Roman"/>
        </w:rPr>
        <w:t xml:space="preserve"> </w:t>
      </w:r>
      <w:r>
        <w:rPr>
          <w:rFonts w:ascii="Symbol" w:hAnsi="Symbol"/>
        </w:rPr>
        <w:t></w:t>
      </w:r>
      <w:r>
        <w:rPr>
          <w:rFonts w:ascii="Times New Roman" w:hAnsi="Times New Roman"/>
        </w:rPr>
        <w:t xml:space="preserve">/a (précisément, </w:t>
      </w:r>
      <w:r>
        <w:rPr>
          <w:rFonts w:ascii="Symbol" w:hAnsi="Symbol"/>
          <w:i/>
          <w:iCs/>
        </w:rPr>
        <w:t></w:t>
      </w:r>
      <w:r>
        <w:rPr>
          <w:rFonts w:ascii="Times New Roman" w:hAnsi="Times New Roman"/>
          <w:i/>
          <w:iCs/>
        </w:rPr>
        <w:t>sin(</w:t>
      </w:r>
      <w:r>
        <w:rPr>
          <w:rFonts w:ascii="Symbol" w:hAnsi="Symbol"/>
          <w:i/>
          <w:iCs/>
        </w:rPr>
        <w:t></w:t>
      </w:r>
      <w:r>
        <w:rPr>
          <w:rFonts w:ascii="Times New Roman" w:hAnsi="Times New Roman"/>
          <w:i/>
          <w:iCs/>
        </w:rPr>
        <w:t>)</w:t>
      </w:r>
      <w:r>
        <w:rPr>
          <w:rFonts w:ascii="Symbol" w:hAnsi="Symbol"/>
          <w:i/>
          <w:iCs/>
        </w:rPr>
        <w:t></w:t>
      </w:r>
      <w:r>
        <w:rPr>
          <w:rFonts w:ascii="Symbol" w:hAnsi="Symbol"/>
          <w:i/>
          <w:iCs/>
        </w:rPr>
        <w:t></w:t>
      </w:r>
      <w:r>
        <w:rPr>
          <w:rFonts w:ascii="Symbol" w:hAnsi="Symbol"/>
          <w:i/>
          <w:iCs/>
        </w:rPr>
        <w:t></w:t>
      </w:r>
      <w:r>
        <w:rPr>
          <w:rFonts w:ascii="Times New Roman" w:hAnsi="Times New Roman"/>
          <w:i/>
          <w:iCs/>
        </w:rPr>
        <w:t>2</w:t>
      </w:r>
      <w:r>
        <w:rPr>
          <w:rFonts w:ascii="Symbol" w:hAnsi="Symbol"/>
          <w:i/>
          <w:iCs/>
        </w:rPr>
        <w:t></w:t>
      </w:r>
      <w:r>
        <w:rPr>
          <w:rFonts w:ascii="Times New Roman" w:hAnsi="Times New Roman"/>
          <w:i/>
          <w:iCs/>
        </w:rPr>
        <w:t>/a</w:t>
      </w:r>
      <w:r>
        <w:rPr>
          <w:rFonts w:ascii="Times New Roman" w:hAnsi="Times New Roman"/>
        </w:rPr>
        <w:t xml:space="preserve">) avec </w:t>
      </w:r>
      <w:r>
        <w:rPr>
          <w:rFonts w:ascii="Times New Roman" w:hAnsi="Times New Roman"/>
          <w:i/>
          <w:iCs/>
        </w:rPr>
        <w:t>a</w:t>
      </w:r>
      <w:r>
        <w:rPr>
          <w:rFonts w:ascii="Times New Roman" w:hAnsi="Times New Roman"/>
        </w:rPr>
        <w:t xml:space="preserve"> épaisseur d'un sillon (bien moins que 2µm).</w:t>
      </w:r>
      <w:r>
        <w:t xml:space="preserve"> </w:t>
      </w:r>
      <w:r>
        <w:rPr>
          <w:rFonts w:ascii="Times New Roman" w:hAnsi="Times New Roman"/>
        </w:rPr>
        <w:t xml:space="preserve">Ainsi, le pic central de diffraction occupe quasiment tout le demi-espace de </w:t>
      </w:r>
      <w:r>
        <w:rPr>
          <w:rFonts w:ascii="Times New Roman" w:hAnsi="Times New Roman"/>
        </w:rPr>
        <w:lastRenderedPageBreak/>
        <w:t>r</w:t>
      </w:r>
      <w:r w:rsidR="00712CA8">
        <w:rPr>
          <w:rFonts w:ascii="Times New Roman" w:hAnsi="Times New Roman"/>
        </w:rPr>
        <w:t>éflexion. L</w:t>
      </w:r>
      <w:r>
        <w:rPr>
          <w:rFonts w:ascii="Times New Roman" w:hAnsi="Times New Roman"/>
        </w:rPr>
        <w:t>es différents pics de lumiè</w:t>
      </w:r>
      <w:r w:rsidR="00712CA8">
        <w:rPr>
          <w:rFonts w:ascii="Times New Roman" w:hAnsi="Times New Roman"/>
        </w:rPr>
        <w:t>re observés dans ce demi-espace</w:t>
      </w:r>
      <w:r>
        <w:rPr>
          <w:rFonts w:ascii="Times New Roman" w:hAnsi="Times New Roman"/>
        </w:rPr>
        <w:t xml:space="preserve"> sont tous à l'intérieur du pic central de la figure de diffraction donnée par un sillon du CD.</w:t>
      </w:r>
    </w:p>
    <w:p w:rsidR="00712CA8" w:rsidRDefault="00712CA8">
      <w:pPr>
        <w:pStyle w:val="Paragraphedeliste"/>
        <w:spacing w:after="0"/>
        <w:ind w:left="1800"/>
        <w:jc w:val="both"/>
        <w:rPr>
          <w:rFonts w:ascii="Times New Roman" w:hAnsi="Times New Roman"/>
        </w:rPr>
      </w:pPr>
    </w:p>
    <w:p w:rsidR="00712CA8" w:rsidRDefault="00571144">
      <w:pPr>
        <w:pStyle w:val="Paragraphedeliste"/>
        <w:spacing w:after="0"/>
        <w:ind w:left="1800"/>
        <w:jc w:val="both"/>
        <w:rPr>
          <w:rFonts w:ascii="Times New Roman" w:hAnsi="Times New Roman"/>
        </w:rPr>
      </w:pPr>
      <w:r>
        <w:rPr>
          <w:noProof/>
          <w:lang w:eastAsia="fr-FR"/>
        </w:rPr>
        <w:drawing>
          <wp:anchor distT="0" distB="0" distL="0" distR="0" simplePos="0" relativeHeight="251661824" behindDoc="0" locked="0" layoutInCell="1" allowOverlap="1">
            <wp:simplePos x="0" y="0"/>
            <wp:positionH relativeFrom="column">
              <wp:posOffset>2146935</wp:posOffset>
            </wp:positionH>
            <wp:positionV relativeFrom="paragraph">
              <wp:posOffset>1020445</wp:posOffset>
            </wp:positionV>
            <wp:extent cx="2159635" cy="2573655"/>
            <wp:effectExtent l="1905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159635" cy="2573655"/>
                    </a:xfrm>
                    <a:prstGeom prst="rect">
                      <a:avLst/>
                    </a:prstGeom>
                    <a:solidFill>
                      <a:srgbClr val="FFFFFF"/>
                    </a:solidFill>
                    <a:ln w="9525">
                      <a:noFill/>
                      <a:miter lim="800000"/>
                      <a:headEnd/>
                      <a:tailEnd/>
                    </a:ln>
                  </pic:spPr>
                </pic:pic>
              </a:graphicData>
            </a:graphic>
          </wp:anchor>
        </w:drawing>
      </w:r>
      <w:r w:rsidR="00010C23">
        <w:rPr>
          <w:rFonts w:ascii="Times New Roman" w:hAnsi="Times New Roman"/>
        </w:rPr>
        <w:t xml:space="preserve">De plus, les </w:t>
      </w:r>
      <w:r w:rsidR="00010C23">
        <w:rPr>
          <w:rFonts w:ascii="Times New Roman" w:hAnsi="Times New Roman"/>
          <w:i/>
          <w:iCs/>
        </w:rPr>
        <w:t>N</w:t>
      </w:r>
      <w:r w:rsidR="00010C23">
        <w:rPr>
          <w:rFonts w:ascii="Times New Roman" w:hAnsi="Times New Roman"/>
        </w:rPr>
        <w:t xml:space="preserve"> ondes émises par ces </w:t>
      </w:r>
      <w:r w:rsidR="00010C23">
        <w:rPr>
          <w:rFonts w:ascii="Times New Roman" w:hAnsi="Times New Roman"/>
          <w:i/>
          <w:iCs/>
        </w:rPr>
        <w:t>N</w:t>
      </w:r>
      <w:r w:rsidR="00010C23">
        <w:rPr>
          <w:rFonts w:ascii="Times New Roman" w:hAnsi="Times New Roman"/>
        </w:rPr>
        <w:t xml:space="preserve"> sources sont monochromatiques, de même longueur </w:t>
      </w:r>
      <w:r w:rsidR="00712CA8">
        <w:rPr>
          <w:rFonts w:ascii="Times New Roman" w:hAnsi="Times New Roman"/>
        </w:rPr>
        <w:t xml:space="preserve">d'onde, </w:t>
      </w:r>
      <w:r w:rsidR="00010C23">
        <w:rPr>
          <w:rFonts w:ascii="Times New Roman" w:hAnsi="Times New Roman"/>
        </w:rPr>
        <w:t>elles interfèrent</w:t>
      </w:r>
      <w:r w:rsidR="00712CA8">
        <w:rPr>
          <w:rFonts w:ascii="Times New Roman" w:hAnsi="Times New Roman"/>
        </w:rPr>
        <w:t xml:space="preserve">. </w:t>
      </w:r>
      <w:r w:rsidR="00010C23">
        <w:rPr>
          <w:rFonts w:ascii="Times New Roman" w:hAnsi="Times New Roman"/>
        </w:rPr>
        <w:t xml:space="preserve">Les interférences données par ces </w:t>
      </w:r>
      <w:r w:rsidR="00010C23">
        <w:rPr>
          <w:rFonts w:ascii="Times New Roman" w:hAnsi="Times New Roman"/>
          <w:i/>
          <w:iCs/>
        </w:rPr>
        <w:t>N</w:t>
      </w:r>
      <w:r w:rsidR="00010C23">
        <w:rPr>
          <w:rFonts w:ascii="Times New Roman" w:hAnsi="Times New Roman"/>
        </w:rPr>
        <w:t xml:space="preserve"> ondes sont constructives lorsque les </w:t>
      </w:r>
      <w:r w:rsidR="00010C23">
        <w:rPr>
          <w:rFonts w:ascii="Times New Roman" w:hAnsi="Times New Roman"/>
          <w:i/>
          <w:iCs/>
        </w:rPr>
        <w:t>N</w:t>
      </w:r>
      <w:r w:rsidR="00010C23">
        <w:rPr>
          <w:rFonts w:ascii="Times New Roman" w:hAnsi="Times New Roman"/>
        </w:rPr>
        <w:t xml:space="preserve"> ondes sont toutes en phase, c'est-à-dire lorsque les ondes émises par deux sillons juxtaposés, sont en phase</w:t>
      </w:r>
      <w:r w:rsidR="00712CA8">
        <w:rPr>
          <w:rFonts w:ascii="Times New Roman" w:hAnsi="Times New Roman"/>
        </w:rPr>
        <w:t xml:space="preserve">. </w:t>
      </w:r>
    </w:p>
    <w:p w:rsidR="00712CA8" w:rsidRDefault="00712CA8">
      <w:pPr>
        <w:pStyle w:val="Paragraphedeliste"/>
        <w:spacing w:after="0"/>
        <w:ind w:left="1800"/>
        <w:jc w:val="both"/>
        <w:rPr>
          <w:rFonts w:ascii="Times New Roman" w:hAnsi="Times New Roman"/>
        </w:rPr>
      </w:pPr>
    </w:p>
    <w:p w:rsidR="00010C23" w:rsidRDefault="00712CA8">
      <w:pPr>
        <w:pStyle w:val="Paragraphedeliste"/>
        <w:spacing w:after="0"/>
        <w:ind w:left="1800"/>
        <w:jc w:val="both"/>
        <w:rPr>
          <w:rFonts w:ascii="Times New Roman" w:hAnsi="Times New Roman"/>
        </w:rPr>
      </w:pPr>
      <w:r>
        <w:rPr>
          <w:rFonts w:ascii="Times New Roman" w:hAnsi="Times New Roman"/>
        </w:rPr>
        <w:t>Lo</w:t>
      </w:r>
      <w:r w:rsidR="00010C23">
        <w:rPr>
          <w:rFonts w:ascii="Times New Roman" w:hAnsi="Times New Roman"/>
        </w:rPr>
        <w:t>rsque le faisceau Laser (faisceau de rayons parallèles) arrive sur la surface du CD en incidence normale, le déphasage entre deux rayons émis par deux sillons juxtaposés, s'écrit</w:t>
      </w:r>
      <w:r w:rsidR="00894C72">
        <w:rPr>
          <w:rFonts w:ascii="Times New Roman" w:hAnsi="Times New Roman"/>
        </w:rPr>
        <w:t> :</w:t>
      </w:r>
    </w:p>
    <w:p w:rsidR="00010C23" w:rsidRDefault="00571144">
      <w:pPr>
        <w:pStyle w:val="Paragraphedeliste"/>
        <w:spacing w:after="0"/>
        <w:ind w:left="1800"/>
        <w:jc w:val="both"/>
        <w:rPr>
          <w:rFonts w:ascii="Times New Roman" w:hAnsi="Times New Roman"/>
        </w:rPr>
      </w:pPr>
      <w:r>
        <w:rPr>
          <w:noProof/>
          <w:lang w:eastAsia="fr-FR"/>
        </w:rPr>
        <w:drawing>
          <wp:anchor distT="0" distB="0" distL="0" distR="0" simplePos="0" relativeHeight="251655680" behindDoc="0" locked="0" layoutInCell="1" allowOverlap="1">
            <wp:simplePos x="0" y="0"/>
            <wp:positionH relativeFrom="column">
              <wp:posOffset>2988945</wp:posOffset>
            </wp:positionH>
            <wp:positionV relativeFrom="paragraph">
              <wp:posOffset>142875</wp:posOffset>
            </wp:positionV>
            <wp:extent cx="1066165" cy="371475"/>
            <wp:effectExtent l="19050" t="0" r="635"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66165" cy="371475"/>
                    </a:xfrm>
                    <a:prstGeom prst="rect">
                      <a:avLst/>
                    </a:prstGeom>
                    <a:solidFill>
                      <a:srgbClr val="FFFFFF"/>
                    </a:solidFill>
                    <a:ln w="9525">
                      <a:noFill/>
                      <a:miter lim="800000"/>
                      <a:headEnd/>
                      <a:tailEnd/>
                    </a:ln>
                  </pic:spPr>
                </pic:pic>
              </a:graphicData>
            </a:graphic>
          </wp:anchor>
        </w:drawing>
      </w:r>
      <w:r w:rsidR="00010C23">
        <w:rPr>
          <w:rFonts w:ascii="Times New Roman" w:hAnsi="Times New Roman"/>
        </w:rPr>
        <w:t xml:space="preserve">On observera donc une raie lumineuse dans les directions </w:t>
      </w:r>
      <w:r w:rsidR="00010C23">
        <w:rPr>
          <w:rFonts w:ascii="Symbol" w:hAnsi="Symbol"/>
        </w:rPr>
        <w:t></w:t>
      </w:r>
      <w:r w:rsidR="00010C23">
        <w:rPr>
          <w:rFonts w:ascii="Times New Roman" w:hAnsi="Times New Roman"/>
        </w:rPr>
        <w:t xml:space="preserve"> telles que ce déphasage est un nombre entier de fois 2</w:t>
      </w:r>
      <w:r w:rsidR="00010C23">
        <w:rPr>
          <w:rFonts w:ascii="Symbol" w:hAnsi="Symbol"/>
        </w:rPr>
        <w:t></w:t>
      </w:r>
      <w:r w:rsidR="00010C23">
        <w:rPr>
          <w:rFonts w:ascii="Times New Roman" w:hAnsi="Times New Roman"/>
        </w:rPr>
        <w:t>, soit</w:t>
      </w:r>
      <w:r w:rsidR="00894C72">
        <w:rPr>
          <w:rFonts w:ascii="Times New Roman" w:hAnsi="Times New Roman"/>
        </w:rPr>
        <w:t> :</w:t>
      </w:r>
    </w:p>
    <w:p w:rsidR="00010C23" w:rsidRDefault="00571144">
      <w:pPr>
        <w:pStyle w:val="Paragraphedeliste"/>
        <w:spacing w:after="0"/>
        <w:ind w:left="1800"/>
        <w:jc w:val="both"/>
        <w:rPr>
          <w:rFonts w:ascii="Times New Roman" w:hAnsi="Times New Roman"/>
        </w:rPr>
      </w:pPr>
      <w:r>
        <w:rPr>
          <w:noProof/>
          <w:lang w:eastAsia="fr-FR"/>
        </w:rPr>
        <w:drawing>
          <wp:anchor distT="0" distB="0" distL="0" distR="0" simplePos="0" relativeHeight="251656704" behindDoc="0" locked="0" layoutInCell="1" allowOverlap="1">
            <wp:simplePos x="0" y="0"/>
            <wp:positionH relativeFrom="column">
              <wp:posOffset>2548255</wp:posOffset>
            </wp:positionH>
            <wp:positionV relativeFrom="paragraph">
              <wp:posOffset>79375</wp:posOffset>
            </wp:positionV>
            <wp:extent cx="2157095" cy="401955"/>
            <wp:effectExtent l="1905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157095" cy="401955"/>
                    </a:xfrm>
                    <a:prstGeom prst="rect">
                      <a:avLst/>
                    </a:prstGeom>
                    <a:solidFill>
                      <a:srgbClr val="FFFFFF"/>
                    </a:solidFill>
                    <a:ln w="9525">
                      <a:noFill/>
                      <a:miter lim="800000"/>
                      <a:headEnd/>
                      <a:tailEnd/>
                    </a:ln>
                  </pic:spPr>
                </pic:pic>
              </a:graphicData>
            </a:graphic>
          </wp:anchor>
        </w:drawing>
      </w:r>
      <w:r w:rsidR="00010C23">
        <w:rPr>
          <w:rFonts w:ascii="Times New Roman" w:hAnsi="Times New Roman"/>
        </w:rPr>
        <w:t>et les directions dans lesq</w:t>
      </w:r>
      <w:r w:rsidR="00894C72">
        <w:rPr>
          <w:rFonts w:ascii="Times New Roman" w:hAnsi="Times New Roman"/>
        </w:rPr>
        <w:t>uelles on observe de la lumière</w:t>
      </w:r>
      <w:r w:rsidR="00010C23">
        <w:rPr>
          <w:rFonts w:ascii="Times New Roman" w:hAnsi="Times New Roman"/>
        </w:rPr>
        <w:t xml:space="preserve"> sont les directions dans lesquelles on a interférences constructives entre les N ondes :</w:t>
      </w:r>
    </w:p>
    <w:p w:rsidR="00894C72" w:rsidRDefault="00894C72">
      <w:pPr>
        <w:pStyle w:val="Paragraphedeliste"/>
        <w:spacing w:after="0"/>
        <w:ind w:left="1800"/>
        <w:jc w:val="both"/>
        <w:rPr>
          <w:rFonts w:ascii="Times New Roman" w:hAnsi="Times New Roman"/>
          <w:i/>
          <w:iCs/>
        </w:rPr>
      </w:pPr>
    </w:p>
    <w:p w:rsidR="00894C72" w:rsidRDefault="00894C72">
      <w:pPr>
        <w:pStyle w:val="Paragraphedeliste"/>
        <w:spacing w:after="0"/>
        <w:ind w:left="1800"/>
        <w:jc w:val="both"/>
        <w:rPr>
          <w:rFonts w:ascii="Times New Roman" w:hAnsi="Times New Roman"/>
          <w:i/>
          <w:iCs/>
        </w:rPr>
      </w:pPr>
    </w:p>
    <w:p w:rsidR="00010C23" w:rsidRDefault="00571144">
      <w:pPr>
        <w:pStyle w:val="Paragraphedeliste"/>
        <w:spacing w:after="0"/>
        <w:ind w:left="1800"/>
        <w:jc w:val="both"/>
        <w:rPr>
          <w:rFonts w:ascii="Times New Roman" w:hAnsi="Times New Roman"/>
          <w:i/>
          <w:iCs/>
        </w:rPr>
      </w:pPr>
      <w:r>
        <w:rPr>
          <w:noProof/>
          <w:lang w:eastAsia="fr-FR"/>
        </w:rPr>
        <w:drawing>
          <wp:anchor distT="0" distB="0" distL="0" distR="0" simplePos="0" relativeHeight="251657728" behindDoc="0" locked="0" layoutInCell="1" allowOverlap="1">
            <wp:simplePos x="0" y="0"/>
            <wp:positionH relativeFrom="column">
              <wp:posOffset>1851025</wp:posOffset>
            </wp:positionH>
            <wp:positionV relativeFrom="paragraph">
              <wp:posOffset>104775</wp:posOffset>
            </wp:positionV>
            <wp:extent cx="3742055" cy="377190"/>
            <wp:effectExtent l="1905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742055" cy="377190"/>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8752" behindDoc="0" locked="0" layoutInCell="1" allowOverlap="1">
            <wp:simplePos x="0" y="0"/>
            <wp:positionH relativeFrom="column">
              <wp:posOffset>2301875</wp:posOffset>
            </wp:positionH>
            <wp:positionV relativeFrom="paragraph">
              <wp:posOffset>552450</wp:posOffset>
            </wp:positionV>
            <wp:extent cx="2879090" cy="1500505"/>
            <wp:effectExtent l="1905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879090" cy="1500505"/>
                    </a:xfrm>
                    <a:prstGeom prst="rect">
                      <a:avLst/>
                    </a:prstGeom>
                    <a:solidFill>
                      <a:srgbClr val="FFFFFF"/>
                    </a:solidFill>
                    <a:ln w="9525">
                      <a:noFill/>
                      <a:miter lim="800000"/>
                      <a:headEnd/>
                      <a:tailEnd/>
                    </a:ln>
                  </pic:spPr>
                </pic:pic>
              </a:graphicData>
            </a:graphic>
          </wp:anchor>
        </w:drawing>
      </w:r>
      <w:r w:rsidR="00010C23">
        <w:rPr>
          <w:rFonts w:ascii="Times New Roman" w:hAnsi="Times New Roman"/>
          <w:i/>
          <w:iCs/>
        </w:rPr>
        <w:t>Remarque : on se place en incidence quasi-normale</w:t>
      </w:r>
      <w:r w:rsidR="00894C72">
        <w:rPr>
          <w:rFonts w:ascii="Times New Roman" w:hAnsi="Times New Roman"/>
          <w:i/>
          <w:iCs/>
        </w:rPr>
        <w:t> ;</w:t>
      </w:r>
      <w:r w:rsidR="00010C23">
        <w:rPr>
          <w:rFonts w:ascii="Times New Roman" w:hAnsi="Times New Roman"/>
          <w:i/>
          <w:iCs/>
        </w:rPr>
        <w:t xml:space="preserve"> incliner légèrement le CD pour que la raie d'ordre 0 arrive juste au bord de l'écran, lui-même placé juste à côté du faisceau Laser.</w:t>
      </w:r>
    </w:p>
    <w:p w:rsidR="00010C23" w:rsidRDefault="00894C72">
      <w:pPr>
        <w:pStyle w:val="Paragraphedeliste"/>
        <w:spacing w:after="0"/>
        <w:ind w:left="1800"/>
        <w:jc w:val="both"/>
        <w:rPr>
          <w:rStyle w:val="Policepardfaut1"/>
          <w:rFonts w:ascii="Times New Roman" w:hAnsi="Times New Roman" w:cs="Times New Roman"/>
          <w:color w:val="000000"/>
        </w:rPr>
      </w:pPr>
      <w:r>
        <w:rPr>
          <w:rFonts w:ascii="Times New Roman" w:hAnsi="Times New Roman"/>
        </w:rPr>
        <w:br w:type="page"/>
      </w:r>
      <w:r w:rsidR="00010C23">
        <w:rPr>
          <w:rStyle w:val="Policepardfaut1"/>
          <w:rFonts w:ascii="Times New Roman" w:hAnsi="Times New Roman" w:cs="Times New Roman"/>
          <w:b/>
          <w:bCs/>
          <w:color w:val="000000"/>
        </w:rPr>
        <w:lastRenderedPageBreak/>
        <w:t>Exploitation</w:t>
      </w:r>
      <w:r w:rsidR="00010C23">
        <w:rPr>
          <w:rStyle w:val="Policepardfaut1"/>
          <w:rFonts w:ascii="Times New Roman" w:hAnsi="Times New Roman" w:cs="Times New Roman"/>
          <w:color w:val="000000"/>
        </w:rPr>
        <w:t xml:space="preserve"> </w:t>
      </w:r>
    </w:p>
    <w:p w:rsidR="00894C72" w:rsidRDefault="00894C72">
      <w:pPr>
        <w:pStyle w:val="Paragraphedeliste"/>
        <w:spacing w:after="0"/>
        <w:ind w:left="1800"/>
        <w:jc w:val="both"/>
        <w:rPr>
          <w:rStyle w:val="Policepardfaut1"/>
          <w:rFonts w:ascii="Times New Roman" w:hAnsi="Times New Roman" w:cs="Times New Roman"/>
          <w:color w:val="000000"/>
        </w:rPr>
      </w:pPr>
    </w:p>
    <w:p w:rsidR="00010C23" w:rsidRDefault="00010C23">
      <w:pPr>
        <w:pStyle w:val="Paragraphedeliste"/>
        <w:spacing w:after="0"/>
        <w:ind w:left="1800"/>
        <w:jc w:val="both"/>
        <w:rPr>
          <w:rStyle w:val="Policepardfaut1"/>
          <w:rFonts w:ascii="Times New Roman" w:hAnsi="Times New Roman" w:cs="Times New Roman"/>
          <w:color w:val="000000"/>
        </w:rPr>
      </w:pPr>
      <w:r>
        <w:rPr>
          <w:rStyle w:val="Policepardfaut1"/>
          <w:rFonts w:ascii="Times New Roman" w:hAnsi="Times New Roman" w:cs="Times New Roman"/>
          <w:color w:val="000000"/>
        </w:rPr>
        <w:t xml:space="preserve">De la mesure des distance </w:t>
      </w:r>
      <w:r>
        <w:rPr>
          <w:rStyle w:val="Policepardfaut1"/>
          <w:rFonts w:ascii="Times New Roman" w:hAnsi="Times New Roman" w:cs="Times New Roman"/>
          <w:i/>
          <w:iCs/>
          <w:color w:val="000000"/>
        </w:rPr>
        <w:t>D</w:t>
      </w:r>
      <w:r>
        <w:rPr>
          <w:rStyle w:val="Policepardfaut1"/>
          <w:rFonts w:ascii="Times New Roman" w:hAnsi="Times New Roman" w:cs="Times New Roman"/>
          <w:color w:val="000000"/>
        </w:rPr>
        <w:t xml:space="preserve"> et </w:t>
      </w:r>
      <w:r>
        <w:rPr>
          <w:rStyle w:val="Policepardfaut1"/>
          <w:rFonts w:ascii="Times New Roman" w:hAnsi="Times New Roman" w:cs="Times New Roman"/>
          <w:i/>
          <w:iCs/>
          <w:color w:val="000000"/>
        </w:rPr>
        <w:t>D</w:t>
      </w:r>
      <w:r w:rsidR="00894C72" w:rsidRPr="00894C72">
        <w:rPr>
          <w:rStyle w:val="Policepardfaut1"/>
          <w:rFonts w:ascii="Times New Roman" w:hAnsi="Times New Roman" w:cs="Times New Roman"/>
          <w:i/>
          <w:iCs/>
          <w:color w:val="000000"/>
          <w:vertAlign w:val="subscript"/>
        </w:rPr>
        <w:t>1</w:t>
      </w:r>
      <w:r w:rsidR="00894C72">
        <w:rPr>
          <w:rStyle w:val="Policepardfaut1"/>
          <w:rFonts w:ascii="Times New Roman" w:hAnsi="Times New Roman" w:cs="Times New Roman"/>
          <w:color w:val="000000"/>
        </w:rPr>
        <w:t>, o</w:t>
      </w:r>
      <w:r>
        <w:rPr>
          <w:rStyle w:val="Policepardfaut1"/>
          <w:rFonts w:ascii="Times New Roman" w:hAnsi="Times New Roman" w:cs="Times New Roman"/>
          <w:color w:val="000000"/>
        </w:rPr>
        <w:t xml:space="preserve">n en déduit la distance </w:t>
      </w:r>
      <w:r>
        <w:rPr>
          <w:rStyle w:val="Policepardfaut1"/>
          <w:rFonts w:ascii="Times New Roman" w:hAnsi="Times New Roman" w:cs="Times New Roman"/>
          <w:i/>
          <w:iCs/>
          <w:color w:val="000000"/>
        </w:rPr>
        <w:t>b</w:t>
      </w:r>
      <w:r>
        <w:rPr>
          <w:rStyle w:val="Policepardfaut1"/>
          <w:rFonts w:ascii="Times New Roman" w:hAnsi="Times New Roman" w:cs="Times New Roman"/>
          <w:color w:val="000000"/>
        </w:rPr>
        <w:t xml:space="preserve"> entre deux sillons :</w:t>
      </w:r>
    </w:p>
    <w:p w:rsidR="00894C72" w:rsidRDefault="00571144">
      <w:pPr>
        <w:pStyle w:val="Paragraphedeliste"/>
        <w:spacing w:after="0"/>
        <w:ind w:left="1800"/>
        <w:jc w:val="both"/>
        <w:rPr>
          <w:rStyle w:val="Policepardfaut1"/>
          <w:rFonts w:ascii="Times New Roman" w:hAnsi="Times New Roman" w:cs="Times New Roman"/>
          <w:color w:val="000000"/>
        </w:rPr>
      </w:pPr>
      <w:r>
        <w:rPr>
          <w:noProof/>
          <w:lang w:eastAsia="fr-FR"/>
        </w:rPr>
        <w:drawing>
          <wp:anchor distT="0" distB="0" distL="0" distR="0" simplePos="0" relativeHeight="251660800" behindDoc="0" locked="0" layoutInCell="1" allowOverlap="1">
            <wp:simplePos x="0" y="0"/>
            <wp:positionH relativeFrom="column">
              <wp:posOffset>2327910</wp:posOffset>
            </wp:positionH>
            <wp:positionV relativeFrom="paragraph">
              <wp:posOffset>57150</wp:posOffset>
            </wp:positionV>
            <wp:extent cx="2407285" cy="438150"/>
            <wp:effectExtent l="1905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407285" cy="438150"/>
                    </a:xfrm>
                    <a:prstGeom prst="rect">
                      <a:avLst/>
                    </a:prstGeom>
                    <a:solidFill>
                      <a:srgbClr val="FFFFFF"/>
                    </a:solidFill>
                    <a:ln w="9525">
                      <a:noFill/>
                      <a:miter lim="800000"/>
                      <a:headEnd/>
                      <a:tailEnd/>
                    </a:ln>
                  </pic:spPr>
                </pic:pic>
              </a:graphicData>
            </a:graphic>
          </wp:anchor>
        </w:drawing>
      </w:r>
    </w:p>
    <w:p w:rsidR="00894C72" w:rsidRDefault="00010C23">
      <w:pPr>
        <w:pStyle w:val="Paragraphedeliste"/>
        <w:spacing w:after="0"/>
        <w:ind w:left="1800"/>
        <w:jc w:val="both"/>
        <w:rPr>
          <w:rStyle w:val="Policepardfaut1"/>
          <w:rFonts w:ascii="Times New Roman" w:hAnsi="Times New Roman" w:cs="Times New Roman"/>
          <w:color w:val="000000"/>
        </w:rPr>
      </w:pPr>
      <w:r>
        <w:rPr>
          <w:rStyle w:val="Policepardfaut1"/>
          <w:rFonts w:ascii="Times New Roman" w:hAnsi="Times New Roman" w:cs="Times New Roman"/>
          <w:color w:val="000000"/>
        </w:rPr>
        <w:t xml:space="preserve">On peut aussi mesurer </w:t>
      </w:r>
      <w:r w:rsidR="00894C72">
        <w:rPr>
          <w:rStyle w:val="Policepardfaut1"/>
          <w:rFonts w:ascii="Times New Roman" w:hAnsi="Times New Roman" w:cs="Times New Roman"/>
          <w:i/>
          <w:iCs/>
          <w:color w:val="000000"/>
        </w:rPr>
        <w:t>D</w:t>
      </w:r>
      <w:r w:rsidR="00894C72">
        <w:rPr>
          <w:rStyle w:val="Policepardfaut1"/>
          <w:rFonts w:ascii="Times New Roman" w:hAnsi="Times New Roman" w:cs="Times New Roman"/>
          <w:i/>
          <w:iCs/>
          <w:color w:val="000000"/>
          <w:vertAlign w:val="subscript"/>
        </w:rPr>
        <w:t>2</w:t>
      </w:r>
      <w:r>
        <w:rPr>
          <w:rStyle w:val="Policepardfaut1"/>
          <w:rFonts w:ascii="Times New Roman" w:hAnsi="Times New Roman" w:cs="Times New Roman"/>
          <w:color w:val="000000"/>
        </w:rPr>
        <w:t xml:space="preserve">, puis en déduire </w:t>
      </w:r>
      <w:r>
        <w:rPr>
          <w:rStyle w:val="Policepardfaut1"/>
          <w:rFonts w:ascii="Times New Roman" w:hAnsi="Times New Roman" w:cs="Times New Roman"/>
          <w:i/>
          <w:iCs/>
          <w:color w:val="000000"/>
        </w:rPr>
        <w:t>b</w:t>
      </w:r>
      <w:r>
        <w:rPr>
          <w:rStyle w:val="Policepardfaut1"/>
          <w:rFonts w:ascii="Times New Roman" w:hAnsi="Times New Roman" w:cs="Times New Roman"/>
          <w:color w:val="000000"/>
        </w:rPr>
        <w:t xml:space="preserve"> et effectuer un travail sur les incertitudes de mesure (l'incertitude est diminuée en mesurant </w:t>
      </w:r>
      <w:r w:rsidR="00894C72">
        <w:rPr>
          <w:rStyle w:val="Policepardfaut1"/>
          <w:rFonts w:ascii="Times New Roman" w:hAnsi="Times New Roman" w:cs="Times New Roman"/>
          <w:i/>
          <w:iCs/>
          <w:color w:val="000000"/>
        </w:rPr>
        <w:t>D</w:t>
      </w:r>
      <w:r w:rsidR="00894C72">
        <w:rPr>
          <w:rStyle w:val="Policepardfaut1"/>
          <w:rFonts w:ascii="Times New Roman" w:hAnsi="Times New Roman" w:cs="Times New Roman"/>
          <w:i/>
          <w:iCs/>
          <w:color w:val="000000"/>
          <w:vertAlign w:val="subscript"/>
        </w:rPr>
        <w:t>2</w:t>
      </w:r>
      <w:r>
        <w:rPr>
          <w:rStyle w:val="Policepardfaut1"/>
          <w:rFonts w:ascii="Times New Roman" w:hAnsi="Times New Roman" w:cs="Times New Roman"/>
          <w:color w:val="000000"/>
        </w:rPr>
        <w:t xml:space="preserve">, cette longueur étant supérieure à </w:t>
      </w:r>
      <w:r w:rsidR="00894C72">
        <w:rPr>
          <w:rStyle w:val="Policepardfaut1"/>
          <w:rFonts w:ascii="Times New Roman" w:hAnsi="Times New Roman" w:cs="Times New Roman"/>
          <w:i/>
          <w:iCs/>
          <w:color w:val="000000"/>
        </w:rPr>
        <w:t>D</w:t>
      </w:r>
      <w:r w:rsidR="00894C72" w:rsidRPr="00894C72">
        <w:rPr>
          <w:rStyle w:val="Policepardfaut1"/>
          <w:rFonts w:ascii="Times New Roman" w:hAnsi="Times New Roman" w:cs="Times New Roman"/>
          <w:i/>
          <w:iCs/>
          <w:color w:val="000000"/>
          <w:vertAlign w:val="subscript"/>
        </w:rPr>
        <w:t>1</w:t>
      </w:r>
      <w:r>
        <w:rPr>
          <w:rStyle w:val="Policepardfaut1"/>
          <w:rFonts w:ascii="Times New Roman" w:hAnsi="Times New Roman" w:cs="Times New Roman"/>
          <w:color w:val="000000"/>
        </w:rPr>
        <w:t xml:space="preserve">). </w:t>
      </w:r>
    </w:p>
    <w:p w:rsidR="00894C72" w:rsidRDefault="00894C72">
      <w:pPr>
        <w:pStyle w:val="Paragraphedeliste"/>
        <w:spacing w:after="0"/>
        <w:ind w:left="1800"/>
        <w:jc w:val="both"/>
        <w:rPr>
          <w:rStyle w:val="Policepardfaut1"/>
          <w:rFonts w:ascii="Times New Roman" w:hAnsi="Times New Roman" w:cs="Times New Roman"/>
          <w:color w:val="000000"/>
        </w:rPr>
      </w:pPr>
    </w:p>
    <w:p w:rsidR="00010C23" w:rsidRDefault="00010C23">
      <w:pPr>
        <w:pStyle w:val="Paragraphedeliste"/>
        <w:spacing w:after="0"/>
        <w:ind w:left="1800"/>
        <w:jc w:val="both"/>
        <w:rPr>
          <w:rStyle w:val="Policepardfaut1"/>
          <w:rFonts w:ascii="Times New Roman" w:hAnsi="Times New Roman" w:cs="Times New Roman"/>
          <w:color w:val="000000"/>
        </w:rPr>
      </w:pPr>
      <w:r>
        <w:rPr>
          <w:rStyle w:val="Policepardfaut1"/>
          <w:rFonts w:ascii="Times New Roman" w:hAnsi="Times New Roman" w:cs="Times New Roman"/>
          <w:color w:val="000000"/>
        </w:rPr>
        <w:t>Remarque à propos de ces grandeurs mesurées : on peut aussi travailler avec une distance D beaucoup plus faible, plus facilement mesurable, mais induisant une incertitude relative plus gra</w:t>
      </w:r>
      <w:r w:rsidR="00894C72">
        <w:rPr>
          <w:rStyle w:val="Policepardfaut1"/>
          <w:rFonts w:ascii="Times New Roman" w:hAnsi="Times New Roman" w:cs="Times New Roman"/>
          <w:color w:val="000000"/>
        </w:rPr>
        <w:t>nde. On peut donc à cet endroit</w:t>
      </w:r>
      <w:r>
        <w:rPr>
          <w:rStyle w:val="Policepardfaut1"/>
          <w:rFonts w:ascii="Times New Roman" w:hAnsi="Times New Roman" w:cs="Times New Roman"/>
          <w:color w:val="000000"/>
        </w:rPr>
        <w:t xml:space="preserve"> réfléchir qualitativement sur les incertitudes de mesures.</w:t>
      </w:r>
    </w:p>
    <w:p w:rsidR="00894C72" w:rsidRDefault="00894C72">
      <w:pPr>
        <w:pStyle w:val="Paragraphedeliste"/>
        <w:spacing w:after="0"/>
        <w:ind w:left="1800"/>
        <w:jc w:val="both"/>
        <w:rPr>
          <w:rStyle w:val="Policepardfaut1"/>
          <w:rFonts w:ascii="Times New Roman" w:hAnsi="Times New Roman" w:cs="Times New Roman"/>
          <w:color w:val="000000"/>
        </w:rPr>
      </w:pPr>
    </w:p>
    <w:p w:rsidR="00010C23" w:rsidRDefault="00010C23">
      <w:pPr>
        <w:pStyle w:val="Paragraphedeliste"/>
        <w:spacing w:after="0"/>
        <w:ind w:left="1800"/>
        <w:jc w:val="both"/>
        <w:rPr>
          <w:rStyle w:val="Policepardfaut1"/>
          <w:rFonts w:ascii="Times New Roman" w:hAnsi="Times New Roman" w:cs="Times New Roman"/>
          <w:color w:val="000000"/>
        </w:rPr>
      </w:pPr>
      <w:r>
        <w:rPr>
          <w:rStyle w:val="Policepardfaut1"/>
          <w:rFonts w:ascii="Times New Roman" w:hAnsi="Times New Roman" w:cs="Times New Roman"/>
          <w:color w:val="000000"/>
        </w:rPr>
        <w:t xml:space="preserve">La partie enregistrée d'un CD s'étend du rayon </w:t>
      </w:r>
      <w:r w:rsidR="00894C72" w:rsidRPr="00894C72">
        <w:rPr>
          <w:rStyle w:val="Policepardfaut1"/>
          <w:rFonts w:ascii="Times New Roman" w:hAnsi="Times New Roman" w:cs="Times New Roman"/>
          <w:i/>
          <w:color w:val="000000"/>
        </w:rPr>
        <w:t>r</w:t>
      </w:r>
      <w:r w:rsidR="00894C72" w:rsidRPr="00894C72">
        <w:rPr>
          <w:rStyle w:val="Policepardfaut1"/>
          <w:rFonts w:ascii="Times New Roman" w:hAnsi="Times New Roman" w:cs="Times New Roman"/>
          <w:i/>
          <w:iCs/>
          <w:color w:val="000000"/>
          <w:vertAlign w:val="subscript"/>
        </w:rPr>
        <w:t>1</w:t>
      </w:r>
      <w:r w:rsidR="00894C72">
        <w:rPr>
          <w:rStyle w:val="Policepardfaut1"/>
          <w:rFonts w:ascii="Times New Roman" w:hAnsi="Times New Roman" w:cs="Times New Roman"/>
          <w:i/>
          <w:iCs/>
          <w:color w:val="000000"/>
          <w:vertAlign w:val="subscript"/>
        </w:rPr>
        <w:t xml:space="preserve"> </w:t>
      </w:r>
      <w:r>
        <w:rPr>
          <w:rStyle w:val="Policepardfaut1"/>
          <w:rFonts w:ascii="Times New Roman" w:hAnsi="Times New Roman" w:cs="Times New Roman"/>
          <w:color w:val="000000"/>
        </w:rPr>
        <w:t>= 25 mm au rayon</w:t>
      </w:r>
      <w:r w:rsidR="00894C72">
        <w:rPr>
          <w:rStyle w:val="Policepardfaut1"/>
          <w:rFonts w:ascii="Times New Roman" w:hAnsi="Times New Roman" w:cs="Times New Roman"/>
          <w:i/>
          <w:color w:val="000000"/>
        </w:rPr>
        <w:t xml:space="preserve"> </w:t>
      </w:r>
      <w:r w:rsidR="00894C72" w:rsidRPr="00894C72">
        <w:rPr>
          <w:rStyle w:val="Policepardfaut1"/>
          <w:rFonts w:ascii="Times New Roman" w:hAnsi="Times New Roman" w:cs="Times New Roman"/>
          <w:i/>
          <w:color w:val="000000"/>
        </w:rPr>
        <w:t>r</w:t>
      </w:r>
      <w:r w:rsidR="00894C72" w:rsidRPr="00894C72">
        <w:rPr>
          <w:rStyle w:val="Policepardfaut1"/>
          <w:rFonts w:ascii="Times New Roman" w:hAnsi="Times New Roman" w:cs="Times New Roman"/>
          <w:i/>
          <w:color w:val="000000"/>
          <w:vertAlign w:val="subscript"/>
        </w:rPr>
        <w:t>2</w:t>
      </w:r>
      <w:r w:rsidR="00894C72" w:rsidRPr="00894C72">
        <w:rPr>
          <w:rStyle w:val="Policepardfaut1"/>
          <w:rFonts w:ascii="Times New Roman" w:hAnsi="Times New Roman" w:cs="Times New Roman"/>
          <w:i/>
          <w:iCs/>
          <w:color w:val="000000"/>
          <w:vertAlign w:val="subscript"/>
        </w:rPr>
        <w:t xml:space="preserve"> </w:t>
      </w:r>
      <w:r>
        <w:rPr>
          <w:rStyle w:val="Policepardfaut1"/>
          <w:rFonts w:ascii="Times New Roman" w:hAnsi="Times New Roman" w:cs="Times New Roman"/>
          <w:color w:val="000000"/>
        </w:rPr>
        <w:t xml:space="preserve">= 58 mm. La longueur </w:t>
      </w:r>
      <w:r>
        <w:rPr>
          <w:rStyle w:val="Policepardfaut1"/>
          <w:rFonts w:ascii="Times New Roman" w:hAnsi="Times New Roman" w:cs="Times New Roman"/>
          <w:i/>
          <w:iCs/>
          <w:color w:val="000000"/>
        </w:rPr>
        <w:t>L</w:t>
      </w:r>
      <w:r>
        <w:rPr>
          <w:rStyle w:val="Policepardfaut1"/>
          <w:rFonts w:ascii="Times New Roman" w:hAnsi="Times New Roman" w:cs="Times New Roman"/>
          <w:color w:val="000000"/>
        </w:rPr>
        <w:t xml:space="preserve"> de la piste peut s'estimer en exprimant que </w:t>
      </w:r>
      <w:r>
        <w:rPr>
          <w:rStyle w:val="Policepardfaut1"/>
          <w:rFonts w:ascii="Times New Roman" w:hAnsi="Times New Roman" w:cs="Times New Roman"/>
          <w:i/>
          <w:iCs/>
          <w:color w:val="000000"/>
        </w:rPr>
        <w:t>L &gt;&gt; b</w:t>
      </w:r>
      <w:r>
        <w:rPr>
          <w:rStyle w:val="Policepardfaut1"/>
          <w:rFonts w:ascii="Times New Roman" w:hAnsi="Times New Roman" w:cs="Times New Roman"/>
          <w:color w:val="000000"/>
        </w:rPr>
        <w:t xml:space="preserve"> donc la surface </w:t>
      </w:r>
      <w:r>
        <w:rPr>
          <w:rStyle w:val="Policepardfaut1"/>
          <w:rFonts w:ascii="Times New Roman" w:hAnsi="Times New Roman" w:cs="Times New Roman"/>
          <w:i/>
          <w:iCs/>
          <w:color w:val="000000"/>
        </w:rPr>
        <w:t>S</w:t>
      </w:r>
      <w:r>
        <w:rPr>
          <w:rStyle w:val="Policepardfaut1"/>
          <w:rFonts w:ascii="Times New Roman" w:hAnsi="Times New Roman" w:cs="Times New Roman"/>
          <w:color w:val="000000"/>
        </w:rPr>
        <w:t xml:space="preserve"> est environ </w:t>
      </w:r>
      <w:r>
        <w:rPr>
          <w:rStyle w:val="Policepardfaut1"/>
          <w:rFonts w:ascii="Times New Roman" w:hAnsi="Times New Roman" w:cs="Times New Roman"/>
          <w:i/>
          <w:iCs/>
          <w:color w:val="000000"/>
        </w:rPr>
        <w:t>L.b</w:t>
      </w:r>
      <w:r>
        <w:rPr>
          <w:rStyle w:val="Policepardfaut1"/>
          <w:rFonts w:ascii="Times New Roman" w:hAnsi="Times New Roman" w:cs="Times New Roman"/>
          <w:color w:val="000000"/>
        </w:rPr>
        <w:t xml:space="preserve"> (penser que l'on peut « dérouler » le sillon de largeur </w:t>
      </w:r>
      <w:r>
        <w:rPr>
          <w:rStyle w:val="Policepardfaut1"/>
          <w:rFonts w:ascii="Times New Roman" w:hAnsi="Times New Roman" w:cs="Times New Roman"/>
          <w:i/>
          <w:iCs/>
          <w:color w:val="000000"/>
        </w:rPr>
        <w:t>b</w:t>
      </w:r>
      <w:r>
        <w:rPr>
          <w:rStyle w:val="Policepardfaut1"/>
          <w:rFonts w:ascii="Times New Roman" w:hAnsi="Times New Roman" w:cs="Times New Roman"/>
          <w:color w:val="000000"/>
        </w:rPr>
        <w:t xml:space="preserve"> sur une longueur </w:t>
      </w:r>
      <w:r>
        <w:rPr>
          <w:rStyle w:val="Policepardfaut1"/>
          <w:rFonts w:ascii="Times New Roman" w:hAnsi="Times New Roman" w:cs="Times New Roman"/>
          <w:i/>
          <w:iCs/>
          <w:color w:val="000000"/>
        </w:rPr>
        <w:t>L</w:t>
      </w:r>
      <w:r>
        <w:rPr>
          <w:rStyle w:val="Policepardfaut1"/>
          <w:rFonts w:ascii="Times New Roman" w:hAnsi="Times New Roman" w:cs="Times New Roman"/>
          <w:color w:val="000000"/>
        </w:rPr>
        <w:t>, pour</w:t>
      </w:r>
      <w:r w:rsidR="00894C72">
        <w:rPr>
          <w:rStyle w:val="Policepardfaut1"/>
          <w:rFonts w:ascii="Times New Roman" w:hAnsi="Times New Roman" w:cs="Times New Roman"/>
          <w:color w:val="000000"/>
        </w:rPr>
        <w:t xml:space="preserve"> former un rectangle dont les cô</w:t>
      </w:r>
      <w:r>
        <w:rPr>
          <w:rStyle w:val="Policepardfaut1"/>
          <w:rFonts w:ascii="Times New Roman" w:hAnsi="Times New Roman" w:cs="Times New Roman"/>
          <w:color w:val="000000"/>
        </w:rPr>
        <w:t xml:space="preserve">tés sont </w:t>
      </w:r>
      <w:r>
        <w:rPr>
          <w:rStyle w:val="Policepardfaut1"/>
          <w:rFonts w:ascii="Times New Roman" w:hAnsi="Times New Roman" w:cs="Times New Roman"/>
          <w:i/>
          <w:iCs/>
          <w:color w:val="000000"/>
        </w:rPr>
        <w:t>L</w:t>
      </w:r>
      <w:r>
        <w:rPr>
          <w:rStyle w:val="Policepardfaut1"/>
          <w:rFonts w:ascii="Times New Roman" w:hAnsi="Times New Roman" w:cs="Times New Roman"/>
          <w:color w:val="000000"/>
        </w:rPr>
        <w:t xml:space="preserve"> et </w:t>
      </w:r>
      <w:r>
        <w:rPr>
          <w:rStyle w:val="Policepardfaut1"/>
          <w:rFonts w:ascii="Times New Roman" w:hAnsi="Times New Roman" w:cs="Times New Roman"/>
          <w:i/>
          <w:iCs/>
          <w:color w:val="000000"/>
        </w:rPr>
        <w:t>b</w:t>
      </w:r>
      <w:r>
        <w:rPr>
          <w:rStyle w:val="Policepardfaut1"/>
          <w:rFonts w:ascii="Times New Roman" w:hAnsi="Times New Roman" w:cs="Times New Roman"/>
          <w:color w:val="000000"/>
        </w:rPr>
        <w:t xml:space="preserve">, ou encore penser à la longueur que doit parcourir un tracteur pour labourer la surface d'un champ avec une charrue étroite), soit </w:t>
      </w:r>
    </w:p>
    <w:p w:rsidR="00894C72" w:rsidRDefault="00894C72">
      <w:pPr>
        <w:pStyle w:val="Paragraphedeliste"/>
        <w:spacing w:after="0"/>
        <w:ind w:left="1800"/>
        <w:jc w:val="both"/>
        <w:rPr>
          <w:rStyle w:val="Policepardfaut1"/>
          <w:rFonts w:ascii="Times New Roman" w:hAnsi="Times New Roman" w:cs="Times New Roman"/>
          <w:color w:val="000000"/>
        </w:rPr>
      </w:pPr>
    </w:p>
    <w:p w:rsidR="00894C72" w:rsidRDefault="00571144">
      <w:pPr>
        <w:pStyle w:val="Paragraphedeliste"/>
        <w:spacing w:after="0"/>
        <w:ind w:left="1800"/>
        <w:jc w:val="both"/>
        <w:rPr>
          <w:rStyle w:val="Policepardfaut1"/>
          <w:rFonts w:ascii="Times New Roman" w:hAnsi="Times New Roman" w:cs="Times New Roman"/>
          <w:color w:val="000000"/>
        </w:rPr>
      </w:pPr>
      <w:r>
        <w:rPr>
          <w:noProof/>
          <w:lang w:eastAsia="fr-FR"/>
        </w:rPr>
        <w:drawing>
          <wp:anchor distT="0" distB="0" distL="0" distR="0" simplePos="0" relativeHeight="251659776" behindDoc="0" locked="0" layoutInCell="1" allowOverlap="1">
            <wp:simplePos x="0" y="0"/>
            <wp:positionH relativeFrom="column">
              <wp:posOffset>3111500</wp:posOffset>
            </wp:positionH>
            <wp:positionV relativeFrom="paragraph">
              <wp:posOffset>114935</wp:posOffset>
            </wp:positionV>
            <wp:extent cx="1028700" cy="434975"/>
            <wp:effectExtent l="1905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028700" cy="434975"/>
                    </a:xfrm>
                    <a:prstGeom prst="rect">
                      <a:avLst/>
                    </a:prstGeom>
                    <a:solidFill>
                      <a:srgbClr val="FFFFFF"/>
                    </a:solidFill>
                    <a:ln w="9525">
                      <a:noFill/>
                      <a:miter lim="800000"/>
                      <a:headEnd/>
                      <a:tailEnd/>
                    </a:ln>
                  </pic:spPr>
                </pic:pic>
              </a:graphicData>
            </a:graphic>
          </wp:anchor>
        </w:drawing>
      </w:r>
      <w:r w:rsidR="00010C23">
        <w:rPr>
          <w:rStyle w:val="Policepardfaut1"/>
          <w:rFonts w:ascii="Times New Roman" w:hAnsi="Times New Roman" w:cs="Times New Roman"/>
          <w:color w:val="000000"/>
        </w:rPr>
        <w:t xml:space="preserve">Le sillon qui est lu par la tête de lecture se déplace à la vitesse constante </w:t>
      </w:r>
      <w:r w:rsidR="00010C23">
        <w:rPr>
          <w:rStyle w:val="Policepardfaut1"/>
          <w:rFonts w:ascii="Times New Roman" w:hAnsi="Times New Roman" w:cs="Times New Roman"/>
          <w:i/>
          <w:iCs/>
          <w:color w:val="000000"/>
        </w:rPr>
        <w:t>v</w:t>
      </w:r>
      <w:r w:rsidR="00010C23">
        <w:rPr>
          <w:rStyle w:val="Policepardfaut1"/>
          <w:rFonts w:ascii="Times New Roman" w:hAnsi="Times New Roman" w:cs="Times New Roman"/>
          <w:color w:val="000000"/>
        </w:rPr>
        <w:t xml:space="preserve"> = 1,2 m/s</w:t>
      </w:r>
      <w:r w:rsidR="00894C72">
        <w:rPr>
          <w:rStyle w:val="Policepardfaut1"/>
          <w:rFonts w:ascii="Times New Roman" w:hAnsi="Times New Roman" w:cs="Times New Roman"/>
          <w:color w:val="000000"/>
        </w:rPr>
        <w:t>. C</w:t>
      </w:r>
      <w:r w:rsidR="00010C23">
        <w:rPr>
          <w:rStyle w:val="Policepardfaut1"/>
          <w:rFonts w:ascii="Times New Roman" w:hAnsi="Times New Roman" w:cs="Times New Roman"/>
          <w:color w:val="000000"/>
        </w:rPr>
        <w:t xml:space="preserve">eci impose de donner une vitesse angulaire variable au disque : lorsqu'on lit le sillon proche du bord intérieur, la vitesse de rotation est élevée ; elle diminue quand on se rapproche du bord extérieur. </w:t>
      </w:r>
    </w:p>
    <w:p w:rsidR="00894C72" w:rsidRDefault="00894C72">
      <w:pPr>
        <w:pStyle w:val="Paragraphedeliste"/>
        <w:spacing w:after="0"/>
        <w:ind w:left="1800"/>
        <w:jc w:val="both"/>
        <w:rPr>
          <w:rStyle w:val="Policepardfaut1"/>
          <w:rFonts w:ascii="Times New Roman" w:hAnsi="Times New Roman" w:cs="Times New Roman"/>
          <w:color w:val="000000"/>
        </w:rPr>
      </w:pPr>
    </w:p>
    <w:p w:rsidR="00010C23" w:rsidRDefault="00010C23">
      <w:pPr>
        <w:pStyle w:val="Paragraphedeliste"/>
        <w:spacing w:after="0"/>
        <w:ind w:left="1800"/>
        <w:jc w:val="both"/>
        <w:rPr>
          <w:rStyle w:val="Policepardfaut1"/>
          <w:rFonts w:ascii="Times New Roman" w:hAnsi="Times New Roman" w:cs="Times New Roman"/>
          <w:color w:val="000000"/>
        </w:rPr>
      </w:pPr>
      <w:r>
        <w:rPr>
          <w:rStyle w:val="Policepardfaut1"/>
          <w:rFonts w:ascii="Times New Roman" w:hAnsi="Times New Roman" w:cs="Times New Roman"/>
          <w:color w:val="000000"/>
        </w:rPr>
        <w:t xml:space="preserve">On peut en déduire la durée d'enregistrement </w:t>
      </w:r>
      <w:r>
        <w:rPr>
          <w:rStyle w:val="Policepardfaut1"/>
          <w:rFonts w:ascii="Symbol" w:hAnsi="Symbol" w:cs="Times New Roman"/>
          <w:i/>
          <w:iCs/>
          <w:color w:val="000000"/>
        </w:rPr>
        <w:t></w:t>
      </w:r>
      <w:r>
        <w:rPr>
          <w:rStyle w:val="Policepardfaut1"/>
          <w:rFonts w:ascii="Times New Roman" w:hAnsi="Times New Roman" w:cs="Times New Roman"/>
          <w:i/>
          <w:iCs/>
          <w:color w:val="000000"/>
        </w:rPr>
        <w:t>t</w:t>
      </w:r>
      <w:r>
        <w:rPr>
          <w:rStyle w:val="Policepardfaut1"/>
          <w:rFonts w:ascii="Times New Roman" w:hAnsi="Times New Roman" w:cs="Times New Roman"/>
          <w:color w:val="000000"/>
        </w:rPr>
        <w:t xml:space="preserve"> du CD, et comparer à la valeur attendue : 74 minutes.</w:t>
      </w:r>
    </w:p>
    <w:sectPr w:rsidR="00010C23">
      <w:pgSz w:w="11906" w:h="16838"/>
      <w:pgMar w:top="720" w:right="720" w:bottom="720" w:left="720" w:header="720" w:footer="720" w:gutter="0"/>
      <w:cols w:space="720"/>
      <w:docGrid w:linePitch="24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imes-Roman">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1080"/>
        </w:tabs>
        <w:ind w:left="1080" w:hanging="360"/>
      </w:pPr>
      <w:rPr>
        <w:rFonts w:ascii="Arial" w:hAnsi="Arial" w:cs="Arial"/>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1"/>
        </w:tabs>
        <w:ind w:left="2521" w:firstLine="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1"/>
        </w:tabs>
        <w:ind w:left="4681" w:firstLine="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E42AD"/>
    <w:rsid w:val="00010C23"/>
    <w:rsid w:val="00571144"/>
    <w:rsid w:val="005E42AD"/>
    <w:rsid w:val="00712CA8"/>
    <w:rsid w:val="00894C72"/>
    <w:rsid w:val="00B750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Lucida Sans Unicode" w:hAnsi="Calibri" w:cs="Tahoma"/>
      <w:kern w:val="1"/>
      <w:sz w:val="22"/>
      <w:szCs w:val="22"/>
      <w:lang w:eastAsia="ar-SA"/>
    </w:rPr>
  </w:style>
  <w:style w:type="paragraph" w:styleId="Titre1">
    <w:name w:val="heading 1"/>
    <w:basedOn w:val="Normal"/>
    <w:next w:val="Corpsdetexte"/>
    <w:qFormat/>
    <w:pPr>
      <w:keepNext/>
      <w:numPr>
        <w:numId w:val="1"/>
      </w:numPr>
      <w:spacing w:after="0" w:line="100" w:lineRule="atLeast"/>
      <w:outlineLvl w:val="0"/>
    </w:pPr>
    <w:rPr>
      <w:rFonts w:ascii="Times New Roman" w:eastAsia="Times New Roman" w:hAnsi="Times New Roman" w:cs="Times New Roman"/>
      <w:b/>
      <w:sz w:val="28"/>
      <w:szCs w:val="20"/>
    </w:rPr>
  </w:style>
  <w:style w:type="paragraph" w:styleId="Titre2">
    <w:name w:val="heading 2"/>
    <w:basedOn w:val="Normal"/>
    <w:next w:val="Corpsdetexte"/>
    <w:qFormat/>
    <w:pPr>
      <w:keepNext/>
      <w:numPr>
        <w:ilvl w:val="1"/>
        <w:numId w:val="1"/>
      </w:numPr>
      <w:spacing w:after="0" w:line="100" w:lineRule="atLeast"/>
      <w:outlineLvl w:val="1"/>
    </w:pPr>
    <w:rPr>
      <w:rFonts w:ascii="Times New Roman" w:eastAsia="Times New Roman" w:hAnsi="Times New Roman" w:cs="Times New Roman"/>
      <w:b/>
      <w:sz w:val="24"/>
      <w:szCs w:val="20"/>
    </w:rPr>
  </w:style>
  <w:style w:type="paragraph" w:styleId="Titre6">
    <w:name w:val="heading 6"/>
    <w:basedOn w:val="Normal"/>
    <w:next w:val="Corpsdetexte"/>
    <w:qFormat/>
    <w:pPr>
      <w:keepNext/>
      <w:numPr>
        <w:ilvl w:val="5"/>
        <w:numId w:val="1"/>
      </w:numPr>
      <w:spacing w:before="200" w:after="0"/>
      <w:outlineLvl w:val="5"/>
    </w:pPr>
    <w:rPr>
      <w:rFonts w:ascii="Cambria" w:hAnsi="Cambria"/>
      <w:i/>
      <w:iCs/>
      <w:color w:val="243F60"/>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lang/>
    </w:rPr>
  </w:style>
  <w:style w:type="character" w:customStyle="1" w:styleId="FollowedHyperlink">
    <w:name w:val="FollowedHyperlink"/>
    <w:rPr>
      <w:color w:val="800080"/>
      <w:u w:val="single"/>
    </w:rPr>
  </w:style>
  <w:style w:type="character" w:customStyle="1" w:styleId="PlaceholderText">
    <w:name w:val="Placeholder Text"/>
    <w:rPr>
      <w:color w:val="808080"/>
    </w:rPr>
  </w:style>
  <w:style w:type="character" w:customStyle="1" w:styleId="Titre1Car">
    <w:name w:val="Titre 1 Car"/>
    <w:rPr>
      <w:rFonts w:ascii="Times New Roman" w:eastAsia="Times New Roman" w:hAnsi="Times New Roman" w:cs="Times New Roman"/>
      <w:b/>
      <w:sz w:val="28"/>
      <w:szCs w:val="20"/>
    </w:rPr>
  </w:style>
  <w:style w:type="character" w:customStyle="1" w:styleId="Titre2Car">
    <w:name w:val="Titre 2 Car"/>
    <w:rPr>
      <w:rFonts w:ascii="Times New Roman" w:eastAsia="Times New Roman" w:hAnsi="Times New Roman" w:cs="Times New Roman"/>
      <w:b/>
      <w:sz w:val="24"/>
      <w:szCs w:val="20"/>
    </w:rPr>
  </w:style>
  <w:style w:type="character" w:customStyle="1" w:styleId="RetraitcorpsdetexteCar">
    <w:name w:val="Retrait corps de texte Car"/>
    <w:rPr>
      <w:rFonts w:ascii="Times New Roman" w:eastAsia="Times New Roman" w:hAnsi="Times New Roman" w:cs="Times New Roman"/>
      <w:szCs w:val="20"/>
    </w:rPr>
  </w:style>
  <w:style w:type="character" w:customStyle="1" w:styleId="PieddepageCar">
    <w:name w:val="Pied de page Car"/>
    <w:rPr>
      <w:rFonts w:ascii="Times New Roman" w:eastAsia="Times New Roman" w:hAnsi="Times New Roman" w:cs="Times New Roman"/>
      <w:szCs w:val="20"/>
    </w:rPr>
  </w:style>
  <w:style w:type="character" w:customStyle="1" w:styleId="Titre6Car">
    <w:name w:val="Titre 6 Car"/>
    <w:rPr>
      <w:rFonts w:ascii="Cambria" w:hAnsi="Cambria"/>
      <w:i/>
      <w:iCs/>
      <w:color w:val="243F60"/>
    </w:rPr>
  </w:style>
  <w:style w:type="character" w:customStyle="1" w:styleId="ListLabel1">
    <w:name w:val="ListLabel 1"/>
    <w:rPr>
      <w:rFonts w:cs="Courier New"/>
    </w:rPr>
  </w:style>
  <w:style w:type="character" w:customStyle="1" w:styleId="Policepardfaut1">
    <w:name w:val="Police par défaut1"/>
  </w:style>
  <w:style w:type="character" w:customStyle="1" w:styleId="WWCharLFO13LVL1">
    <w:name w:val="WW_CharLFO13LVL1"/>
    <w:rPr>
      <w:rFonts w:ascii="Arial" w:eastAsia="Lucida Sans Unicode" w:hAnsi="Arial" w:cs="Arial"/>
      <w:b/>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ormal1">
    <w:name w:val="Normal1"/>
    <w:pPr>
      <w:suppressAutoHyphens/>
      <w:spacing w:line="100" w:lineRule="atLeast"/>
    </w:pPr>
    <w:rPr>
      <w:rFonts w:ascii="Arial" w:eastAsia="Lucida Sans Unicode" w:hAnsi="Arial" w:cs="Arial"/>
      <w:color w:val="000000"/>
      <w:kern w:val="1"/>
      <w:sz w:val="24"/>
      <w:szCs w:val="24"/>
      <w:lang w:eastAsia="ar-SA"/>
    </w:rPr>
  </w:style>
  <w:style w:type="paragraph" w:customStyle="1" w:styleId="BalloonText">
    <w:name w:val="Balloon Text"/>
    <w:basedOn w:val="Normal"/>
    <w:pPr>
      <w:spacing w:after="0" w:line="100" w:lineRule="atLeast"/>
    </w:pPr>
    <w:rPr>
      <w:rFonts w:ascii="Tahoma" w:hAnsi="Tahoma"/>
      <w:sz w:val="16"/>
      <w:szCs w:val="16"/>
    </w:rPr>
  </w:style>
  <w:style w:type="paragraph" w:customStyle="1" w:styleId="ListParagraph">
    <w:name w:val="List Paragraph"/>
    <w:basedOn w:val="Normal"/>
    <w:pPr>
      <w:ind w:left="720"/>
    </w:pPr>
  </w:style>
  <w:style w:type="paragraph" w:styleId="Retraitcorpsdetexte">
    <w:name w:val="Body Text Indent"/>
    <w:basedOn w:val="Normal"/>
    <w:pPr>
      <w:tabs>
        <w:tab w:val="left" w:pos="-1985"/>
      </w:tabs>
      <w:spacing w:after="0" w:line="100" w:lineRule="atLeast"/>
      <w:ind w:left="283" w:firstLine="426"/>
      <w:jc w:val="both"/>
    </w:pPr>
    <w:rPr>
      <w:rFonts w:ascii="Times New Roman" w:eastAsia="Times New Roman" w:hAnsi="Times New Roman" w:cs="Times New Roman"/>
      <w:szCs w:val="20"/>
    </w:rPr>
  </w:style>
  <w:style w:type="paragraph" w:styleId="Pieddepage">
    <w:name w:val="footer"/>
    <w:basedOn w:val="Normal"/>
    <w:pPr>
      <w:suppressLineNumbers/>
      <w:tabs>
        <w:tab w:val="left" w:pos="-1985"/>
        <w:tab w:val="center" w:pos="4536"/>
        <w:tab w:val="right" w:pos="9072"/>
      </w:tabs>
      <w:spacing w:after="0" w:line="100" w:lineRule="atLeast"/>
      <w:jc w:val="both"/>
    </w:pPr>
    <w:rPr>
      <w:rFonts w:ascii="Times New Roman" w:eastAsia="Times New Roman" w:hAnsi="Times New Roman" w:cs="Times New Roman"/>
      <w:szCs w:val="20"/>
    </w:rPr>
  </w:style>
  <w:style w:type="paragraph" w:customStyle="1" w:styleId="Contenudetableau">
    <w:name w:val="Contenu de tableau"/>
    <w:basedOn w:val="Normal"/>
    <w:pPr>
      <w:suppressLineNumbers/>
    </w:pPr>
  </w:style>
  <w:style w:type="paragraph" w:styleId="Paragraphedeliste">
    <w:name w:val="List Paragraph"/>
    <w:basedOn w:val="Normal"/>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9867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User PC</cp:lastModifiedBy>
  <cp:revision>2</cp:revision>
  <cp:lastPrinted>1601-01-01T00:00:00Z</cp:lastPrinted>
  <dcterms:created xsi:type="dcterms:W3CDTF">2014-02-07T15:05:00Z</dcterms:created>
  <dcterms:modified xsi:type="dcterms:W3CDTF">2014-02-07T15:05:00Z</dcterms:modified>
</cp:coreProperties>
</file>